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3" w:type="dxa"/>
        <w:tblInd w:w="108" w:type="dxa"/>
        <w:tblLook w:val="04A0"/>
      </w:tblPr>
      <w:tblGrid>
        <w:gridCol w:w="5103"/>
        <w:gridCol w:w="5340"/>
      </w:tblGrid>
      <w:tr w:rsidR="00635609" w:rsidRPr="00857186" w:rsidTr="000257A2">
        <w:tc>
          <w:tcPr>
            <w:tcW w:w="5103" w:type="dxa"/>
            <w:shd w:val="clear" w:color="auto" w:fill="auto"/>
          </w:tcPr>
          <w:p w:rsidR="00635609" w:rsidRPr="00857186" w:rsidRDefault="00635609" w:rsidP="000257A2">
            <w:pPr>
              <w:spacing w:after="0" w:line="240" w:lineRule="auto"/>
              <w:rPr>
                <w:rFonts w:ascii="Times New Roman" w:hAnsi="Times New Roman"/>
                <w:sz w:val="28"/>
                <w:szCs w:val="28"/>
              </w:rPr>
            </w:pPr>
            <w:r w:rsidRPr="00857186">
              <w:rPr>
                <w:rFonts w:ascii="Times New Roman" w:hAnsi="Times New Roman"/>
                <w:sz w:val="28"/>
                <w:szCs w:val="28"/>
              </w:rPr>
              <w:t>СХВАЛЕНО</w:t>
            </w:r>
          </w:p>
          <w:p w:rsidR="00635609" w:rsidRPr="00857186" w:rsidRDefault="00635609" w:rsidP="000257A2">
            <w:pPr>
              <w:spacing w:after="0" w:line="240" w:lineRule="auto"/>
              <w:rPr>
                <w:rFonts w:ascii="Times New Roman" w:hAnsi="Times New Roman"/>
                <w:sz w:val="28"/>
                <w:szCs w:val="28"/>
              </w:rPr>
            </w:pPr>
            <w:proofErr w:type="spellStart"/>
            <w:r w:rsidRPr="00857186">
              <w:rPr>
                <w:rFonts w:ascii="Times New Roman" w:hAnsi="Times New Roman"/>
                <w:sz w:val="28"/>
                <w:szCs w:val="28"/>
              </w:rPr>
              <w:t>Рішення</w:t>
            </w:r>
            <w:proofErr w:type="spellEnd"/>
            <w:r w:rsidRPr="00857186">
              <w:rPr>
                <w:rFonts w:ascii="Times New Roman" w:hAnsi="Times New Roman"/>
                <w:sz w:val="28"/>
                <w:szCs w:val="28"/>
              </w:rPr>
              <w:t xml:space="preserve"> </w:t>
            </w:r>
            <w:proofErr w:type="spellStart"/>
            <w:r w:rsidRPr="00857186">
              <w:rPr>
                <w:rFonts w:ascii="Times New Roman" w:hAnsi="Times New Roman"/>
                <w:sz w:val="28"/>
                <w:szCs w:val="28"/>
              </w:rPr>
              <w:t>виконавчого</w:t>
            </w:r>
            <w:proofErr w:type="spellEnd"/>
            <w:r w:rsidRPr="00857186">
              <w:rPr>
                <w:rFonts w:ascii="Times New Roman" w:hAnsi="Times New Roman"/>
                <w:sz w:val="28"/>
                <w:szCs w:val="28"/>
              </w:rPr>
              <w:t xml:space="preserve"> </w:t>
            </w:r>
            <w:proofErr w:type="spellStart"/>
            <w:r w:rsidRPr="00857186">
              <w:rPr>
                <w:rFonts w:ascii="Times New Roman" w:hAnsi="Times New Roman"/>
                <w:sz w:val="28"/>
                <w:szCs w:val="28"/>
              </w:rPr>
              <w:t>комітету</w:t>
            </w:r>
            <w:proofErr w:type="spellEnd"/>
            <w:r w:rsidRPr="00857186">
              <w:rPr>
                <w:rFonts w:ascii="Times New Roman" w:hAnsi="Times New Roman"/>
                <w:sz w:val="28"/>
                <w:szCs w:val="28"/>
              </w:rPr>
              <w:t xml:space="preserve">   Млинівської </w:t>
            </w:r>
            <w:proofErr w:type="spellStart"/>
            <w:r w:rsidRPr="00857186">
              <w:rPr>
                <w:rFonts w:ascii="Times New Roman" w:hAnsi="Times New Roman"/>
                <w:sz w:val="28"/>
                <w:szCs w:val="28"/>
              </w:rPr>
              <w:t>селищної</w:t>
            </w:r>
            <w:proofErr w:type="spellEnd"/>
            <w:r w:rsidRPr="00857186">
              <w:rPr>
                <w:rFonts w:ascii="Times New Roman" w:hAnsi="Times New Roman"/>
                <w:sz w:val="28"/>
                <w:szCs w:val="28"/>
              </w:rPr>
              <w:t xml:space="preserve"> ради</w:t>
            </w:r>
          </w:p>
          <w:p w:rsidR="00635609" w:rsidRPr="00B5226E" w:rsidRDefault="00635609" w:rsidP="000257A2">
            <w:pPr>
              <w:spacing w:after="0" w:line="240" w:lineRule="auto"/>
              <w:rPr>
                <w:rFonts w:ascii="Times New Roman" w:hAnsi="Times New Roman"/>
                <w:sz w:val="28"/>
                <w:szCs w:val="28"/>
              </w:rPr>
            </w:pPr>
            <w:r>
              <w:rPr>
                <w:rFonts w:ascii="Times New Roman" w:hAnsi="Times New Roman"/>
                <w:bCs/>
                <w:sz w:val="28"/>
                <w:szCs w:val="28"/>
                <w:u w:val="single"/>
              </w:rPr>
              <w:t xml:space="preserve">31 </w:t>
            </w:r>
            <w:proofErr w:type="spellStart"/>
            <w:r>
              <w:rPr>
                <w:rFonts w:ascii="Times New Roman" w:hAnsi="Times New Roman"/>
                <w:bCs/>
                <w:sz w:val="28"/>
                <w:szCs w:val="28"/>
                <w:u w:val="single"/>
              </w:rPr>
              <w:t>серпня</w:t>
            </w:r>
            <w:proofErr w:type="spellEnd"/>
            <w:r>
              <w:rPr>
                <w:rFonts w:ascii="Times New Roman" w:hAnsi="Times New Roman"/>
                <w:bCs/>
                <w:sz w:val="28"/>
                <w:szCs w:val="28"/>
                <w:u w:val="single"/>
              </w:rPr>
              <w:t xml:space="preserve"> 2021</w:t>
            </w:r>
            <w:r w:rsidRPr="00857186">
              <w:rPr>
                <w:rFonts w:ascii="Times New Roman" w:hAnsi="Times New Roman"/>
                <w:bCs/>
                <w:sz w:val="28"/>
                <w:szCs w:val="28"/>
                <w:u w:val="single"/>
              </w:rPr>
              <w:t xml:space="preserve"> року</w:t>
            </w:r>
            <w:r w:rsidRPr="00857186">
              <w:rPr>
                <w:rFonts w:ascii="Times New Roman" w:hAnsi="Times New Roman"/>
                <w:sz w:val="28"/>
                <w:szCs w:val="28"/>
              </w:rPr>
              <w:t xml:space="preserve"> </w:t>
            </w:r>
            <w:r>
              <w:rPr>
                <w:rFonts w:ascii="Times New Roman" w:hAnsi="Times New Roman"/>
                <w:sz w:val="28"/>
                <w:szCs w:val="28"/>
                <w:u w:val="single"/>
              </w:rPr>
              <w:t>№ 168</w:t>
            </w:r>
            <w:r w:rsidRPr="00857186">
              <w:rPr>
                <w:rFonts w:ascii="Times New Roman" w:hAnsi="Times New Roman"/>
                <w:sz w:val="28"/>
                <w:szCs w:val="28"/>
              </w:rPr>
              <w:t xml:space="preserve"> </w:t>
            </w:r>
          </w:p>
        </w:tc>
        <w:tc>
          <w:tcPr>
            <w:tcW w:w="5340" w:type="dxa"/>
            <w:shd w:val="clear" w:color="auto" w:fill="auto"/>
          </w:tcPr>
          <w:tbl>
            <w:tblPr>
              <w:tblW w:w="4248" w:type="dxa"/>
              <w:tblInd w:w="318" w:type="dxa"/>
              <w:tblLook w:val="04A0"/>
            </w:tblPr>
            <w:tblGrid>
              <w:gridCol w:w="4248"/>
            </w:tblGrid>
            <w:tr w:rsidR="00635609" w:rsidRPr="00857186" w:rsidTr="000257A2">
              <w:trPr>
                <w:trHeight w:val="1278"/>
              </w:trPr>
              <w:tc>
                <w:tcPr>
                  <w:tcW w:w="4248" w:type="dxa"/>
                </w:tcPr>
                <w:p w:rsidR="00635609" w:rsidRPr="00ED756F" w:rsidRDefault="00635609" w:rsidP="000257A2">
                  <w:pPr>
                    <w:spacing w:after="0" w:line="240" w:lineRule="auto"/>
                    <w:rPr>
                      <w:rFonts w:ascii="Times New Roman" w:hAnsi="Times New Roman"/>
                      <w:sz w:val="28"/>
                      <w:szCs w:val="28"/>
                    </w:rPr>
                  </w:pPr>
                  <w:r w:rsidRPr="00ED756F">
                    <w:rPr>
                      <w:rFonts w:ascii="Times New Roman" w:hAnsi="Times New Roman"/>
                      <w:sz w:val="28"/>
                      <w:szCs w:val="28"/>
                    </w:rPr>
                    <w:t>ЗАТВЕРДЖЕНО</w:t>
                  </w:r>
                </w:p>
                <w:p w:rsidR="00635609" w:rsidRPr="00ED756F" w:rsidRDefault="00635609" w:rsidP="000257A2">
                  <w:pPr>
                    <w:spacing w:after="0" w:line="240" w:lineRule="auto"/>
                    <w:rPr>
                      <w:rFonts w:ascii="Times New Roman" w:hAnsi="Times New Roman"/>
                      <w:sz w:val="28"/>
                      <w:szCs w:val="28"/>
                    </w:rPr>
                  </w:pPr>
                  <w:proofErr w:type="spellStart"/>
                  <w:proofErr w:type="gramStart"/>
                  <w:r w:rsidRPr="00ED756F">
                    <w:rPr>
                      <w:rFonts w:ascii="Times New Roman" w:hAnsi="Times New Roman"/>
                      <w:sz w:val="28"/>
                      <w:szCs w:val="28"/>
                    </w:rPr>
                    <w:t>Р</w:t>
                  </w:r>
                  <w:proofErr w:type="gramEnd"/>
                  <w:r w:rsidRPr="00ED756F">
                    <w:rPr>
                      <w:rFonts w:ascii="Times New Roman" w:hAnsi="Times New Roman"/>
                      <w:sz w:val="28"/>
                      <w:szCs w:val="28"/>
                    </w:rPr>
                    <w:t>ішення</w:t>
                  </w:r>
                  <w:proofErr w:type="spellEnd"/>
                  <w:r w:rsidRPr="00ED756F">
                    <w:rPr>
                      <w:rFonts w:ascii="Times New Roman" w:hAnsi="Times New Roman"/>
                      <w:sz w:val="28"/>
                      <w:szCs w:val="28"/>
                    </w:rPr>
                    <w:t xml:space="preserve">   Млинівської </w:t>
                  </w:r>
                  <w:proofErr w:type="spellStart"/>
                  <w:r w:rsidRPr="00ED756F">
                    <w:rPr>
                      <w:rFonts w:ascii="Times New Roman" w:hAnsi="Times New Roman"/>
                      <w:sz w:val="28"/>
                      <w:szCs w:val="28"/>
                    </w:rPr>
                    <w:t>селищної</w:t>
                  </w:r>
                  <w:proofErr w:type="spellEnd"/>
                  <w:r w:rsidRPr="00ED756F">
                    <w:rPr>
                      <w:rFonts w:ascii="Times New Roman" w:hAnsi="Times New Roman"/>
                      <w:sz w:val="28"/>
                      <w:szCs w:val="28"/>
                    </w:rPr>
                    <w:t xml:space="preserve"> ради</w:t>
                  </w:r>
                </w:p>
                <w:p w:rsidR="00635609" w:rsidRPr="00857186" w:rsidRDefault="004A4E0A" w:rsidP="000257A2">
                  <w:pPr>
                    <w:spacing w:after="0" w:line="240" w:lineRule="auto"/>
                    <w:rPr>
                      <w:rFonts w:ascii="Times New Roman" w:hAnsi="Times New Roman"/>
                      <w:sz w:val="28"/>
                      <w:szCs w:val="28"/>
                    </w:rPr>
                  </w:pPr>
                  <w:r>
                    <w:rPr>
                      <w:rFonts w:ascii="Times New Roman" w:hAnsi="Times New Roman"/>
                      <w:bCs/>
                      <w:sz w:val="28"/>
                      <w:szCs w:val="28"/>
                      <w:lang w:val="uk-UA"/>
                    </w:rPr>
                    <w:t>22.10.2021р.</w:t>
                  </w:r>
                  <w:r w:rsidR="00635609">
                    <w:rPr>
                      <w:rFonts w:ascii="Times New Roman" w:hAnsi="Times New Roman"/>
                      <w:bCs/>
                      <w:sz w:val="28"/>
                      <w:szCs w:val="28"/>
                    </w:rPr>
                    <w:t xml:space="preserve">  </w:t>
                  </w:r>
                  <w:r>
                    <w:rPr>
                      <w:rFonts w:ascii="Times New Roman" w:hAnsi="Times New Roman"/>
                      <w:sz w:val="28"/>
                      <w:szCs w:val="28"/>
                    </w:rPr>
                    <w:t xml:space="preserve"> №</w:t>
                  </w:r>
                  <w:r>
                    <w:rPr>
                      <w:rFonts w:ascii="Times New Roman" w:hAnsi="Times New Roman"/>
                      <w:sz w:val="28"/>
                      <w:szCs w:val="28"/>
                      <w:lang w:val="uk-UA"/>
                    </w:rPr>
                    <w:t>1295</w:t>
                  </w:r>
                  <w:r w:rsidR="00635609" w:rsidRPr="00857186">
                    <w:rPr>
                      <w:rFonts w:ascii="Times New Roman" w:hAnsi="Times New Roman"/>
                      <w:sz w:val="28"/>
                      <w:szCs w:val="28"/>
                    </w:rPr>
                    <w:t xml:space="preserve">  </w:t>
                  </w:r>
                </w:p>
                <w:p w:rsidR="00635609" w:rsidRPr="00857186" w:rsidRDefault="00635609" w:rsidP="000257A2">
                  <w:pPr>
                    <w:spacing w:after="0" w:line="240" w:lineRule="auto"/>
                    <w:rPr>
                      <w:rFonts w:ascii="Times New Roman" w:hAnsi="Times New Roman"/>
                      <w:b/>
                      <w:sz w:val="28"/>
                      <w:szCs w:val="28"/>
                    </w:rPr>
                  </w:pPr>
                </w:p>
              </w:tc>
            </w:tr>
          </w:tbl>
          <w:p w:rsidR="00635609" w:rsidRPr="00ED756F" w:rsidRDefault="00635609" w:rsidP="000257A2">
            <w:pPr>
              <w:spacing w:after="0" w:line="240" w:lineRule="auto"/>
              <w:rPr>
                <w:rFonts w:ascii="Times New Roman" w:hAnsi="Times New Roman"/>
                <w:b/>
                <w:sz w:val="28"/>
                <w:szCs w:val="28"/>
              </w:rPr>
            </w:pPr>
          </w:p>
        </w:tc>
      </w:tr>
    </w:tbl>
    <w:p w:rsidR="00635609" w:rsidRDefault="00635609" w:rsidP="00773FF1">
      <w:pPr>
        <w:pStyle w:val="a3"/>
        <w:shd w:val="clear" w:color="auto" w:fill="FFFFFF"/>
        <w:spacing w:before="0" w:beforeAutospacing="0" w:after="0" w:afterAutospacing="0"/>
        <w:jc w:val="center"/>
        <w:rPr>
          <w:rStyle w:val="a5"/>
          <w:bCs/>
          <w:sz w:val="28"/>
          <w:szCs w:val="28"/>
          <w:lang w:val="uk-UA"/>
        </w:rPr>
      </w:pPr>
    </w:p>
    <w:p w:rsidR="00635609" w:rsidRDefault="00635609" w:rsidP="00773FF1">
      <w:pPr>
        <w:pStyle w:val="a3"/>
        <w:shd w:val="clear" w:color="auto" w:fill="FFFFFF"/>
        <w:spacing w:before="0" w:beforeAutospacing="0" w:after="0" w:afterAutospacing="0"/>
        <w:jc w:val="center"/>
        <w:rPr>
          <w:rStyle w:val="a5"/>
          <w:bCs/>
          <w:sz w:val="28"/>
          <w:szCs w:val="28"/>
          <w:lang w:val="uk-UA"/>
        </w:rPr>
      </w:pPr>
    </w:p>
    <w:p w:rsidR="00BA3173" w:rsidRPr="00773FF1" w:rsidRDefault="00BA3173" w:rsidP="00773FF1">
      <w:pPr>
        <w:pStyle w:val="a3"/>
        <w:shd w:val="clear" w:color="auto" w:fill="FFFFFF"/>
        <w:spacing w:before="0" w:beforeAutospacing="0" w:after="0" w:afterAutospacing="0"/>
        <w:jc w:val="center"/>
        <w:rPr>
          <w:rStyle w:val="a5"/>
          <w:bCs/>
          <w:sz w:val="28"/>
          <w:szCs w:val="28"/>
          <w:lang w:val="uk-UA"/>
        </w:rPr>
      </w:pPr>
      <w:r w:rsidRPr="00635609">
        <w:rPr>
          <w:rStyle w:val="a5"/>
          <w:bCs/>
          <w:sz w:val="28"/>
          <w:szCs w:val="28"/>
          <w:lang w:val="uk-UA"/>
        </w:rPr>
        <w:t>ПРОГРАМА</w:t>
      </w:r>
      <w:r w:rsidRPr="00290E7E">
        <w:rPr>
          <w:bCs/>
          <w:sz w:val="28"/>
          <w:szCs w:val="28"/>
          <w:lang w:val="uk-UA"/>
        </w:rPr>
        <w:br/>
      </w:r>
      <w:r w:rsidRPr="00773FF1">
        <w:rPr>
          <w:rStyle w:val="a5"/>
          <w:bCs/>
          <w:sz w:val="28"/>
          <w:szCs w:val="28"/>
          <w:lang w:val="uk-UA"/>
        </w:rPr>
        <w:t xml:space="preserve">поводження з твердими побутовими відходами </w:t>
      </w:r>
    </w:p>
    <w:p w:rsidR="00BA3173" w:rsidRPr="00773FF1" w:rsidRDefault="00BA3173" w:rsidP="00773FF1">
      <w:pPr>
        <w:pStyle w:val="a3"/>
        <w:shd w:val="clear" w:color="auto" w:fill="FFFFFF"/>
        <w:spacing w:before="0" w:beforeAutospacing="0" w:after="0" w:afterAutospacing="0"/>
        <w:jc w:val="center"/>
        <w:rPr>
          <w:rStyle w:val="a5"/>
          <w:bCs/>
          <w:sz w:val="28"/>
          <w:szCs w:val="28"/>
          <w:lang w:val="uk-UA"/>
        </w:rPr>
      </w:pPr>
      <w:r w:rsidRPr="00773FF1">
        <w:rPr>
          <w:rStyle w:val="a5"/>
          <w:bCs/>
          <w:sz w:val="28"/>
          <w:szCs w:val="28"/>
          <w:lang w:val="uk-UA"/>
        </w:rPr>
        <w:t xml:space="preserve">на території Млинівської селищної ради </w:t>
      </w:r>
    </w:p>
    <w:p w:rsidR="00BA3173" w:rsidRDefault="00BA3173" w:rsidP="00635609">
      <w:pPr>
        <w:pStyle w:val="a3"/>
        <w:shd w:val="clear" w:color="auto" w:fill="FFFFFF"/>
        <w:spacing w:before="0" w:beforeAutospacing="0" w:after="0" w:afterAutospacing="0"/>
        <w:jc w:val="center"/>
        <w:rPr>
          <w:rStyle w:val="a5"/>
          <w:bCs/>
          <w:sz w:val="28"/>
          <w:szCs w:val="28"/>
          <w:lang w:val="uk-UA"/>
        </w:rPr>
      </w:pPr>
      <w:r w:rsidRPr="00773FF1">
        <w:rPr>
          <w:rStyle w:val="a5"/>
          <w:bCs/>
          <w:sz w:val="28"/>
          <w:szCs w:val="28"/>
          <w:lang w:val="uk-UA"/>
        </w:rPr>
        <w:t>на 2021-2025 роки</w:t>
      </w:r>
    </w:p>
    <w:p w:rsidR="00635609" w:rsidRPr="00635609" w:rsidRDefault="00635609" w:rsidP="00635609">
      <w:pPr>
        <w:pStyle w:val="a3"/>
        <w:shd w:val="clear" w:color="auto" w:fill="FFFFFF"/>
        <w:spacing w:before="0" w:beforeAutospacing="0" w:after="0" w:afterAutospacing="0"/>
        <w:jc w:val="center"/>
        <w:rPr>
          <w:b/>
          <w:bCs/>
          <w:sz w:val="28"/>
          <w:szCs w:val="28"/>
          <w:lang w:val="uk-UA"/>
        </w:rPr>
      </w:pPr>
    </w:p>
    <w:p w:rsidR="00BA3173" w:rsidRPr="00A2674F" w:rsidRDefault="00BA3173" w:rsidP="002547DB">
      <w:pPr>
        <w:pStyle w:val="ae"/>
        <w:jc w:val="center"/>
        <w:rPr>
          <w:rFonts w:ascii="Times New Roman" w:hAnsi="Times New Roman"/>
          <w:b/>
          <w:sz w:val="28"/>
          <w:szCs w:val="28"/>
          <w:lang w:val="uk-UA"/>
        </w:rPr>
      </w:pPr>
      <w:r>
        <w:rPr>
          <w:rFonts w:ascii="Times New Roman" w:hAnsi="Times New Roman"/>
          <w:b/>
          <w:color w:val="000000"/>
          <w:sz w:val="28"/>
          <w:szCs w:val="28"/>
          <w:lang w:val="uk-UA" w:eastAsia="ru-RU"/>
        </w:rPr>
        <w:t xml:space="preserve">Паспорт </w:t>
      </w:r>
      <w:r w:rsidRPr="003D7E9F">
        <w:rPr>
          <w:rFonts w:ascii="Times New Roman" w:hAnsi="Times New Roman"/>
          <w:b/>
          <w:color w:val="000000"/>
          <w:sz w:val="28"/>
          <w:szCs w:val="28"/>
          <w:lang w:val="uk-UA" w:eastAsia="ru-RU"/>
        </w:rPr>
        <w:t>п</w:t>
      </w:r>
      <w:r>
        <w:rPr>
          <w:rFonts w:ascii="Times New Roman" w:hAnsi="Times New Roman"/>
          <w:b/>
          <w:color w:val="000000"/>
          <w:sz w:val="28"/>
          <w:szCs w:val="28"/>
          <w:lang w:val="uk-UA" w:eastAsia="ru-RU"/>
        </w:rPr>
        <w:t xml:space="preserve">рограми </w:t>
      </w:r>
    </w:p>
    <w:p w:rsidR="00BA3173" w:rsidRPr="00F85DFD" w:rsidRDefault="00BA3173" w:rsidP="00F85DFD">
      <w:pPr>
        <w:pStyle w:val="ae"/>
        <w:jc w:val="center"/>
        <w:rPr>
          <w:rFonts w:ascii="Times New Roman" w:hAnsi="Times New Roman"/>
          <w:color w:val="000000"/>
          <w:sz w:val="28"/>
          <w:szCs w:val="28"/>
          <w:lang w:val="uk-UA" w:eastAsia="ru-RU"/>
        </w:rPr>
      </w:pPr>
    </w:p>
    <w:p w:rsidR="00BA3173" w:rsidRPr="00646F05" w:rsidRDefault="00BA3173" w:rsidP="00646F05">
      <w:pPr>
        <w:pStyle w:val="ae"/>
        <w:ind w:firstLine="540"/>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Розробник Програми – управління інфраструктури Млинівської селищної ради, співрозробники – комунальне підприємство Млинівської селищної ради «Комбінат комунальних підприємств», комунальне підприємство Млинівської селищної ради «Благоустрій громади».</w:t>
      </w:r>
    </w:p>
    <w:p w:rsidR="00BA3173" w:rsidRPr="00646F05" w:rsidRDefault="00BA3173" w:rsidP="00646F05">
      <w:pPr>
        <w:pStyle w:val="ae"/>
        <w:ind w:firstLine="540"/>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 xml:space="preserve">Відповідальні виконавці: комунальне підприємство Млинівської селищної ради «Комбінат комунальних підприємств», комунальне підприємство Млинівської селищної ради «Благоустрій громади», управління інфраструктури Млинівської селищної ради, </w:t>
      </w:r>
      <w:r w:rsidRPr="00493960">
        <w:rPr>
          <w:rFonts w:ascii="Times New Roman" w:hAnsi="Times New Roman"/>
          <w:color w:val="000000"/>
          <w:sz w:val="28"/>
          <w:szCs w:val="28"/>
          <w:lang w:val="uk-UA" w:eastAsia="ru-RU"/>
        </w:rPr>
        <w:t>відділ земельних відносин</w:t>
      </w:r>
      <w:r w:rsidRPr="00646F05">
        <w:rPr>
          <w:rFonts w:ascii="Times New Roman" w:hAnsi="Times New Roman"/>
          <w:color w:val="000000"/>
          <w:sz w:val="28"/>
          <w:szCs w:val="28"/>
          <w:lang w:val="uk-UA" w:eastAsia="ru-RU"/>
        </w:rPr>
        <w:t xml:space="preserve"> апарату виконавчого комітету Млинівської селищної ради, старости Млинівської селищної ради.</w:t>
      </w:r>
    </w:p>
    <w:p w:rsidR="00BA3173" w:rsidRPr="00646F05" w:rsidRDefault="00BA3173" w:rsidP="00646F05">
      <w:pPr>
        <w:pStyle w:val="ae"/>
        <w:ind w:firstLine="540"/>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Одержувачі бюджетних коштів – комунальне підприємство Млинівської селищної ради «Комбінат комунальних підприємств», комунальне підприємство Млинівської селищної ради «Благоустрій громади».</w:t>
      </w:r>
    </w:p>
    <w:p w:rsidR="00BA3173" w:rsidRPr="00646F05" w:rsidRDefault="00BA3173" w:rsidP="00646F05">
      <w:pPr>
        <w:pStyle w:val="ae"/>
        <w:ind w:firstLine="540"/>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Термін виконання – 2021-2025 роки</w:t>
      </w:r>
      <w:r>
        <w:rPr>
          <w:rFonts w:ascii="Times New Roman" w:hAnsi="Times New Roman"/>
          <w:color w:val="000000"/>
          <w:sz w:val="28"/>
          <w:szCs w:val="28"/>
          <w:lang w:val="uk-UA" w:eastAsia="ru-RU"/>
        </w:rPr>
        <w:t>.</w:t>
      </w:r>
    </w:p>
    <w:p w:rsidR="00BA3173" w:rsidRPr="00646F05" w:rsidRDefault="00BA3173" w:rsidP="00646F05">
      <w:pPr>
        <w:pStyle w:val="ae"/>
        <w:ind w:firstLine="540"/>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Джерела фінансування: бюджет Млинівської селищної ради, інші бюджети та інші джерела не заборонені законодавством.</w:t>
      </w:r>
    </w:p>
    <w:p w:rsidR="00BA3173" w:rsidRPr="00646F05" w:rsidRDefault="00BA3173" w:rsidP="00646F05">
      <w:pPr>
        <w:pStyle w:val="ae"/>
        <w:ind w:firstLine="539"/>
        <w:jc w:val="both"/>
        <w:rPr>
          <w:rFonts w:ascii="Times New Roman" w:hAnsi="Times New Roman"/>
          <w:color w:val="000000"/>
          <w:sz w:val="28"/>
          <w:szCs w:val="28"/>
          <w:lang w:val="uk-UA" w:eastAsia="ru-RU"/>
        </w:rPr>
      </w:pPr>
      <w:r w:rsidRPr="00646F05">
        <w:rPr>
          <w:rFonts w:ascii="Times New Roman" w:hAnsi="Times New Roman"/>
          <w:color w:val="000000"/>
          <w:sz w:val="28"/>
          <w:szCs w:val="28"/>
          <w:lang w:val="uk-UA" w:eastAsia="ru-RU"/>
        </w:rPr>
        <w:t>Орієнтовні обсяги фінансування на 2021-2025 роки – склада</w:t>
      </w:r>
      <w:r>
        <w:rPr>
          <w:rFonts w:ascii="Times New Roman" w:hAnsi="Times New Roman"/>
          <w:color w:val="000000"/>
          <w:sz w:val="28"/>
          <w:szCs w:val="28"/>
          <w:lang w:val="uk-UA" w:eastAsia="ru-RU"/>
        </w:rPr>
        <w:t>ють</w:t>
      </w:r>
      <w:r w:rsidRPr="00646F05">
        <w:rPr>
          <w:rFonts w:ascii="Times New Roman" w:hAnsi="Times New Roman"/>
          <w:color w:val="000000"/>
          <w:sz w:val="28"/>
          <w:szCs w:val="28"/>
          <w:lang w:val="uk-UA" w:eastAsia="ru-RU"/>
        </w:rPr>
        <w:t xml:space="preserve"> 15255,00 тис.</w:t>
      </w:r>
      <w:r>
        <w:rPr>
          <w:rFonts w:ascii="Times New Roman" w:hAnsi="Times New Roman"/>
          <w:color w:val="000000"/>
          <w:sz w:val="28"/>
          <w:szCs w:val="28"/>
          <w:lang w:val="uk-UA" w:eastAsia="ru-RU"/>
        </w:rPr>
        <w:t xml:space="preserve"> </w:t>
      </w:r>
      <w:r w:rsidRPr="00646F05">
        <w:rPr>
          <w:rFonts w:ascii="Times New Roman" w:hAnsi="Times New Roman"/>
          <w:color w:val="000000"/>
          <w:sz w:val="28"/>
          <w:szCs w:val="28"/>
          <w:lang w:val="uk-UA" w:eastAsia="ru-RU"/>
        </w:rPr>
        <w:t xml:space="preserve">грн. в межах фінансових можливостей (бюджетних призначень бюджетів). </w:t>
      </w:r>
    </w:p>
    <w:p w:rsidR="00BA3173" w:rsidRPr="00363C5A" w:rsidRDefault="00BA3173" w:rsidP="00646F05">
      <w:pPr>
        <w:spacing w:after="0" w:line="240" w:lineRule="auto"/>
        <w:ind w:firstLine="539"/>
        <w:rPr>
          <w:rFonts w:ascii="Times New Roman" w:hAnsi="Times New Roman"/>
          <w:sz w:val="24"/>
          <w:szCs w:val="24"/>
          <w:lang w:val="uk-UA"/>
        </w:rPr>
      </w:pPr>
    </w:p>
    <w:p w:rsidR="00BA3173" w:rsidRDefault="00BA3173" w:rsidP="007C29D5">
      <w:pPr>
        <w:pStyle w:val="a3"/>
        <w:shd w:val="clear" w:color="auto" w:fill="FFFFFF"/>
        <w:spacing w:before="0" w:beforeAutospacing="0" w:after="0" w:afterAutospacing="0"/>
        <w:jc w:val="center"/>
        <w:outlineLvl w:val="0"/>
        <w:rPr>
          <w:rStyle w:val="a5"/>
          <w:bCs/>
          <w:sz w:val="28"/>
          <w:szCs w:val="28"/>
          <w:lang w:val="uk-UA"/>
        </w:rPr>
      </w:pPr>
      <w:bookmarkStart w:id="0" w:name="_Toc506871453"/>
      <w:r w:rsidRPr="00646F05">
        <w:rPr>
          <w:rStyle w:val="a5"/>
          <w:bCs/>
          <w:sz w:val="28"/>
          <w:szCs w:val="28"/>
          <w:lang w:val="uk-UA"/>
        </w:rPr>
        <w:t>Вступ</w:t>
      </w:r>
      <w:bookmarkEnd w:id="0"/>
    </w:p>
    <w:p w:rsidR="00BA3173" w:rsidRPr="00F85DFD" w:rsidRDefault="00BA3173" w:rsidP="007C29D5">
      <w:pPr>
        <w:pStyle w:val="a3"/>
        <w:shd w:val="clear" w:color="auto" w:fill="FFFFFF"/>
        <w:spacing w:before="0" w:beforeAutospacing="0" w:after="0" w:afterAutospacing="0"/>
        <w:jc w:val="center"/>
        <w:outlineLvl w:val="0"/>
        <w:rPr>
          <w:rStyle w:val="a5"/>
          <w:b w:val="0"/>
          <w:bCs/>
          <w:sz w:val="28"/>
          <w:szCs w:val="28"/>
          <w:lang w:val="uk-UA"/>
        </w:rPr>
      </w:pPr>
    </w:p>
    <w:p w:rsidR="00BA3173" w:rsidRPr="00646F05" w:rsidRDefault="00BA3173" w:rsidP="00F85DFD">
      <w:pPr>
        <w:spacing w:after="0" w:line="240" w:lineRule="auto"/>
        <w:ind w:firstLine="539"/>
        <w:jc w:val="both"/>
        <w:rPr>
          <w:rStyle w:val="a5"/>
          <w:rFonts w:ascii="Times New Roman" w:hAnsi="Times New Roman"/>
          <w:b w:val="0"/>
          <w:bCs/>
          <w:sz w:val="28"/>
          <w:szCs w:val="28"/>
          <w:lang w:val="uk-UA"/>
        </w:rPr>
      </w:pPr>
      <w:r w:rsidRPr="00646F05">
        <w:rPr>
          <w:rStyle w:val="a5"/>
          <w:rFonts w:ascii="Times New Roman" w:hAnsi="Times New Roman"/>
          <w:b w:val="0"/>
          <w:bCs/>
          <w:sz w:val="28"/>
          <w:szCs w:val="28"/>
          <w:lang w:val="uk-UA"/>
        </w:rPr>
        <w:t xml:space="preserve">Програма поводження з твердими побутовими відходами (далі ТПВ) - це комплекс взаємно пов’язаних та узгоджених </w:t>
      </w:r>
      <w:r>
        <w:rPr>
          <w:rStyle w:val="a5"/>
          <w:rFonts w:ascii="Times New Roman" w:hAnsi="Times New Roman"/>
          <w:b w:val="0"/>
          <w:bCs/>
          <w:sz w:val="28"/>
          <w:szCs w:val="28"/>
          <w:lang w:val="uk-UA"/>
        </w:rPr>
        <w:t>у</w:t>
      </w:r>
      <w:r w:rsidRPr="00646F05">
        <w:rPr>
          <w:rStyle w:val="a5"/>
          <w:rFonts w:ascii="Times New Roman" w:hAnsi="Times New Roman"/>
          <w:b w:val="0"/>
          <w:bCs/>
          <w:sz w:val="28"/>
          <w:szCs w:val="28"/>
          <w:lang w:val="uk-UA"/>
        </w:rPr>
        <w:t xml:space="preserve">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w:t>
      </w:r>
      <w:proofErr w:type="spellStart"/>
      <w:r w:rsidRPr="00646F05">
        <w:rPr>
          <w:rStyle w:val="a5"/>
          <w:rFonts w:ascii="Times New Roman" w:hAnsi="Times New Roman"/>
          <w:b w:val="0"/>
          <w:bCs/>
          <w:sz w:val="28"/>
          <w:szCs w:val="28"/>
          <w:lang w:val="uk-UA"/>
        </w:rPr>
        <w:t>освітньо-</w:t>
      </w:r>
      <w:proofErr w:type="spellEnd"/>
      <w:r w:rsidRPr="00646F05">
        <w:rPr>
          <w:rStyle w:val="a5"/>
          <w:rFonts w:ascii="Times New Roman" w:hAnsi="Times New Roman"/>
          <w:b w:val="0"/>
          <w:bCs/>
          <w:sz w:val="28"/>
          <w:szCs w:val="28"/>
          <w:lang w:val="uk-UA"/>
        </w:rPr>
        <w:t xml:space="preserve"> виховних тощо, спрямованих на розв’язання проблем сфери поводження з твердими побутовими відходами на території Млинівської селищної ради.</w:t>
      </w:r>
    </w:p>
    <w:p w:rsidR="00BA3173" w:rsidRPr="007C29D5" w:rsidRDefault="00BA3173" w:rsidP="000257A2">
      <w:pPr>
        <w:spacing w:after="0" w:line="240" w:lineRule="auto"/>
        <w:ind w:firstLine="539"/>
        <w:jc w:val="both"/>
        <w:rPr>
          <w:rStyle w:val="a5"/>
          <w:rFonts w:ascii="Times New Roman" w:hAnsi="Times New Roman"/>
          <w:b w:val="0"/>
          <w:bCs/>
          <w:color w:val="000000"/>
          <w:sz w:val="28"/>
          <w:szCs w:val="28"/>
          <w:lang w:val="uk-UA"/>
        </w:rPr>
      </w:pPr>
      <w:r w:rsidRPr="00646F05">
        <w:rPr>
          <w:rStyle w:val="a5"/>
          <w:rFonts w:ascii="Times New Roman" w:hAnsi="Times New Roman"/>
          <w:b w:val="0"/>
          <w:bCs/>
          <w:sz w:val="28"/>
          <w:szCs w:val="28"/>
          <w:lang w:val="uk-UA"/>
        </w:rPr>
        <w:t xml:space="preserve">Програма розроблена відповідно до постанови Кабінету Міністрів України від </w:t>
      </w:r>
      <w:r>
        <w:rPr>
          <w:rStyle w:val="a5"/>
          <w:rFonts w:ascii="Times New Roman" w:hAnsi="Times New Roman"/>
          <w:b w:val="0"/>
          <w:bCs/>
          <w:sz w:val="28"/>
          <w:szCs w:val="28"/>
          <w:lang w:val="uk-UA"/>
        </w:rPr>
        <w:t>0</w:t>
      </w:r>
      <w:r w:rsidRPr="00646F05">
        <w:rPr>
          <w:rStyle w:val="a5"/>
          <w:rFonts w:ascii="Times New Roman" w:hAnsi="Times New Roman"/>
          <w:b w:val="0"/>
          <w:bCs/>
          <w:sz w:val="28"/>
          <w:szCs w:val="28"/>
          <w:lang w:val="uk-UA"/>
        </w:rPr>
        <w:t xml:space="preserve">4 березня 2004 року № 265 «Про затвердження Програми поводження з твердими побутовими відходами», Закону України «Про відходи», Закону України «Про благоустрій населених пунктів», Закону України «Про охорону навколишнього природного середовища», </w:t>
      </w:r>
      <w:r w:rsidRPr="00493960">
        <w:rPr>
          <w:rStyle w:val="a5"/>
          <w:rFonts w:ascii="Times New Roman" w:hAnsi="Times New Roman"/>
          <w:b w:val="0"/>
          <w:bCs/>
          <w:color w:val="000000"/>
          <w:sz w:val="28"/>
          <w:szCs w:val="28"/>
          <w:lang w:val="uk-UA"/>
        </w:rPr>
        <w:t>розпорядження Кабінету Міністрів України від 03 січня 2013 року № 22-р «Про схвалення Концепції Загальнодержавної програми поводження з відходами на 2013-2020 роки» та</w:t>
      </w:r>
      <w:r>
        <w:rPr>
          <w:rStyle w:val="a5"/>
          <w:rFonts w:ascii="Times New Roman" w:hAnsi="Times New Roman"/>
          <w:b w:val="0"/>
          <w:bCs/>
          <w:color w:val="000000"/>
          <w:sz w:val="28"/>
          <w:szCs w:val="28"/>
          <w:lang w:val="uk-UA"/>
        </w:rPr>
        <w:t xml:space="preserve"> </w:t>
      </w:r>
      <w:r w:rsidRPr="00493960">
        <w:rPr>
          <w:rStyle w:val="a5"/>
          <w:rFonts w:ascii="Times New Roman" w:hAnsi="Times New Roman"/>
          <w:b w:val="0"/>
          <w:bCs/>
          <w:color w:val="000000"/>
          <w:sz w:val="28"/>
          <w:szCs w:val="28"/>
          <w:lang w:val="uk-UA"/>
        </w:rPr>
        <w:t>згідно з наказом Міністерства будівництва, архітектури та житлово</w:t>
      </w:r>
      <w:r w:rsidR="000257A2">
        <w:rPr>
          <w:rStyle w:val="a5"/>
          <w:rFonts w:ascii="Times New Roman" w:hAnsi="Times New Roman"/>
          <w:b w:val="0"/>
          <w:bCs/>
          <w:color w:val="000000"/>
          <w:sz w:val="28"/>
          <w:szCs w:val="28"/>
          <w:lang w:val="uk-UA"/>
        </w:rPr>
        <w:t>-</w:t>
      </w:r>
      <w:r w:rsidR="000257A2">
        <w:rPr>
          <w:rStyle w:val="a5"/>
          <w:rFonts w:ascii="Times New Roman" w:hAnsi="Times New Roman"/>
          <w:b w:val="0"/>
          <w:bCs/>
          <w:color w:val="000000"/>
          <w:sz w:val="28"/>
          <w:szCs w:val="28"/>
          <w:lang w:val="uk-UA"/>
        </w:rPr>
        <w:lastRenderedPageBreak/>
        <w:t>комуналь</w:t>
      </w:r>
      <w:r w:rsidRPr="00493960">
        <w:rPr>
          <w:rStyle w:val="a5"/>
          <w:rFonts w:ascii="Times New Roman" w:hAnsi="Times New Roman"/>
          <w:b w:val="0"/>
          <w:bCs/>
          <w:color w:val="000000"/>
          <w:sz w:val="28"/>
          <w:szCs w:val="28"/>
          <w:lang w:val="uk-UA"/>
        </w:rPr>
        <w:t>ного господарства України від 10 січня 2006 року № 2 «Про затвердження</w:t>
      </w:r>
      <w:r>
        <w:rPr>
          <w:rStyle w:val="a5"/>
          <w:rFonts w:ascii="Times New Roman" w:hAnsi="Times New Roman"/>
          <w:b w:val="0"/>
          <w:bCs/>
          <w:color w:val="000000"/>
          <w:sz w:val="28"/>
          <w:szCs w:val="28"/>
          <w:lang w:val="uk-UA"/>
        </w:rPr>
        <w:t xml:space="preserve"> </w:t>
      </w:r>
      <w:r w:rsidRPr="00493960">
        <w:rPr>
          <w:rStyle w:val="a5"/>
          <w:rFonts w:ascii="Times New Roman" w:hAnsi="Times New Roman"/>
          <w:b w:val="0"/>
          <w:bCs/>
          <w:color w:val="000000"/>
          <w:sz w:val="28"/>
          <w:szCs w:val="28"/>
          <w:lang w:val="uk-UA"/>
        </w:rPr>
        <w:t>Рекомендацій щодо підготовки місцевих програм поводження з твердими побутовими відходами».</w:t>
      </w: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Метою розроблення та реалізації Програми є зменшення впливу твердих побутових відходів на довкілля, покращення санітарного стану населених пунктів та поліпшення епідеміологічного благополуччя населення.</w:t>
      </w: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Основними завданнями Програми є створення системи поводження з твердими побутовими відходами, заснованої на використанні сучасних технологій, для вирішення наявних проблем у короткостроковій перспективі та підготовки матеріальної, інформаційної і фінансової бази для управління твердими побутовими відходами на території Млинівської селищної ради на довгострокову перспективу.</w:t>
      </w: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Програма поводження з твердими побутовими відходами спрямована на координацію дій органів місцевої влади, суб</w:t>
      </w:r>
      <w:r w:rsidRPr="008D539A">
        <w:rPr>
          <w:rStyle w:val="a5"/>
          <w:b w:val="0"/>
          <w:bCs/>
          <w:sz w:val="28"/>
          <w:szCs w:val="28"/>
          <w:lang w:val="uk-UA"/>
        </w:rPr>
        <w:t>’</w:t>
      </w:r>
      <w:r w:rsidRPr="00646F05">
        <w:rPr>
          <w:rStyle w:val="a5"/>
          <w:b w:val="0"/>
          <w:bCs/>
          <w:sz w:val="28"/>
          <w:szCs w:val="28"/>
          <w:lang w:val="uk-UA"/>
        </w:rPr>
        <w:t>єктів господарювання та активізацію населення щодо підвищення рівня ресурсозбереження, зменшення шкідливого впливу відходів на навколишнє природне середовище і здоров</w:t>
      </w:r>
      <w:r w:rsidRPr="008D539A">
        <w:rPr>
          <w:rStyle w:val="a5"/>
          <w:b w:val="0"/>
          <w:bCs/>
          <w:sz w:val="28"/>
          <w:szCs w:val="28"/>
          <w:lang w:val="uk-UA"/>
        </w:rPr>
        <w:t>’</w:t>
      </w:r>
      <w:r w:rsidRPr="00646F05">
        <w:rPr>
          <w:rStyle w:val="a5"/>
          <w:b w:val="0"/>
          <w:bCs/>
          <w:sz w:val="28"/>
          <w:szCs w:val="28"/>
          <w:lang w:val="uk-UA"/>
        </w:rPr>
        <w:t>я людей. Програма забезпечить вирішення екологічних, санітарних, економічних та соціальних проблем в межах Млинівської селищної ради через упровадження організованої системи збирання, утилізації та переробки відходів, їхнього використання як вторинної сировини.</w:t>
      </w:r>
    </w:p>
    <w:p w:rsidR="00BA3173" w:rsidRPr="00646F05" w:rsidRDefault="00BA3173" w:rsidP="00646F05">
      <w:pPr>
        <w:spacing w:after="0" w:line="240" w:lineRule="auto"/>
        <w:ind w:firstLine="540"/>
        <w:rPr>
          <w:rFonts w:ascii="Times New Roman" w:hAnsi="Times New Roman"/>
          <w:sz w:val="28"/>
          <w:szCs w:val="28"/>
          <w:lang w:val="uk-UA"/>
        </w:rPr>
      </w:pPr>
    </w:p>
    <w:p w:rsidR="00BA3173" w:rsidRPr="00646F05" w:rsidRDefault="00BA3173" w:rsidP="008B5724">
      <w:pPr>
        <w:pStyle w:val="a3"/>
        <w:shd w:val="clear" w:color="auto" w:fill="FFFFFF"/>
        <w:spacing w:before="0" w:beforeAutospacing="0" w:after="0" w:afterAutospacing="0"/>
        <w:jc w:val="center"/>
        <w:outlineLvl w:val="0"/>
        <w:rPr>
          <w:rStyle w:val="a5"/>
          <w:bCs/>
          <w:sz w:val="28"/>
          <w:szCs w:val="28"/>
          <w:lang w:val="uk-UA"/>
        </w:rPr>
      </w:pPr>
      <w:bookmarkStart w:id="1" w:name="_Toc506871454"/>
      <w:r w:rsidRPr="00646F05">
        <w:rPr>
          <w:rStyle w:val="a5"/>
          <w:bCs/>
          <w:sz w:val="28"/>
          <w:szCs w:val="28"/>
          <w:lang w:val="uk-UA"/>
        </w:rPr>
        <w:t xml:space="preserve">Розділ </w:t>
      </w:r>
      <w:r>
        <w:rPr>
          <w:rStyle w:val="a5"/>
          <w:bCs/>
          <w:sz w:val="28"/>
          <w:szCs w:val="28"/>
          <w:lang w:val="en-US"/>
        </w:rPr>
        <w:t>I</w:t>
      </w:r>
      <w:r w:rsidRPr="00646F05">
        <w:rPr>
          <w:rStyle w:val="a5"/>
          <w:bCs/>
          <w:sz w:val="28"/>
          <w:szCs w:val="28"/>
          <w:lang w:val="uk-UA"/>
        </w:rPr>
        <w:t>. Загальна характеристика регіону та аналіз існуючого</w:t>
      </w:r>
      <w:r w:rsidRPr="00646F05">
        <w:rPr>
          <w:rStyle w:val="a5"/>
          <w:bCs/>
          <w:sz w:val="28"/>
          <w:szCs w:val="28"/>
          <w:lang w:val="uk-UA"/>
        </w:rPr>
        <w:br/>
        <w:t>стану сфери поводження з ТПВ</w:t>
      </w:r>
      <w:bookmarkEnd w:id="1"/>
    </w:p>
    <w:p w:rsidR="00BA3173" w:rsidRPr="00F85DFD" w:rsidRDefault="00BA3173" w:rsidP="007C29D5">
      <w:pPr>
        <w:pStyle w:val="a3"/>
        <w:shd w:val="clear" w:color="auto" w:fill="FFFFFF"/>
        <w:spacing w:before="0" w:beforeAutospacing="0" w:after="0" w:afterAutospacing="0"/>
        <w:jc w:val="center"/>
        <w:rPr>
          <w:rStyle w:val="a5"/>
          <w:b w:val="0"/>
          <w:bCs/>
          <w:lang w:val="uk-UA"/>
        </w:rPr>
      </w:pP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bookmarkStart w:id="2" w:name="_Toc506871455"/>
      <w:r w:rsidRPr="008D539A">
        <w:rPr>
          <w:rStyle w:val="a5"/>
          <w:bCs/>
          <w:sz w:val="28"/>
          <w:szCs w:val="28"/>
          <w:lang w:val="uk-UA"/>
        </w:rPr>
        <w:t xml:space="preserve">1. Аналіз соціально-економічних, демографічних, природно-кліматичних, гідрогеологічних та інших умов, які впливають на санітарне очищення і прибирання та сферу поводження з ТПВ </w:t>
      </w:r>
    </w:p>
    <w:p w:rsidR="00BA3173" w:rsidRDefault="00BA3173" w:rsidP="007C29D5">
      <w:pPr>
        <w:pStyle w:val="a3"/>
        <w:shd w:val="clear" w:color="auto" w:fill="FFFFFF"/>
        <w:spacing w:before="0" w:beforeAutospacing="0" w:after="0" w:afterAutospacing="0"/>
        <w:jc w:val="center"/>
        <w:outlineLvl w:val="1"/>
        <w:rPr>
          <w:rStyle w:val="a5"/>
          <w:bCs/>
          <w:sz w:val="28"/>
          <w:szCs w:val="28"/>
          <w:lang w:val="uk-UA"/>
        </w:rPr>
      </w:pPr>
      <w:r w:rsidRPr="008D539A">
        <w:rPr>
          <w:rStyle w:val="a5"/>
          <w:bCs/>
          <w:sz w:val="28"/>
          <w:szCs w:val="28"/>
          <w:lang w:val="uk-UA"/>
        </w:rPr>
        <w:t xml:space="preserve">у </w:t>
      </w:r>
      <w:proofErr w:type="spellStart"/>
      <w:r w:rsidRPr="008D539A">
        <w:rPr>
          <w:rStyle w:val="a5"/>
          <w:bCs/>
          <w:sz w:val="28"/>
          <w:szCs w:val="28"/>
          <w:lang w:val="uk-UA"/>
        </w:rPr>
        <w:t>Млинівській</w:t>
      </w:r>
      <w:proofErr w:type="spellEnd"/>
      <w:r w:rsidRPr="008D539A">
        <w:rPr>
          <w:rStyle w:val="a5"/>
          <w:bCs/>
          <w:sz w:val="28"/>
          <w:szCs w:val="28"/>
          <w:lang w:val="uk-UA"/>
        </w:rPr>
        <w:t xml:space="preserve"> селищній раді</w:t>
      </w:r>
      <w:bookmarkEnd w:id="2"/>
    </w:p>
    <w:p w:rsidR="00BA3173" w:rsidRPr="00F85DFD" w:rsidRDefault="00BA3173" w:rsidP="007C29D5">
      <w:pPr>
        <w:pStyle w:val="a3"/>
        <w:shd w:val="clear" w:color="auto" w:fill="FFFFFF"/>
        <w:spacing w:before="0" w:beforeAutospacing="0" w:after="0" w:afterAutospacing="0"/>
        <w:jc w:val="center"/>
        <w:outlineLvl w:val="1"/>
        <w:rPr>
          <w:rStyle w:val="a5"/>
          <w:b w:val="0"/>
          <w:bCs/>
          <w:sz w:val="28"/>
          <w:szCs w:val="28"/>
          <w:lang w:val="uk-UA"/>
        </w:rPr>
      </w:pPr>
    </w:p>
    <w:p w:rsidR="00BA3173" w:rsidRPr="00646F05" w:rsidRDefault="00BA3173" w:rsidP="00646F05">
      <w:pPr>
        <w:spacing w:after="0" w:line="240" w:lineRule="auto"/>
        <w:ind w:firstLine="540"/>
        <w:jc w:val="both"/>
        <w:rPr>
          <w:rFonts w:ascii="Times New Roman" w:hAnsi="Times New Roman"/>
          <w:sz w:val="28"/>
          <w:szCs w:val="28"/>
          <w:lang w:val="uk-UA"/>
        </w:rPr>
      </w:pPr>
      <w:r w:rsidRPr="008D539A">
        <w:rPr>
          <w:rFonts w:ascii="Times New Roman" w:hAnsi="Times New Roman"/>
          <w:sz w:val="28"/>
          <w:szCs w:val="28"/>
          <w:lang w:val="uk-UA"/>
        </w:rPr>
        <w:t>Млинівська селищна територіальна громада (далі – громада) розташована</w:t>
      </w:r>
      <w:r w:rsidRPr="00646F05">
        <w:rPr>
          <w:rFonts w:ascii="Times New Roman" w:hAnsi="Times New Roman"/>
          <w:sz w:val="28"/>
          <w:szCs w:val="28"/>
          <w:lang w:val="uk-UA"/>
        </w:rPr>
        <w:t xml:space="preserve"> у південно-східній частині </w:t>
      </w:r>
      <w:proofErr w:type="spellStart"/>
      <w:r w:rsidRPr="00646F05">
        <w:rPr>
          <w:rFonts w:ascii="Times New Roman" w:hAnsi="Times New Roman"/>
          <w:sz w:val="28"/>
          <w:szCs w:val="28"/>
          <w:lang w:val="uk-UA"/>
        </w:rPr>
        <w:t>Млинівського</w:t>
      </w:r>
      <w:proofErr w:type="spellEnd"/>
      <w:r w:rsidRPr="00646F05">
        <w:rPr>
          <w:rFonts w:ascii="Times New Roman" w:hAnsi="Times New Roman"/>
          <w:sz w:val="28"/>
          <w:szCs w:val="28"/>
          <w:lang w:val="uk-UA"/>
        </w:rPr>
        <w:t xml:space="preserve"> району (колишня адміністративно територіальна одиниця Рівненської області). </w:t>
      </w:r>
    </w:p>
    <w:p w:rsidR="00BA3173" w:rsidRPr="00646F05" w:rsidRDefault="00BA3173" w:rsidP="00646F05">
      <w:pPr>
        <w:autoSpaceDE w:val="0"/>
        <w:autoSpaceDN w:val="0"/>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Територія громади становить 400,66 кв. км, що складає 42,4</w:t>
      </w:r>
      <w:r>
        <w:rPr>
          <w:rFonts w:ascii="Times New Roman" w:hAnsi="Times New Roman"/>
          <w:sz w:val="28"/>
          <w:szCs w:val="28"/>
          <w:lang w:val="uk-UA"/>
        </w:rPr>
        <w:t xml:space="preserve"> </w:t>
      </w:r>
      <w:r w:rsidRPr="00646F05">
        <w:rPr>
          <w:rFonts w:ascii="Times New Roman" w:hAnsi="Times New Roman"/>
          <w:sz w:val="28"/>
          <w:szCs w:val="28"/>
          <w:lang w:val="uk-UA"/>
        </w:rPr>
        <w:t xml:space="preserve">% від території </w:t>
      </w:r>
      <w:proofErr w:type="spellStart"/>
      <w:r w:rsidRPr="00646F05">
        <w:rPr>
          <w:rFonts w:ascii="Times New Roman" w:hAnsi="Times New Roman"/>
          <w:sz w:val="28"/>
          <w:szCs w:val="28"/>
          <w:lang w:val="uk-UA"/>
        </w:rPr>
        <w:t>Млинівського</w:t>
      </w:r>
      <w:proofErr w:type="spellEnd"/>
      <w:r w:rsidRPr="00646F05">
        <w:rPr>
          <w:rFonts w:ascii="Times New Roman" w:hAnsi="Times New Roman"/>
          <w:sz w:val="28"/>
          <w:szCs w:val="28"/>
          <w:lang w:val="uk-UA"/>
        </w:rPr>
        <w:t xml:space="preserve"> району, який </w:t>
      </w:r>
      <w:r w:rsidRPr="00646F05">
        <w:rPr>
          <w:rFonts w:ascii="Times New Roman" w:hAnsi="Times New Roman"/>
          <w:bCs/>
          <w:sz w:val="28"/>
          <w:szCs w:val="28"/>
          <w:shd w:val="clear" w:color="auto" w:fill="FFFFFF"/>
          <w:lang w:val="uk-UA"/>
        </w:rPr>
        <w:t xml:space="preserve">відповідно до розпорядження Кабінету </w:t>
      </w:r>
      <w:r>
        <w:rPr>
          <w:rFonts w:ascii="Times New Roman" w:hAnsi="Times New Roman"/>
          <w:bCs/>
          <w:sz w:val="28"/>
          <w:szCs w:val="28"/>
          <w:shd w:val="clear" w:color="auto" w:fill="FFFFFF"/>
          <w:lang w:val="uk-UA"/>
        </w:rPr>
        <w:t>М</w:t>
      </w:r>
      <w:r w:rsidRPr="00646F05">
        <w:rPr>
          <w:rFonts w:ascii="Times New Roman" w:hAnsi="Times New Roman"/>
          <w:bCs/>
          <w:sz w:val="28"/>
          <w:szCs w:val="28"/>
          <w:shd w:val="clear" w:color="auto" w:fill="FFFFFF"/>
          <w:lang w:val="uk-UA"/>
        </w:rPr>
        <w:t>іністрів України від 12.06.2020 № 722-р  ,,Про визначення адміністративних центрів та затвердження територій територіальних громад Рівненської області</w:t>
      </w:r>
      <w:r w:rsidRPr="00646F05">
        <w:rPr>
          <w:rFonts w:ascii="Times New Roman" w:hAnsi="Times New Roman"/>
          <w:sz w:val="28"/>
          <w:szCs w:val="28"/>
          <w:lang w:val="uk-UA"/>
        </w:rPr>
        <w:t>”</w:t>
      </w:r>
      <w:r w:rsidRPr="00646F05">
        <w:rPr>
          <w:rFonts w:ascii="Times New Roman" w:hAnsi="Times New Roman"/>
          <w:bCs/>
          <w:sz w:val="28"/>
          <w:szCs w:val="28"/>
          <w:shd w:val="clear" w:color="auto" w:fill="FFFFFF"/>
          <w:lang w:val="uk-UA"/>
        </w:rPr>
        <w:t xml:space="preserve"> 01</w:t>
      </w:r>
      <w:r>
        <w:rPr>
          <w:rFonts w:ascii="Times New Roman" w:hAnsi="Times New Roman"/>
          <w:bCs/>
          <w:sz w:val="28"/>
          <w:szCs w:val="28"/>
          <w:shd w:val="clear" w:color="auto" w:fill="FFFFFF"/>
          <w:lang w:val="uk-UA"/>
        </w:rPr>
        <w:t xml:space="preserve"> січня </w:t>
      </w:r>
      <w:r w:rsidRPr="00646F05">
        <w:rPr>
          <w:rFonts w:ascii="Times New Roman" w:hAnsi="Times New Roman"/>
          <w:bCs/>
          <w:sz w:val="28"/>
          <w:szCs w:val="28"/>
          <w:shd w:val="clear" w:color="auto" w:fill="FFFFFF"/>
          <w:lang w:val="uk-UA"/>
        </w:rPr>
        <w:t xml:space="preserve">2021 </w:t>
      </w:r>
      <w:r>
        <w:rPr>
          <w:rFonts w:ascii="Times New Roman" w:hAnsi="Times New Roman"/>
          <w:bCs/>
          <w:sz w:val="28"/>
          <w:szCs w:val="28"/>
          <w:shd w:val="clear" w:color="auto" w:fill="FFFFFF"/>
          <w:lang w:val="uk-UA"/>
        </w:rPr>
        <w:t xml:space="preserve">року </w:t>
      </w:r>
      <w:r w:rsidRPr="00646F05">
        <w:rPr>
          <w:rFonts w:ascii="Times New Roman" w:hAnsi="Times New Roman"/>
          <w:bCs/>
          <w:sz w:val="28"/>
          <w:szCs w:val="28"/>
          <w:shd w:val="clear" w:color="auto" w:fill="FFFFFF"/>
          <w:lang w:val="uk-UA"/>
        </w:rPr>
        <w:t>увійшов до складу Дубенського району Рівненської області.</w:t>
      </w:r>
    </w:p>
    <w:p w:rsidR="00BA3173" w:rsidRDefault="00BA3173" w:rsidP="000257A2">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Адміністративний центр громади - селище Млинів, розташований на березі річки </w:t>
      </w:r>
      <w:proofErr w:type="spellStart"/>
      <w:r w:rsidRPr="00646F05">
        <w:rPr>
          <w:rFonts w:ascii="Times New Roman" w:hAnsi="Times New Roman"/>
          <w:sz w:val="28"/>
          <w:szCs w:val="28"/>
          <w:lang w:val="uk-UA"/>
        </w:rPr>
        <w:t>Іква</w:t>
      </w:r>
      <w:proofErr w:type="spellEnd"/>
      <w:r w:rsidRPr="00646F05">
        <w:rPr>
          <w:rFonts w:ascii="Times New Roman" w:hAnsi="Times New Roman"/>
          <w:sz w:val="28"/>
          <w:szCs w:val="28"/>
          <w:lang w:val="uk-UA"/>
        </w:rPr>
        <w:t xml:space="preserve">. </w:t>
      </w:r>
    </w:p>
    <w:p w:rsidR="00BA3173" w:rsidRPr="00646F05" w:rsidRDefault="00BA3173" w:rsidP="00F85DFD">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Зовнішні і внутрішні транспортні зв’язки громади здійснюються автомобільним транспортом.</w:t>
      </w:r>
      <w:r w:rsidRPr="00646F05">
        <w:rPr>
          <w:rFonts w:ascii="Times New Roman" w:hAnsi="Times New Roman"/>
          <w:color w:val="202122"/>
          <w:sz w:val="28"/>
          <w:szCs w:val="28"/>
          <w:shd w:val="clear" w:color="auto" w:fill="FFFFFF"/>
          <w:lang w:val="uk-UA"/>
        </w:rPr>
        <w:t xml:space="preserve"> </w:t>
      </w:r>
      <w:proofErr w:type="spellStart"/>
      <w:r w:rsidRPr="00646F05">
        <w:rPr>
          <w:rFonts w:ascii="Times New Roman" w:hAnsi="Times New Roman"/>
          <w:sz w:val="28"/>
          <w:szCs w:val="28"/>
        </w:rPr>
        <w:t>Населення</w:t>
      </w:r>
      <w:proofErr w:type="spellEnd"/>
      <w:r w:rsidRPr="00646F05">
        <w:rPr>
          <w:rFonts w:ascii="Times New Roman" w:hAnsi="Times New Roman"/>
          <w:sz w:val="28"/>
          <w:szCs w:val="28"/>
          <w:lang w:val="uk-UA"/>
        </w:rPr>
        <w:t xml:space="preserve"> громади станом </w:t>
      </w:r>
      <w:r w:rsidRPr="00646F05">
        <w:rPr>
          <w:rFonts w:ascii="Times New Roman" w:hAnsi="Times New Roman"/>
          <w:sz w:val="28"/>
          <w:szCs w:val="28"/>
        </w:rPr>
        <w:t>на</w:t>
      </w:r>
      <w:r w:rsidRPr="00646F05">
        <w:rPr>
          <w:rFonts w:ascii="Times New Roman" w:hAnsi="Times New Roman"/>
          <w:sz w:val="28"/>
          <w:szCs w:val="28"/>
          <w:lang w:val="uk-UA"/>
        </w:rPr>
        <w:t xml:space="preserve"> 0</w:t>
      </w:r>
      <w:r w:rsidRPr="00646F05">
        <w:rPr>
          <w:rFonts w:ascii="Times New Roman" w:hAnsi="Times New Roman"/>
          <w:sz w:val="28"/>
          <w:szCs w:val="28"/>
        </w:rPr>
        <w:t xml:space="preserve">1 </w:t>
      </w:r>
      <w:r w:rsidRPr="00646F05">
        <w:rPr>
          <w:rFonts w:ascii="Times New Roman" w:hAnsi="Times New Roman"/>
          <w:sz w:val="28"/>
          <w:szCs w:val="28"/>
          <w:lang w:val="uk-UA"/>
        </w:rPr>
        <w:t>січ</w:t>
      </w:r>
      <w:proofErr w:type="spellStart"/>
      <w:r w:rsidRPr="00646F05">
        <w:rPr>
          <w:rFonts w:ascii="Times New Roman" w:hAnsi="Times New Roman"/>
          <w:sz w:val="28"/>
          <w:szCs w:val="28"/>
        </w:rPr>
        <w:t>ня</w:t>
      </w:r>
      <w:proofErr w:type="spellEnd"/>
      <w:r w:rsidRPr="00646F05">
        <w:rPr>
          <w:rFonts w:ascii="Times New Roman" w:hAnsi="Times New Roman"/>
          <w:sz w:val="28"/>
          <w:szCs w:val="28"/>
        </w:rPr>
        <w:t xml:space="preserve"> 2</w:t>
      </w:r>
      <w:r w:rsidRPr="00646F05">
        <w:rPr>
          <w:rFonts w:ascii="Times New Roman" w:hAnsi="Times New Roman"/>
          <w:sz w:val="28"/>
          <w:szCs w:val="28"/>
          <w:lang w:val="uk-UA"/>
        </w:rPr>
        <w:t>021</w:t>
      </w:r>
      <w:r w:rsidRPr="00646F05">
        <w:rPr>
          <w:rFonts w:ascii="Times New Roman" w:hAnsi="Times New Roman"/>
          <w:sz w:val="28"/>
          <w:szCs w:val="28"/>
        </w:rPr>
        <w:t xml:space="preserve"> року</w:t>
      </w:r>
      <w:r>
        <w:rPr>
          <w:rFonts w:ascii="Times New Roman" w:hAnsi="Times New Roman"/>
          <w:sz w:val="28"/>
          <w:szCs w:val="28"/>
          <w:lang w:val="uk-UA"/>
        </w:rPr>
        <w:t xml:space="preserve"> </w:t>
      </w:r>
      <w:r w:rsidRPr="00646F05">
        <w:rPr>
          <w:rFonts w:ascii="Times New Roman" w:hAnsi="Times New Roman"/>
          <w:sz w:val="28"/>
          <w:szCs w:val="28"/>
          <w:lang w:val="uk-UA"/>
        </w:rPr>
        <w:t>(за оперативними даними)</w:t>
      </w:r>
      <w:r w:rsidRPr="00646F05">
        <w:rPr>
          <w:rFonts w:ascii="Times New Roman" w:hAnsi="Times New Roman"/>
          <w:sz w:val="28"/>
          <w:szCs w:val="28"/>
        </w:rPr>
        <w:t xml:space="preserve"> станови</w:t>
      </w:r>
      <w:proofErr w:type="spellStart"/>
      <w:r w:rsidRPr="00646F05">
        <w:rPr>
          <w:rFonts w:ascii="Times New Roman" w:hAnsi="Times New Roman"/>
          <w:sz w:val="28"/>
          <w:szCs w:val="28"/>
          <w:lang w:val="uk-UA"/>
        </w:rPr>
        <w:t>ть</w:t>
      </w:r>
      <w:proofErr w:type="spellEnd"/>
      <w:r w:rsidRPr="00646F05">
        <w:rPr>
          <w:rFonts w:ascii="Times New Roman" w:hAnsi="Times New Roman"/>
          <w:sz w:val="28"/>
          <w:szCs w:val="28"/>
        </w:rPr>
        <w:t xml:space="preserve"> </w:t>
      </w:r>
      <w:r w:rsidRPr="00646F05">
        <w:rPr>
          <w:rFonts w:ascii="Times New Roman" w:hAnsi="Times New Roman"/>
          <w:sz w:val="28"/>
          <w:szCs w:val="28"/>
          <w:lang w:val="uk-UA"/>
        </w:rPr>
        <w:t>19784</w:t>
      </w:r>
      <w:r w:rsidRPr="00646F05">
        <w:rPr>
          <w:rFonts w:ascii="Times New Roman" w:hAnsi="Times New Roman"/>
          <w:sz w:val="28"/>
          <w:szCs w:val="28"/>
        </w:rPr>
        <w:t xml:space="preserve"> </w:t>
      </w:r>
      <w:proofErr w:type="spellStart"/>
      <w:r w:rsidRPr="00646F05">
        <w:rPr>
          <w:rFonts w:ascii="Times New Roman" w:hAnsi="Times New Roman"/>
          <w:sz w:val="28"/>
          <w:szCs w:val="28"/>
        </w:rPr>
        <w:t>осіб</w:t>
      </w:r>
      <w:proofErr w:type="spellEnd"/>
      <w:r w:rsidRPr="00646F05">
        <w:rPr>
          <w:rFonts w:ascii="Times New Roman" w:hAnsi="Times New Roman"/>
          <w:sz w:val="28"/>
          <w:szCs w:val="28"/>
        </w:rPr>
        <w:t xml:space="preserve"> (</w:t>
      </w:r>
      <w:r w:rsidRPr="00646F05">
        <w:rPr>
          <w:rFonts w:ascii="Times New Roman" w:hAnsi="Times New Roman"/>
          <w:sz w:val="28"/>
          <w:szCs w:val="28"/>
          <w:lang w:val="uk-UA"/>
        </w:rPr>
        <w:t xml:space="preserve">53,55 % населення </w:t>
      </w:r>
      <w:r>
        <w:rPr>
          <w:rFonts w:ascii="Times New Roman" w:hAnsi="Times New Roman"/>
          <w:sz w:val="28"/>
          <w:szCs w:val="28"/>
          <w:lang w:val="uk-UA"/>
        </w:rPr>
        <w:t xml:space="preserve">колишнього </w:t>
      </w:r>
      <w:proofErr w:type="spellStart"/>
      <w:r>
        <w:rPr>
          <w:rFonts w:ascii="Times New Roman" w:hAnsi="Times New Roman"/>
          <w:sz w:val="28"/>
          <w:szCs w:val="28"/>
          <w:lang w:val="uk-UA"/>
        </w:rPr>
        <w:t>Млинівського</w:t>
      </w:r>
      <w:proofErr w:type="spellEnd"/>
      <w:r>
        <w:rPr>
          <w:rFonts w:ascii="Times New Roman" w:hAnsi="Times New Roman"/>
          <w:sz w:val="28"/>
          <w:szCs w:val="28"/>
          <w:lang w:val="uk-UA"/>
        </w:rPr>
        <w:t xml:space="preserve"> </w:t>
      </w:r>
      <w:r w:rsidRPr="00646F05">
        <w:rPr>
          <w:rFonts w:ascii="Times New Roman" w:hAnsi="Times New Roman"/>
          <w:sz w:val="28"/>
          <w:szCs w:val="28"/>
          <w:lang w:val="uk-UA"/>
        </w:rPr>
        <w:t>району</w:t>
      </w:r>
      <w:r w:rsidR="000257A2">
        <w:rPr>
          <w:rFonts w:ascii="Times New Roman" w:hAnsi="Times New Roman"/>
          <w:sz w:val="28"/>
          <w:szCs w:val="28"/>
          <w:lang w:val="uk-UA"/>
        </w:rPr>
        <w:t xml:space="preserve"> та </w:t>
      </w:r>
      <w:r>
        <w:rPr>
          <w:rFonts w:ascii="Times New Roman" w:hAnsi="Times New Roman"/>
          <w:sz w:val="28"/>
          <w:szCs w:val="28"/>
          <w:lang w:val="uk-UA"/>
        </w:rPr>
        <w:t xml:space="preserve">12 % населення </w:t>
      </w:r>
      <w:proofErr w:type="spellStart"/>
      <w:r>
        <w:rPr>
          <w:rFonts w:ascii="Times New Roman" w:hAnsi="Times New Roman"/>
          <w:sz w:val="28"/>
          <w:szCs w:val="28"/>
          <w:lang w:val="uk-UA"/>
        </w:rPr>
        <w:t>Дубенського</w:t>
      </w:r>
      <w:proofErr w:type="spellEnd"/>
      <w:r>
        <w:rPr>
          <w:rFonts w:ascii="Times New Roman" w:hAnsi="Times New Roman"/>
          <w:sz w:val="28"/>
          <w:szCs w:val="28"/>
          <w:lang w:val="uk-UA"/>
        </w:rPr>
        <w:t xml:space="preserve"> району</w:t>
      </w:r>
      <w:r w:rsidRPr="00646F05">
        <w:rPr>
          <w:rFonts w:ascii="Times New Roman" w:hAnsi="Times New Roman"/>
          <w:sz w:val="28"/>
          <w:szCs w:val="28"/>
          <w:lang w:val="uk-UA"/>
        </w:rPr>
        <w:t xml:space="preserve">), в </w:t>
      </w:r>
      <w:r w:rsidRPr="00646F05">
        <w:rPr>
          <w:rFonts w:ascii="Times New Roman" w:hAnsi="Times New Roman"/>
          <w:sz w:val="28"/>
          <w:szCs w:val="28"/>
          <w:lang w:val="uk-UA"/>
        </w:rPr>
        <w:lastRenderedPageBreak/>
        <w:t xml:space="preserve">тому числі - 7911 осіб або 40,0 % - міського та 11873 осіб або 60,0 % -  сільського населення. Щільність населення - 50 осіб на 1 кв. </w:t>
      </w:r>
      <w:r>
        <w:rPr>
          <w:rFonts w:ascii="Times New Roman" w:hAnsi="Times New Roman"/>
          <w:sz w:val="28"/>
          <w:szCs w:val="28"/>
          <w:lang w:val="uk-UA"/>
        </w:rPr>
        <w:t>км.</w:t>
      </w:r>
    </w:p>
    <w:p w:rsidR="00BA3173" w:rsidRPr="00646F05" w:rsidRDefault="00894780" w:rsidP="00646F05">
      <w:pPr>
        <w:shd w:val="clear" w:color="auto" w:fill="FFFFFF"/>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Неподалік</w:t>
      </w:r>
      <w:r w:rsidR="00BA3173" w:rsidRPr="00646F05">
        <w:rPr>
          <w:rFonts w:ascii="Times New Roman" w:hAnsi="Times New Roman"/>
          <w:sz w:val="28"/>
          <w:szCs w:val="28"/>
          <w:lang w:val="uk-UA"/>
        </w:rPr>
        <w:t xml:space="preserve"> </w:t>
      </w:r>
      <w:proofErr w:type="spellStart"/>
      <w:r w:rsidR="00BA3173" w:rsidRPr="00646F05">
        <w:rPr>
          <w:rFonts w:ascii="Times New Roman" w:hAnsi="Times New Roman"/>
          <w:sz w:val="28"/>
          <w:szCs w:val="28"/>
          <w:lang w:val="uk-UA"/>
        </w:rPr>
        <w:t>смт</w:t>
      </w:r>
      <w:proofErr w:type="spellEnd"/>
      <w:r w:rsidR="00BA3173" w:rsidRPr="00646F05">
        <w:rPr>
          <w:rFonts w:ascii="Times New Roman" w:hAnsi="Times New Roman"/>
          <w:sz w:val="28"/>
          <w:szCs w:val="28"/>
        </w:rPr>
        <w:t> </w:t>
      </w:r>
      <w:hyperlink r:id="rId8" w:tooltip="Млинів" w:history="1">
        <w:r w:rsidR="00BA3173" w:rsidRPr="00646F05">
          <w:rPr>
            <w:rFonts w:ascii="Times New Roman" w:hAnsi="Times New Roman"/>
            <w:sz w:val="28"/>
            <w:szCs w:val="28"/>
            <w:lang w:val="uk-UA"/>
          </w:rPr>
          <w:t>Млинів</w:t>
        </w:r>
      </w:hyperlink>
      <w:r w:rsidR="00BA3173" w:rsidRPr="00646F05">
        <w:rPr>
          <w:rFonts w:ascii="Times New Roman" w:hAnsi="Times New Roman"/>
          <w:sz w:val="28"/>
          <w:szCs w:val="28"/>
        </w:rPr>
        <w:t> </w:t>
      </w:r>
      <w:r w:rsidR="00BA3173" w:rsidRPr="00646F05">
        <w:rPr>
          <w:rFonts w:ascii="Times New Roman" w:hAnsi="Times New Roman"/>
          <w:sz w:val="28"/>
          <w:szCs w:val="28"/>
          <w:lang w:val="uk-UA"/>
        </w:rPr>
        <w:t>розташовані об</w:t>
      </w:r>
      <w:r w:rsidR="00BA3173" w:rsidRPr="008D539A">
        <w:rPr>
          <w:rFonts w:ascii="Times New Roman" w:hAnsi="Times New Roman"/>
          <w:sz w:val="28"/>
          <w:szCs w:val="28"/>
          <w:lang w:val="uk-UA"/>
        </w:rPr>
        <w:t>’</w:t>
      </w:r>
      <w:r w:rsidR="00BA3173" w:rsidRPr="00646F05">
        <w:rPr>
          <w:rFonts w:ascii="Times New Roman" w:hAnsi="Times New Roman"/>
          <w:sz w:val="28"/>
          <w:szCs w:val="28"/>
          <w:lang w:val="uk-UA"/>
        </w:rPr>
        <w:t>єкти природно-заповідного фонду</w:t>
      </w:r>
      <w:r w:rsidR="00BA3173" w:rsidRPr="00646F05">
        <w:rPr>
          <w:rFonts w:ascii="Times New Roman" w:hAnsi="Times New Roman"/>
          <w:sz w:val="28"/>
          <w:szCs w:val="28"/>
        </w:rPr>
        <w:t> </w:t>
      </w:r>
      <w:r w:rsidR="00BA3173">
        <w:rPr>
          <w:rFonts w:ascii="Times New Roman" w:hAnsi="Times New Roman"/>
          <w:sz w:val="28"/>
          <w:szCs w:val="28"/>
          <w:lang w:val="uk-UA"/>
        </w:rPr>
        <w:t>-</w:t>
      </w:r>
      <w:r w:rsidR="00BA3173" w:rsidRPr="00646F05">
        <w:rPr>
          <w:rFonts w:ascii="Times New Roman" w:hAnsi="Times New Roman"/>
          <w:sz w:val="28"/>
          <w:szCs w:val="28"/>
          <w:lang w:val="uk-UA"/>
        </w:rPr>
        <w:t xml:space="preserve"> урочище</w:t>
      </w:r>
      <w:r w:rsidR="00BA3173" w:rsidRPr="00646F05">
        <w:rPr>
          <w:rFonts w:ascii="Times New Roman" w:hAnsi="Times New Roman"/>
          <w:sz w:val="28"/>
          <w:szCs w:val="28"/>
        </w:rPr>
        <w:t> </w:t>
      </w:r>
      <w:hyperlink r:id="rId9" w:tooltip="Хвороща" w:history="1">
        <w:r w:rsidR="00BA3173" w:rsidRPr="00646F05">
          <w:rPr>
            <w:rFonts w:ascii="Times New Roman" w:hAnsi="Times New Roman"/>
            <w:sz w:val="28"/>
            <w:szCs w:val="28"/>
            <w:lang w:val="uk-UA"/>
          </w:rPr>
          <w:t>,,</w:t>
        </w:r>
        <w:proofErr w:type="spellStart"/>
        <w:r w:rsidR="00BA3173" w:rsidRPr="00646F05">
          <w:rPr>
            <w:rFonts w:ascii="Times New Roman" w:hAnsi="Times New Roman"/>
            <w:sz w:val="28"/>
            <w:szCs w:val="28"/>
            <w:lang w:val="uk-UA"/>
          </w:rPr>
          <w:t>Хвороща”</w:t>
        </w:r>
        <w:proofErr w:type="spellEnd"/>
      </w:hyperlink>
      <w:r w:rsidR="00BA3173" w:rsidRPr="00646F05">
        <w:rPr>
          <w:rFonts w:ascii="Times New Roman" w:hAnsi="Times New Roman"/>
          <w:sz w:val="28"/>
          <w:szCs w:val="28"/>
          <w:lang w:val="uk-UA"/>
        </w:rPr>
        <w:t>, гідрологічні</w:t>
      </w:r>
      <w:r w:rsidR="00BA3173" w:rsidRPr="00646F05">
        <w:rPr>
          <w:rFonts w:ascii="Times New Roman" w:hAnsi="Times New Roman"/>
          <w:sz w:val="28"/>
          <w:szCs w:val="28"/>
        </w:rPr>
        <w:t> </w:t>
      </w:r>
      <w:hyperlink r:id="rId10" w:tooltip="Заказник" w:history="1">
        <w:r w:rsidR="00BA3173" w:rsidRPr="00646F05">
          <w:rPr>
            <w:rFonts w:ascii="Times New Roman" w:hAnsi="Times New Roman"/>
            <w:sz w:val="28"/>
            <w:szCs w:val="28"/>
            <w:lang w:val="uk-UA"/>
          </w:rPr>
          <w:t>заказники</w:t>
        </w:r>
      </w:hyperlink>
      <w:r w:rsidR="00BA3173" w:rsidRPr="00646F05">
        <w:rPr>
          <w:rFonts w:ascii="Times New Roman" w:hAnsi="Times New Roman"/>
          <w:sz w:val="28"/>
          <w:szCs w:val="28"/>
        </w:rPr>
        <w:t> </w:t>
      </w:r>
      <w:r w:rsidR="00BA3173" w:rsidRPr="00646F05">
        <w:rPr>
          <w:rFonts w:ascii="Times New Roman" w:hAnsi="Times New Roman"/>
          <w:sz w:val="28"/>
          <w:szCs w:val="28"/>
          <w:lang w:val="uk-UA"/>
        </w:rPr>
        <w:t>,,</w:t>
      </w:r>
      <w:proofErr w:type="spellStart"/>
      <w:r w:rsidR="00BA3173" w:rsidRPr="00646F05">
        <w:rPr>
          <w:rFonts w:ascii="Times New Roman" w:hAnsi="Times New Roman"/>
          <w:sz w:val="28"/>
          <w:szCs w:val="28"/>
          <w:lang w:val="uk-UA"/>
        </w:rPr>
        <w:t>М</w:t>
      </w:r>
      <w:r w:rsidR="00BA3173" w:rsidRPr="008D539A">
        <w:rPr>
          <w:rFonts w:ascii="Times New Roman" w:hAnsi="Times New Roman"/>
          <w:sz w:val="28"/>
          <w:szCs w:val="28"/>
          <w:lang w:val="uk-UA"/>
        </w:rPr>
        <w:t>’</w:t>
      </w:r>
      <w:r w:rsidR="00BA3173" w:rsidRPr="00646F05">
        <w:rPr>
          <w:rFonts w:ascii="Times New Roman" w:hAnsi="Times New Roman"/>
          <w:sz w:val="28"/>
          <w:szCs w:val="28"/>
          <w:lang w:val="uk-UA"/>
        </w:rPr>
        <w:t>ятин”</w:t>
      </w:r>
      <w:proofErr w:type="spellEnd"/>
      <w:r w:rsidR="00BA3173" w:rsidRPr="00646F05">
        <w:rPr>
          <w:rFonts w:ascii="Times New Roman" w:hAnsi="Times New Roman"/>
          <w:sz w:val="28"/>
          <w:szCs w:val="28"/>
          <w:lang w:val="uk-UA"/>
        </w:rPr>
        <w:t xml:space="preserve"> і ,,</w:t>
      </w:r>
      <w:proofErr w:type="spellStart"/>
      <w:r w:rsidR="00BA3173" w:rsidRPr="00646F05">
        <w:rPr>
          <w:rFonts w:ascii="Times New Roman" w:hAnsi="Times New Roman"/>
          <w:sz w:val="28"/>
          <w:szCs w:val="28"/>
          <w:lang w:val="uk-UA"/>
        </w:rPr>
        <w:t>Добрятин”</w:t>
      </w:r>
      <w:proofErr w:type="spellEnd"/>
      <w:r w:rsidR="00BA3173" w:rsidRPr="00646F05">
        <w:rPr>
          <w:rFonts w:ascii="Times New Roman" w:hAnsi="Times New Roman"/>
          <w:sz w:val="28"/>
          <w:szCs w:val="28"/>
          <w:lang w:val="uk-UA"/>
        </w:rPr>
        <w:t xml:space="preserve">.      </w:t>
      </w:r>
      <w:hyperlink r:id="rId11" w:tooltip="Ліс" w:history="1">
        <w:r w:rsidR="00BA3173" w:rsidRPr="00646F05">
          <w:rPr>
            <w:rFonts w:ascii="Times New Roman" w:hAnsi="Times New Roman"/>
            <w:sz w:val="28"/>
            <w:szCs w:val="28"/>
            <w:lang w:val="uk-UA"/>
          </w:rPr>
          <w:t>Ліси</w:t>
        </w:r>
      </w:hyperlink>
      <w:r w:rsidR="00BA3173" w:rsidRPr="00646F05">
        <w:rPr>
          <w:rFonts w:ascii="Times New Roman" w:hAnsi="Times New Roman"/>
          <w:sz w:val="28"/>
          <w:szCs w:val="28"/>
        </w:rPr>
        <w:t> </w:t>
      </w:r>
      <w:r w:rsidR="00BA3173" w:rsidRPr="00646F05">
        <w:rPr>
          <w:rFonts w:ascii="Times New Roman" w:hAnsi="Times New Roman"/>
          <w:sz w:val="28"/>
          <w:szCs w:val="28"/>
          <w:lang w:val="uk-UA"/>
        </w:rPr>
        <w:t xml:space="preserve">займають </w:t>
      </w:r>
      <w:smartTag w:uri="urn:schemas-microsoft-com:office:smarttags" w:element="metricconverter">
        <w:smartTagPr>
          <w:attr w:name="ProductID" w:val="4890,53 га"/>
        </w:smartTagPr>
        <w:r w:rsidR="00BA3173" w:rsidRPr="00646F05">
          <w:rPr>
            <w:rFonts w:ascii="Times New Roman" w:hAnsi="Times New Roman"/>
            <w:sz w:val="28"/>
            <w:szCs w:val="28"/>
            <w:lang w:val="uk-UA"/>
          </w:rPr>
          <w:t>4890,53 га</w:t>
        </w:r>
      </w:smartTag>
      <w:r w:rsidR="00BA3173" w:rsidRPr="00646F05">
        <w:rPr>
          <w:rFonts w:ascii="Times New Roman" w:hAnsi="Times New Roman"/>
          <w:sz w:val="28"/>
          <w:szCs w:val="28"/>
          <w:lang w:val="uk-UA"/>
        </w:rPr>
        <w:t xml:space="preserve"> або 12,21</w:t>
      </w:r>
      <w:r w:rsidR="00BA3173" w:rsidRPr="00646F05">
        <w:rPr>
          <w:rFonts w:ascii="Times New Roman" w:hAnsi="Times New Roman"/>
          <w:sz w:val="28"/>
          <w:szCs w:val="28"/>
        </w:rPr>
        <w:t> </w:t>
      </w:r>
      <w:r w:rsidR="00BA3173" w:rsidRPr="00646F05">
        <w:rPr>
          <w:rFonts w:ascii="Times New Roman" w:hAnsi="Times New Roman"/>
          <w:sz w:val="28"/>
          <w:szCs w:val="28"/>
          <w:lang w:val="uk-UA"/>
        </w:rPr>
        <w:t xml:space="preserve">% території громади. </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Загальна кількість домогосподарств громади на 01.01.2021 налічує 7484 одиниці (додаток 2 до </w:t>
      </w:r>
      <w:r>
        <w:rPr>
          <w:rFonts w:ascii="Times New Roman" w:hAnsi="Times New Roman"/>
          <w:sz w:val="28"/>
          <w:szCs w:val="28"/>
          <w:lang w:val="uk-UA"/>
        </w:rPr>
        <w:t>Програми</w:t>
      </w:r>
      <w:r w:rsidRPr="00646F05">
        <w:rPr>
          <w:rFonts w:ascii="Times New Roman" w:hAnsi="Times New Roman"/>
          <w:sz w:val="28"/>
          <w:szCs w:val="28"/>
          <w:lang w:val="uk-UA"/>
        </w:rPr>
        <w:t>).</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Мережа закладів торгівлі та ресторанного господарства, які здійснювали свою діяльність на протязі 2020 року на території громади, налічує 146 діючих об’єктів, загальною торговельною площею </w:t>
      </w:r>
      <w:smartTag w:uri="urn:schemas-microsoft-com:office:smarttags" w:element="metricconverter">
        <w:smartTagPr>
          <w:attr w:name="ProductID" w:val="12275 кв. м"/>
        </w:smartTagPr>
        <w:r w:rsidRPr="00646F05">
          <w:rPr>
            <w:rFonts w:ascii="Times New Roman" w:hAnsi="Times New Roman"/>
            <w:sz w:val="28"/>
            <w:szCs w:val="28"/>
            <w:lang w:val="uk-UA"/>
          </w:rPr>
          <w:t>12275 кв. м</w:t>
        </w:r>
      </w:smartTag>
      <w:r w:rsidRPr="00646F05">
        <w:rPr>
          <w:rFonts w:ascii="Times New Roman" w:hAnsi="Times New Roman"/>
          <w:sz w:val="28"/>
          <w:szCs w:val="28"/>
          <w:lang w:val="uk-UA"/>
        </w:rPr>
        <w:t>.</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На території громади налічується:</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- 683 </w:t>
      </w:r>
      <w:proofErr w:type="spellStart"/>
      <w:r w:rsidRPr="00646F05">
        <w:rPr>
          <w:rFonts w:ascii="Times New Roman" w:hAnsi="Times New Roman"/>
          <w:sz w:val="28"/>
          <w:szCs w:val="28"/>
          <w:lang w:val="uk-UA"/>
        </w:rPr>
        <w:t>ФОПи</w:t>
      </w:r>
      <w:proofErr w:type="spellEnd"/>
      <w:r w:rsidRPr="00646F05">
        <w:rPr>
          <w:rFonts w:ascii="Times New Roman" w:hAnsi="Times New Roman"/>
          <w:sz w:val="28"/>
          <w:szCs w:val="28"/>
          <w:lang w:val="uk-UA"/>
        </w:rPr>
        <w:t xml:space="preserve"> усіх груп сплати єдиного податку, які зареєстровані та здійснюють свою діяльність як на території громади, так і на території України; </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- 33 суб’єкти господарчої діяльності, які є платниками </w:t>
      </w:r>
      <w:r w:rsidRPr="00646F05">
        <w:rPr>
          <w:rFonts w:ascii="Times New Roman" w:hAnsi="Times New Roman"/>
          <w:sz w:val="28"/>
          <w:szCs w:val="28"/>
          <w:lang w:val="en-US"/>
        </w:rPr>
        <w:t>IV</w:t>
      </w:r>
      <w:r>
        <w:rPr>
          <w:rFonts w:ascii="Times New Roman" w:hAnsi="Times New Roman"/>
          <w:sz w:val="28"/>
          <w:szCs w:val="28"/>
          <w:lang w:val="uk-UA"/>
        </w:rPr>
        <w:t xml:space="preserve"> групи.</w:t>
      </w:r>
    </w:p>
    <w:p w:rsidR="00BA3173" w:rsidRPr="00646F05"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 xml:space="preserve">Демографічна ситуація на території Млинівської селищної ради характеризується негативним природним приростом. Аналіз динаміки чисельності населення показує, що впродовж останніх років спостерігалося його зниження. Це </w:t>
      </w:r>
      <w:proofErr w:type="spellStart"/>
      <w:r w:rsidRPr="00646F05">
        <w:rPr>
          <w:rFonts w:ascii="Times New Roman" w:hAnsi="Times New Roman"/>
          <w:sz w:val="28"/>
          <w:szCs w:val="28"/>
          <w:lang w:val="uk-UA"/>
        </w:rPr>
        <w:t>пов</w:t>
      </w:r>
      <w:proofErr w:type="spellEnd"/>
      <w:r w:rsidRPr="00A2674F">
        <w:rPr>
          <w:rFonts w:ascii="Times New Roman" w:hAnsi="Times New Roman"/>
          <w:sz w:val="28"/>
          <w:szCs w:val="28"/>
        </w:rPr>
        <w:t>’</w:t>
      </w:r>
      <w:proofErr w:type="spellStart"/>
      <w:r w:rsidRPr="00646F05">
        <w:rPr>
          <w:rFonts w:ascii="Times New Roman" w:hAnsi="Times New Roman"/>
          <w:sz w:val="28"/>
          <w:szCs w:val="28"/>
          <w:lang w:val="uk-UA"/>
        </w:rPr>
        <w:t>язано</w:t>
      </w:r>
      <w:proofErr w:type="spellEnd"/>
      <w:r w:rsidRPr="00646F05">
        <w:rPr>
          <w:rFonts w:ascii="Times New Roman" w:hAnsi="Times New Roman"/>
          <w:sz w:val="28"/>
          <w:szCs w:val="28"/>
          <w:lang w:val="uk-UA"/>
        </w:rPr>
        <w:t xml:space="preserve"> з більшим процентом смертності, ніж народжуваності. При цьому частка дорослого населення постійно зростає.</w:t>
      </w:r>
    </w:p>
    <w:p w:rsidR="00BA3173" w:rsidRDefault="00BA3173" w:rsidP="00646F05">
      <w:pPr>
        <w:spacing w:after="0" w:line="240" w:lineRule="auto"/>
        <w:ind w:firstLine="540"/>
        <w:jc w:val="both"/>
        <w:rPr>
          <w:rFonts w:ascii="Times New Roman" w:hAnsi="Times New Roman"/>
          <w:sz w:val="28"/>
          <w:szCs w:val="28"/>
          <w:lang w:val="uk-UA"/>
        </w:rPr>
      </w:pPr>
      <w:r w:rsidRPr="00646F05">
        <w:rPr>
          <w:rFonts w:ascii="Times New Roman" w:hAnsi="Times New Roman"/>
          <w:sz w:val="28"/>
          <w:szCs w:val="28"/>
          <w:lang w:val="uk-UA"/>
        </w:rPr>
        <w:t>Переважне місце у структурі промислового виробництва за видами економічної діяльності мають підприємства агропромислового комплексу.</w:t>
      </w:r>
    </w:p>
    <w:p w:rsidR="00BA3173" w:rsidRPr="00646F05" w:rsidRDefault="00BA3173" w:rsidP="00646F05">
      <w:pPr>
        <w:spacing w:after="0" w:line="240" w:lineRule="auto"/>
        <w:ind w:firstLine="540"/>
        <w:jc w:val="both"/>
        <w:rPr>
          <w:rFonts w:ascii="Times New Roman" w:hAnsi="Times New Roman"/>
          <w:sz w:val="28"/>
          <w:szCs w:val="28"/>
          <w:lang w:val="uk-UA"/>
        </w:rPr>
      </w:pP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r w:rsidRPr="008D539A">
        <w:rPr>
          <w:rStyle w:val="a5"/>
          <w:bCs/>
          <w:sz w:val="28"/>
          <w:szCs w:val="28"/>
          <w:lang w:val="uk-UA"/>
        </w:rPr>
        <w:t xml:space="preserve">2. Наявний житловий фонд, </w:t>
      </w:r>
    </w:p>
    <w:p w:rsidR="00BA3173" w:rsidRDefault="00BA3173" w:rsidP="007C29D5">
      <w:pPr>
        <w:pStyle w:val="a3"/>
        <w:shd w:val="clear" w:color="auto" w:fill="FFFFFF"/>
        <w:spacing w:before="0" w:beforeAutospacing="0" w:after="0" w:afterAutospacing="0"/>
        <w:jc w:val="center"/>
        <w:outlineLvl w:val="1"/>
        <w:rPr>
          <w:rStyle w:val="a5"/>
          <w:bCs/>
          <w:sz w:val="28"/>
          <w:szCs w:val="28"/>
          <w:lang w:val="uk-UA"/>
        </w:rPr>
      </w:pPr>
      <w:r w:rsidRPr="008D539A">
        <w:rPr>
          <w:rStyle w:val="a5"/>
          <w:bCs/>
          <w:sz w:val="28"/>
          <w:szCs w:val="28"/>
          <w:lang w:val="uk-UA"/>
        </w:rPr>
        <w:t>його розпо</w:t>
      </w:r>
      <w:r>
        <w:rPr>
          <w:rStyle w:val="a5"/>
          <w:bCs/>
          <w:sz w:val="28"/>
          <w:szCs w:val="28"/>
          <w:lang w:val="uk-UA"/>
        </w:rPr>
        <w:t>діл за типами житлової забудови</w:t>
      </w:r>
    </w:p>
    <w:p w:rsidR="00BA3173" w:rsidRPr="00F85DFD" w:rsidRDefault="00BA3173" w:rsidP="007C29D5">
      <w:pPr>
        <w:pStyle w:val="a3"/>
        <w:shd w:val="clear" w:color="auto" w:fill="FFFFFF"/>
        <w:spacing w:before="0" w:beforeAutospacing="0" w:after="0" w:afterAutospacing="0"/>
        <w:jc w:val="center"/>
        <w:outlineLvl w:val="1"/>
        <w:rPr>
          <w:rStyle w:val="a5"/>
          <w:b w:val="0"/>
          <w:bCs/>
          <w:sz w:val="28"/>
          <w:szCs w:val="28"/>
          <w:lang w:val="uk-UA"/>
        </w:rPr>
      </w:pP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Житловий фонд складається з будинків комунальної власності, об’єднань співвласників багатоквартирних будинків і приватних житлових будинків садибного типу.</w:t>
      </w:r>
    </w:p>
    <w:p w:rsidR="00BA3173"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 xml:space="preserve">Станом на 01.01.2021 на території </w:t>
      </w:r>
      <w:r>
        <w:rPr>
          <w:rStyle w:val="a5"/>
          <w:b w:val="0"/>
          <w:bCs/>
          <w:sz w:val="28"/>
          <w:szCs w:val="28"/>
          <w:lang w:val="uk-UA"/>
        </w:rPr>
        <w:t xml:space="preserve">Млинівської </w:t>
      </w:r>
      <w:r w:rsidRPr="00646F05">
        <w:rPr>
          <w:rStyle w:val="a5"/>
          <w:b w:val="0"/>
          <w:bCs/>
          <w:sz w:val="28"/>
          <w:szCs w:val="28"/>
          <w:lang w:val="uk-UA"/>
        </w:rPr>
        <w:t>селищної ради налічується 7484 житлових будинків. Кількість житлових будинків в смт Млинів складає 2822 одиниць, з них 148 багатоквартирних будинків та 4662 приватні житлові будинки в 40 сільських населених пунктах територіальної громади.</w:t>
      </w: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bookmarkStart w:id="3" w:name="_Toc506871457"/>
      <w:r w:rsidRPr="008D539A">
        <w:rPr>
          <w:rStyle w:val="a5"/>
          <w:bCs/>
          <w:sz w:val="28"/>
          <w:szCs w:val="28"/>
          <w:lang w:val="uk-UA"/>
        </w:rPr>
        <w:t xml:space="preserve">3. Система виробничих підприємств і організацій </w:t>
      </w: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r w:rsidRPr="008D539A">
        <w:rPr>
          <w:rStyle w:val="a5"/>
          <w:bCs/>
          <w:sz w:val="28"/>
          <w:szCs w:val="28"/>
          <w:lang w:val="uk-UA"/>
        </w:rPr>
        <w:t>сфери поводження з твердими побутовими відходами</w:t>
      </w:r>
      <w:bookmarkEnd w:id="3"/>
    </w:p>
    <w:p w:rsidR="00BA3173" w:rsidRPr="00F85DFD" w:rsidRDefault="00BA3173" w:rsidP="008B5724">
      <w:pPr>
        <w:pStyle w:val="a3"/>
        <w:shd w:val="clear" w:color="auto" w:fill="FFFFFF"/>
        <w:spacing w:before="0" w:beforeAutospacing="0" w:after="0" w:afterAutospacing="0"/>
        <w:jc w:val="center"/>
        <w:outlineLvl w:val="1"/>
        <w:rPr>
          <w:rStyle w:val="a5"/>
          <w:b w:val="0"/>
          <w:bCs/>
          <w:sz w:val="28"/>
          <w:szCs w:val="28"/>
          <w:lang w:val="uk-UA"/>
        </w:rPr>
      </w:pPr>
    </w:p>
    <w:p w:rsidR="00894780" w:rsidRDefault="00BA3173" w:rsidP="00894780">
      <w:pPr>
        <w:pStyle w:val="a6"/>
        <w:ind w:firstLine="540"/>
        <w:jc w:val="both"/>
        <w:rPr>
          <w:rStyle w:val="a5"/>
          <w:b w:val="0"/>
          <w:bCs/>
          <w:sz w:val="28"/>
          <w:szCs w:val="28"/>
        </w:rPr>
      </w:pPr>
      <w:r w:rsidRPr="007C29D5">
        <w:rPr>
          <w:rStyle w:val="a5"/>
          <w:b w:val="0"/>
          <w:bCs/>
          <w:sz w:val="28"/>
          <w:szCs w:val="28"/>
        </w:rPr>
        <w:t>На території Млинівської селищної ради знаходиться 7 звалищ ТПВ. Паспорти</w:t>
      </w:r>
      <w:r w:rsidR="00894780">
        <w:rPr>
          <w:rStyle w:val="a5"/>
          <w:b w:val="0"/>
          <w:bCs/>
          <w:sz w:val="28"/>
          <w:szCs w:val="28"/>
        </w:rPr>
        <w:t xml:space="preserve"> </w:t>
      </w:r>
      <w:r w:rsidRPr="007C29D5">
        <w:rPr>
          <w:rStyle w:val="a5"/>
          <w:b w:val="0"/>
          <w:bCs/>
          <w:sz w:val="28"/>
          <w:szCs w:val="28"/>
        </w:rPr>
        <w:t xml:space="preserve"> місць </w:t>
      </w:r>
      <w:r w:rsidR="00894780">
        <w:rPr>
          <w:rStyle w:val="a5"/>
          <w:b w:val="0"/>
          <w:bCs/>
          <w:sz w:val="28"/>
          <w:szCs w:val="28"/>
        </w:rPr>
        <w:t xml:space="preserve"> </w:t>
      </w:r>
      <w:r w:rsidRPr="007C29D5">
        <w:rPr>
          <w:rStyle w:val="a5"/>
          <w:b w:val="0"/>
          <w:bCs/>
          <w:sz w:val="28"/>
          <w:szCs w:val="28"/>
        </w:rPr>
        <w:t>видалення</w:t>
      </w:r>
      <w:r w:rsidR="00894780">
        <w:rPr>
          <w:rStyle w:val="a5"/>
          <w:b w:val="0"/>
          <w:bCs/>
          <w:sz w:val="28"/>
          <w:szCs w:val="28"/>
        </w:rPr>
        <w:t xml:space="preserve"> </w:t>
      </w:r>
      <w:r w:rsidRPr="007C29D5">
        <w:rPr>
          <w:rStyle w:val="a5"/>
          <w:b w:val="0"/>
          <w:bCs/>
          <w:sz w:val="28"/>
          <w:szCs w:val="28"/>
        </w:rPr>
        <w:t xml:space="preserve"> відходів </w:t>
      </w:r>
      <w:r w:rsidR="00894780">
        <w:rPr>
          <w:rStyle w:val="a5"/>
          <w:b w:val="0"/>
          <w:bCs/>
          <w:sz w:val="28"/>
          <w:szCs w:val="28"/>
        </w:rPr>
        <w:t xml:space="preserve"> </w:t>
      </w:r>
      <w:r w:rsidRPr="007C29D5">
        <w:rPr>
          <w:rStyle w:val="a5"/>
          <w:b w:val="0"/>
          <w:bCs/>
          <w:sz w:val="28"/>
          <w:szCs w:val="28"/>
        </w:rPr>
        <w:t xml:space="preserve">в </w:t>
      </w:r>
      <w:r w:rsidR="00894780">
        <w:rPr>
          <w:rStyle w:val="a5"/>
          <w:b w:val="0"/>
          <w:bCs/>
          <w:sz w:val="28"/>
          <w:szCs w:val="28"/>
        </w:rPr>
        <w:t xml:space="preserve"> </w:t>
      </w:r>
      <w:r w:rsidRPr="007C29D5">
        <w:rPr>
          <w:rStyle w:val="a5"/>
          <w:b w:val="0"/>
          <w:bCs/>
          <w:sz w:val="28"/>
          <w:szCs w:val="28"/>
        </w:rPr>
        <w:t xml:space="preserve">смт Млинів, </w:t>
      </w:r>
      <w:r w:rsidR="00894780">
        <w:rPr>
          <w:rStyle w:val="a5"/>
          <w:b w:val="0"/>
          <w:bCs/>
          <w:sz w:val="28"/>
          <w:szCs w:val="28"/>
        </w:rPr>
        <w:t xml:space="preserve"> </w:t>
      </w:r>
      <w:r w:rsidRPr="007C29D5">
        <w:rPr>
          <w:rStyle w:val="a5"/>
          <w:b w:val="0"/>
          <w:bCs/>
          <w:sz w:val="28"/>
          <w:szCs w:val="28"/>
        </w:rPr>
        <w:t xml:space="preserve">с. </w:t>
      </w:r>
      <w:proofErr w:type="spellStart"/>
      <w:r w:rsidRPr="007C29D5">
        <w:rPr>
          <w:rStyle w:val="a5"/>
          <w:b w:val="0"/>
          <w:bCs/>
          <w:sz w:val="28"/>
          <w:szCs w:val="28"/>
        </w:rPr>
        <w:t>Пугачівка</w:t>
      </w:r>
      <w:proofErr w:type="spellEnd"/>
      <w:r w:rsidRPr="007C29D5">
        <w:rPr>
          <w:rStyle w:val="a5"/>
          <w:b w:val="0"/>
          <w:bCs/>
          <w:sz w:val="28"/>
          <w:szCs w:val="28"/>
        </w:rPr>
        <w:t xml:space="preserve">, с. </w:t>
      </w:r>
      <w:proofErr w:type="spellStart"/>
      <w:r w:rsidRPr="007C29D5">
        <w:rPr>
          <w:rStyle w:val="a5"/>
          <w:b w:val="0"/>
          <w:bCs/>
          <w:sz w:val="28"/>
          <w:szCs w:val="28"/>
        </w:rPr>
        <w:t>Кораблище</w:t>
      </w:r>
      <w:proofErr w:type="spellEnd"/>
      <w:r w:rsidRPr="007C29D5">
        <w:rPr>
          <w:rStyle w:val="a5"/>
          <w:b w:val="0"/>
          <w:bCs/>
          <w:sz w:val="28"/>
          <w:szCs w:val="28"/>
        </w:rPr>
        <w:t xml:space="preserve">,  </w:t>
      </w:r>
    </w:p>
    <w:p w:rsidR="00BA3173" w:rsidRDefault="00BA3173" w:rsidP="00894780">
      <w:pPr>
        <w:pStyle w:val="a6"/>
        <w:ind w:firstLine="0"/>
        <w:jc w:val="both"/>
        <w:rPr>
          <w:rStyle w:val="a5"/>
          <w:b w:val="0"/>
          <w:bCs/>
          <w:sz w:val="28"/>
          <w:szCs w:val="28"/>
        </w:rPr>
      </w:pPr>
      <w:r w:rsidRPr="007C29D5">
        <w:rPr>
          <w:rStyle w:val="a5"/>
          <w:b w:val="0"/>
          <w:bCs/>
          <w:sz w:val="28"/>
          <w:szCs w:val="28"/>
        </w:rPr>
        <w:t xml:space="preserve">с. </w:t>
      </w:r>
      <w:proofErr w:type="spellStart"/>
      <w:r w:rsidRPr="007C29D5">
        <w:rPr>
          <w:rStyle w:val="a5"/>
          <w:b w:val="0"/>
          <w:bCs/>
          <w:sz w:val="28"/>
          <w:szCs w:val="28"/>
        </w:rPr>
        <w:t>Владиславівка</w:t>
      </w:r>
      <w:proofErr w:type="spellEnd"/>
      <w:r w:rsidRPr="007C29D5">
        <w:rPr>
          <w:rStyle w:val="a5"/>
          <w:b w:val="0"/>
          <w:bCs/>
          <w:sz w:val="28"/>
          <w:szCs w:val="28"/>
        </w:rPr>
        <w:t xml:space="preserve">, с. Привітне, с. </w:t>
      </w:r>
      <w:proofErr w:type="spellStart"/>
      <w:r w:rsidRPr="007C29D5">
        <w:rPr>
          <w:rStyle w:val="a5"/>
          <w:b w:val="0"/>
          <w:bCs/>
          <w:sz w:val="28"/>
          <w:szCs w:val="28"/>
        </w:rPr>
        <w:t>Посників</w:t>
      </w:r>
      <w:proofErr w:type="spellEnd"/>
      <w:r w:rsidRPr="007C29D5">
        <w:rPr>
          <w:rStyle w:val="a5"/>
          <w:b w:val="0"/>
          <w:bCs/>
          <w:sz w:val="28"/>
          <w:szCs w:val="28"/>
        </w:rPr>
        <w:t xml:space="preserve"> та с. </w:t>
      </w:r>
      <w:proofErr w:type="spellStart"/>
      <w:r w:rsidRPr="007C29D5">
        <w:rPr>
          <w:rStyle w:val="a5"/>
          <w:b w:val="0"/>
          <w:bCs/>
          <w:sz w:val="28"/>
          <w:szCs w:val="28"/>
        </w:rPr>
        <w:t>Пітушків</w:t>
      </w:r>
      <w:proofErr w:type="spellEnd"/>
      <w:r w:rsidRPr="007C29D5">
        <w:rPr>
          <w:rStyle w:val="a5"/>
          <w:b w:val="0"/>
          <w:bCs/>
          <w:sz w:val="28"/>
          <w:szCs w:val="28"/>
        </w:rPr>
        <w:t xml:space="preserve"> потребують перегляду та корегування. </w:t>
      </w:r>
    </w:p>
    <w:p w:rsidR="00BA3173" w:rsidRPr="007C29D5" w:rsidRDefault="00BA3173" w:rsidP="00F85DFD">
      <w:pPr>
        <w:pStyle w:val="a6"/>
        <w:ind w:firstLine="540"/>
        <w:jc w:val="both"/>
        <w:rPr>
          <w:bCs/>
          <w:sz w:val="28"/>
          <w:szCs w:val="28"/>
        </w:rPr>
      </w:pPr>
      <w:proofErr w:type="spellStart"/>
      <w:r w:rsidRPr="007C29D5">
        <w:rPr>
          <w:bCs/>
          <w:sz w:val="28"/>
          <w:szCs w:val="28"/>
        </w:rPr>
        <w:t>Сміттєсортувальні</w:t>
      </w:r>
      <w:proofErr w:type="spellEnd"/>
      <w:r w:rsidRPr="007C29D5">
        <w:rPr>
          <w:bCs/>
          <w:sz w:val="28"/>
          <w:szCs w:val="28"/>
        </w:rPr>
        <w:t xml:space="preserve"> та </w:t>
      </w:r>
      <w:proofErr w:type="spellStart"/>
      <w:r w:rsidRPr="007C29D5">
        <w:rPr>
          <w:bCs/>
          <w:sz w:val="28"/>
          <w:szCs w:val="28"/>
        </w:rPr>
        <w:t>сміттєпереробні</w:t>
      </w:r>
      <w:proofErr w:type="spellEnd"/>
      <w:r w:rsidRPr="007C29D5">
        <w:rPr>
          <w:bCs/>
          <w:sz w:val="28"/>
          <w:szCs w:val="28"/>
        </w:rPr>
        <w:t xml:space="preserve"> станції на території громади відсутні. </w:t>
      </w:r>
    </w:p>
    <w:p w:rsidR="00BA3173" w:rsidRPr="007C29D5" w:rsidRDefault="00BA3173" w:rsidP="00646F05">
      <w:pPr>
        <w:pStyle w:val="a6"/>
        <w:ind w:firstLine="540"/>
        <w:jc w:val="both"/>
        <w:rPr>
          <w:rStyle w:val="a5"/>
          <w:b w:val="0"/>
          <w:bCs/>
          <w:sz w:val="28"/>
          <w:szCs w:val="28"/>
        </w:rPr>
      </w:pPr>
      <w:r w:rsidRPr="007C29D5">
        <w:rPr>
          <w:bCs/>
          <w:sz w:val="28"/>
          <w:szCs w:val="28"/>
        </w:rPr>
        <w:lastRenderedPageBreak/>
        <w:t xml:space="preserve">Станом на 01 січня 2021 року послугами централізованого вивозу ТПВ має можливість користуватися лише населення смт Млинів (охоплення послугою населення смт Млинів складає приблизно 65 %). </w:t>
      </w:r>
      <w:r w:rsidRPr="007C29D5">
        <w:rPr>
          <w:rStyle w:val="a5"/>
          <w:b w:val="0"/>
          <w:bCs/>
          <w:sz w:val="28"/>
          <w:szCs w:val="28"/>
        </w:rPr>
        <w:t xml:space="preserve">Мешканці будинків приватного сектору, які не користуються послугою </w:t>
      </w:r>
      <w:r w:rsidRPr="007C29D5">
        <w:rPr>
          <w:rStyle w:val="a5"/>
          <w:b w:val="0"/>
          <w:sz w:val="28"/>
          <w:szCs w:val="28"/>
        </w:rPr>
        <w:t xml:space="preserve">централізованого вивозу ТПВ, </w:t>
      </w:r>
      <w:r w:rsidRPr="007C29D5">
        <w:rPr>
          <w:rStyle w:val="a5"/>
          <w:b w:val="0"/>
          <w:bCs/>
          <w:sz w:val="28"/>
          <w:szCs w:val="28"/>
        </w:rPr>
        <w:t xml:space="preserve">здійснюють часткове захоронення та переробку (згодовування харчових відходів домашнім тваринам, спалення, перепрівання та перетворення на </w:t>
      </w:r>
      <w:r w:rsidRPr="007C29D5">
        <w:rPr>
          <w:rStyle w:val="a5"/>
          <w:b w:val="0"/>
          <w:bCs/>
          <w:color w:val="000000"/>
          <w:sz w:val="28"/>
          <w:szCs w:val="28"/>
        </w:rPr>
        <w:t>органічне добриво)</w:t>
      </w:r>
      <w:r w:rsidRPr="007C29D5">
        <w:rPr>
          <w:rStyle w:val="a5"/>
          <w:b w:val="0"/>
          <w:bCs/>
          <w:sz w:val="28"/>
          <w:szCs w:val="28"/>
        </w:rPr>
        <w:t xml:space="preserve"> побутових відходів самостійно в свої садибах. </w:t>
      </w:r>
    </w:p>
    <w:p w:rsidR="00BA3173" w:rsidRPr="007C29D5" w:rsidRDefault="00BA3173" w:rsidP="00646F05">
      <w:pPr>
        <w:pStyle w:val="a6"/>
        <w:ind w:firstLine="540"/>
        <w:jc w:val="both"/>
        <w:rPr>
          <w:rStyle w:val="a5"/>
          <w:b w:val="0"/>
          <w:bCs/>
          <w:sz w:val="28"/>
          <w:szCs w:val="28"/>
        </w:rPr>
      </w:pPr>
      <w:r w:rsidRPr="007C29D5">
        <w:rPr>
          <w:rStyle w:val="a5"/>
          <w:b w:val="0"/>
          <w:bCs/>
          <w:sz w:val="28"/>
          <w:szCs w:val="28"/>
        </w:rPr>
        <w:t xml:space="preserve">Недостатня організація збирання твердих побутових відходів призводить до утворення стихійних звалищ в ярах, посадках, балках тощо, що значно погіршило екологічний і санітарний стан території і довкілля Млинівської селищної територіальної громади. </w:t>
      </w:r>
    </w:p>
    <w:p w:rsidR="00BA3173" w:rsidRPr="00646F05" w:rsidRDefault="00BA3173" w:rsidP="00646F05">
      <w:pPr>
        <w:pStyle w:val="a6"/>
        <w:ind w:firstLine="540"/>
        <w:jc w:val="both"/>
        <w:rPr>
          <w:rStyle w:val="a5"/>
          <w:b w:val="0"/>
          <w:bCs/>
          <w:szCs w:val="28"/>
        </w:rPr>
      </w:pP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bookmarkStart w:id="4" w:name="_Toc506871458"/>
      <w:r w:rsidRPr="001D7343">
        <w:rPr>
          <w:rStyle w:val="a5"/>
          <w:bCs/>
          <w:sz w:val="28"/>
          <w:szCs w:val="28"/>
          <w:lang w:val="uk-UA"/>
        </w:rPr>
        <w:t xml:space="preserve">4. Обсяги, структура, норми ТПВ і нарахування плати за вивезення </w:t>
      </w:r>
    </w:p>
    <w:p w:rsidR="00BA3173" w:rsidRDefault="00BA3173" w:rsidP="007C29D5">
      <w:pPr>
        <w:pStyle w:val="a3"/>
        <w:shd w:val="clear" w:color="auto" w:fill="FFFFFF"/>
        <w:spacing w:before="0" w:beforeAutospacing="0" w:after="0" w:afterAutospacing="0"/>
        <w:jc w:val="center"/>
        <w:outlineLvl w:val="1"/>
        <w:rPr>
          <w:rStyle w:val="a5"/>
          <w:bCs/>
          <w:sz w:val="28"/>
          <w:szCs w:val="28"/>
          <w:lang w:val="uk-UA"/>
        </w:rPr>
      </w:pPr>
      <w:r w:rsidRPr="001D7343">
        <w:rPr>
          <w:rStyle w:val="a5"/>
          <w:bCs/>
          <w:sz w:val="28"/>
          <w:szCs w:val="28"/>
          <w:lang w:val="uk-UA"/>
        </w:rPr>
        <w:t>та захоронення відходів</w:t>
      </w:r>
      <w:bookmarkEnd w:id="4"/>
    </w:p>
    <w:p w:rsidR="00BA3173" w:rsidRPr="00F85DFD" w:rsidRDefault="00BA3173" w:rsidP="007C29D5">
      <w:pPr>
        <w:pStyle w:val="a3"/>
        <w:shd w:val="clear" w:color="auto" w:fill="FFFFFF"/>
        <w:spacing w:before="0" w:beforeAutospacing="0" w:after="0" w:afterAutospacing="0"/>
        <w:jc w:val="center"/>
        <w:outlineLvl w:val="1"/>
        <w:rPr>
          <w:rStyle w:val="a5"/>
          <w:b w:val="0"/>
          <w:bCs/>
          <w:sz w:val="28"/>
          <w:szCs w:val="28"/>
          <w:lang w:val="uk-UA"/>
        </w:rPr>
      </w:pPr>
    </w:p>
    <w:p w:rsidR="00BA3173" w:rsidRPr="007C29D5" w:rsidRDefault="00BA3173" w:rsidP="00646F05">
      <w:pPr>
        <w:pStyle w:val="a6"/>
        <w:ind w:firstLine="540"/>
        <w:jc w:val="both"/>
        <w:rPr>
          <w:sz w:val="28"/>
          <w:szCs w:val="28"/>
          <w:highlight w:val="yellow"/>
        </w:rPr>
      </w:pPr>
      <w:r w:rsidRPr="007C29D5">
        <w:rPr>
          <w:sz w:val="28"/>
          <w:szCs w:val="28"/>
        </w:rPr>
        <w:t>За статистичними даними, річний обсяг утворення ТПВ складає приблизно 200 - 250 кг на кожного мешканця. Таким чином, населенням</w:t>
      </w:r>
      <w:r w:rsidRPr="007C29D5">
        <w:rPr>
          <w:rStyle w:val="a5"/>
          <w:b w:val="0"/>
          <w:bCs/>
          <w:sz w:val="28"/>
          <w:szCs w:val="28"/>
        </w:rPr>
        <w:t xml:space="preserve"> Млинівської селищної територіальної громади, яке складає станом на 01.01.2021 19784 осіб</w:t>
      </w:r>
      <w:r w:rsidRPr="007C29D5">
        <w:rPr>
          <w:sz w:val="28"/>
          <w:szCs w:val="28"/>
        </w:rPr>
        <w:t xml:space="preserve">, утворюється річний обсяг відходів близько 3956,8 тис. тонн.  До цієї кількості слід додати відходи, що утворюються промисловими підприємствами, закладами торгівлі, громадського харчування, закладами освіти, медицини та культури тощо. До того ж, моніторинг свідчить, що кількість утворюваних відходів з кожним роком збільшується з тенденцією до збільшення кількості полімерів та інших </w:t>
      </w:r>
      <w:proofErr w:type="spellStart"/>
      <w:r w:rsidRPr="007C29D5">
        <w:rPr>
          <w:sz w:val="28"/>
          <w:szCs w:val="28"/>
        </w:rPr>
        <w:t>високовідходних</w:t>
      </w:r>
      <w:proofErr w:type="spellEnd"/>
      <w:r w:rsidRPr="007C29D5">
        <w:rPr>
          <w:sz w:val="28"/>
          <w:szCs w:val="28"/>
        </w:rPr>
        <w:t xml:space="preserve"> матеріалів і зменшенням харчових відходів. У зв’язку з цим актуалізується питання щодо необхідності роздільного збирання окремих компонентів ТПВ як населенням, так і суб’єктами господарювання. </w:t>
      </w:r>
    </w:p>
    <w:p w:rsidR="00BA3173" w:rsidRPr="007C29D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7C29D5">
        <w:rPr>
          <w:rStyle w:val="a5"/>
          <w:b w:val="0"/>
          <w:bCs/>
          <w:sz w:val="28"/>
          <w:szCs w:val="28"/>
          <w:lang w:val="uk-UA"/>
        </w:rPr>
        <w:t>Норми утворення ТПВ - це кількісні показники споживання послуг із вивезення побутових відходів, які утворюються на одну розрахункову одиницю за одиницю часу. Ці норми переглядаються кожні 5 років.</w:t>
      </w:r>
    </w:p>
    <w:p w:rsidR="00BA3173" w:rsidRPr="00646F05" w:rsidRDefault="00BA3173" w:rsidP="007C29D5">
      <w:pPr>
        <w:pStyle w:val="a3"/>
        <w:shd w:val="clear" w:color="auto" w:fill="FFFFFF"/>
        <w:spacing w:before="0" w:beforeAutospacing="0" w:after="0" w:afterAutospacing="0"/>
        <w:ind w:firstLine="540"/>
        <w:jc w:val="both"/>
        <w:rPr>
          <w:rStyle w:val="a5"/>
          <w:b w:val="0"/>
          <w:bCs/>
          <w:sz w:val="28"/>
          <w:szCs w:val="28"/>
          <w:lang w:val="uk-UA"/>
        </w:rPr>
      </w:pPr>
      <w:r w:rsidRPr="007C29D5">
        <w:rPr>
          <w:rStyle w:val="a5"/>
          <w:b w:val="0"/>
          <w:bCs/>
          <w:sz w:val="28"/>
          <w:szCs w:val="28"/>
          <w:lang w:val="uk-UA"/>
        </w:rPr>
        <w:t>Норми утворення ТПВ для населених пунктів територіальної</w:t>
      </w:r>
      <w:r>
        <w:rPr>
          <w:rStyle w:val="a5"/>
          <w:b w:val="0"/>
          <w:bCs/>
          <w:sz w:val="28"/>
          <w:szCs w:val="28"/>
          <w:lang w:val="uk-UA"/>
        </w:rPr>
        <w:t xml:space="preserve"> громади </w:t>
      </w:r>
      <w:r w:rsidRPr="00646F05">
        <w:rPr>
          <w:rStyle w:val="a5"/>
          <w:b w:val="0"/>
          <w:bCs/>
          <w:sz w:val="28"/>
          <w:szCs w:val="28"/>
          <w:lang w:val="uk-UA"/>
        </w:rPr>
        <w:t xml:space="preserve"> (наведені у таблиці 1) розроблені на підставі наказу Міністерства будівництва, архітектури та житлово-комунального господарства України від 30.07.2010 </w:t>
      </w:r>
      <w:r>
        <w:rPr>
          <w:rStyle w:val="a5"/>
          <w:b w:val="0"/>
          <w:bCs/>
          <w:sz w:val="28"/>
          <w:szCs w:val="28"/>
          <w:lang w:val="uk-UA"/>
        </w:rPr>
        <w:t xml:space="preserve">     </w:t>
      </w:r>
      <w:r w:rsidR="00894780">
        <w:rPr>
          <w:rStyle w:val="a5"/>
          <w:b w:val="0"/>
          <w:bCs/>
          <w:sz w:val="28"/>
          <w:szCs w:val="28"/>
          <w:lang w:val="uk-UA"/>
        </w:rPr>
        <w:t>№</w:t>
      </w:r>
      <w:r w:rsidRPr="00646F05">
        <w:rPr>
          <w:rStyle w:val="a5"/>
          <w:b w:val="0"/>
          <w:bCs/>
          <w:sz w:val="28"/>
          <w:szCs w:val="28"/>
          <w:lang w:val="uk-UA"/>
        </w:rPr>
        <w:t xml:space="preserve">259 «Про затвердження Правил визначення норм надання послуг з вивезення побутових відходів» та постанови Кабінету Міністрів України від 10.12.2008 </w:t>
      </w:r>
      <w:r>
        <w:rPr>
          <w:rStyle w:val="a5"/>
          <w:b w:val="0"/>
          <w:bCs/>
          <w:sz w:val="28"/>
          <w:szCs w:val="28"/>
          <w:lang w:val="uk-UA"/>
        </w:rPr>
        <w:t xml:space="preserve">  </w:t>
      </w:r>
      <w:r w:rsidR="00894780">
        <w:rPr>
          <w:rStyle w:val="a5"/>
          <w:b w:val="0"/>
          <w:bCs/>
          <w:sz w:val="28"/>
          <w:szCs w:val="28"/>
          <w:lang w:val="uk-UA"/>
        </w:rPr>
        <w:t>№</w:t>
      </w:r>
      <w:r w:rsidRPr="00646F05">
        <w:rPr>
          <w:rStyle w:val="a5"/>
          <w:b w:val="0"/>
          <w:bCs/>
          <w:sz w:val="28"/>
          <w:szCs w:val="28"/>
          <w:lang w:val="uk-UA"/>
        </w:rPr>
        <w:t>1070 «Про затвердження Правил надання послуг з вивезення побутових відходів».</w:t>
      </w:r>
    </w:p>
    <w:p w:rsidR="00BA3173" w:rsidRPr="00646F05" w:rsidRDefault="00BA3173" w:rsidP="00646F05">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 xml:space="preserve">З метою забезпечення та дотримання благоустрою територій розроблено та затверджено Правила благоустрою населених пунктів Млинівської селищної ради. </w:t>
      </w:r>
    </w:p>
    <w:p w:rsidR="00BA3173" w:rsidRDefault="00BA3173" w:rsidP="000257A2">
      <w:pPr>
        <w:pStyle w:val="a3"/>
        <w:shd w:val="clear" w:color="auto" w:fill="FFFFFF"/>
        <w:spacing w:before="0" w:beforeAutospacing="0" w:after="0" w:afterAutospacing="0"/>
        <w:ind w:firstLine="540"/>
        <w:jc w:val="both"/>
        <w:rPr>
          <w:rStyle w:val="a5"/>
          <w:b w:val="0"/>
          <w:bCs/>
          <w:sz w:val="28"/>
          <w:szCs w:val="28"/>
          <w:lang w:val="uk-UA"/>
        </w:rPr>
      </w:pPr>
      <w:r w:rsidRPr="00646F05">
        <w:rPr>
          <w:rStyle w:val="a5"/>
          <w:b w:val="0"/>
          <w:bCs/>
          <w:sz w:val="28"/>
          <w:szCs w:val="28"/>
          <w:lang w:val="uk-UA"/>
        </w:rPr>
        <w:t xml:space="preserve">Система нарахування та оплати послуг з вивезення ТПВ здійснюється щомісячно. Плата за вивезення побутових відходів нараховується згідно затверджених тарифів та норм споживання в залежності від кількості </w:t>
      </w:r>
      <w:r w:rsidRPr="00646F05">
        <w:rPr>
          <w:rStyle w:val="a5"/>
          <w:b w:val="0"/>
          <w:bCs/>
          <w:sz w:val="28"/>
          <w:szCs w:val="28"/>
          <w:lang w:val="uk-UA"/>
        </w:rPr>
        <w:lastRenderedPageBreak/>
        <w:t>зареєстрованих у будинку чи квартирі осіб при укладанні договорів між власниками квартир і будинків з підприємством з надання цих послуг.</w:t>
      </w:r>
    </w:p>
    <w:p w:rsidR="00BA3173" w:rsidRDefault="00BA3173" w:rsidP="007C29D5">
      <w:pPr>
        <w:pStyle w:val="a3"/>
        <w:shd w:val="clear" w:color="auto" w:fill="FFFFFF"/>
        <w:spacing w:before="0" w:beforeAutospacing="0" w:after="0" w:afterAutospacing="0"/>
        <w:jc w:val="both"/>
        <w:rPr>
          <w:rStyle w:val="a5"/>
          <w:b w:val="0"/>
          <w:bCs/>
          <w:sz w:val="28"/>
          <w:szCs w:val="28"/>
          <w:lang w:val="uk-UA"/>
        </w:rPr>
      </w:pPr>
    </w:p>
    <w:p w:rsidR="00BA3173" w:rsidRDefault="00BA3173" w:rsidP="001E34D2">
      <w:pPr>
        <w:pStyle w:val="a3"/>
        <w:shd w:val="clear" w:color="auto" w:fill="FFFFFF"/>
        <w:spacing w:before="0" w:beforeAutospacing="0" w:after="0" w:afterAutospacing="0"/>
        <w:ind w:firstLine="709"/>
        <w:jc w:val="both"/>
        <w:rPr>
          <w:rStyle w:val="a5"/>
          <w:b w:val="0"/>
          <w:bCs/>
          <w:sz w:val="16"/>
          <w:szCs w:val="16"/>
          <w:lang w:val="uk-UA"/>
        </w:rPr>
      </w:pPr>
    </w:p>
    <w:p w:rsidR="000257A2" w:rsidRDefault="000257A2" w:rsidP="001E34D2">
      <w:pPr>
        <w:pStyle w:val="a3"/>
        <w:shd w:val="clear" w:color="auto" w:fill="FFFFFF"/>
        <w:spacing w:before="0" w:beforeAutospacing="0" w:after="0" w:afterAutospacing="0"/>
        <w:ind w:firstLine="709"/>
        <w:jc w:val="both"/>
        <w:rPr>
          <w:rStyle w:val="a5"/>
          <w:b w:val="0"/>
          <w:bCs/>
          <w:sz w:val="16"/>
          <w:szCs w:val="16"/>
          <w:lang w:val="uk-UA"/>
        </w:rPr>
      </w:pPr>
    </w:p>
    <w:p w:rsidR="000257A2" w:rsidRDefault="000257A2" w:rsidP="001E34D2">
      <w:pPr>
        <w:pStyle w:val="a3"/>
        <w:shd w:val="clear" w:color="auto" w:fill="FFFFFF"/>
        <w:spacing w:before="0" w:beforeAutospacing="0" w:after="0" w:afterAutospacing="0"/>
        <w:ind w:firstLine="709"/>
        <w:jc w:val="both"/>
        <w:rPr>
          <w:rStyle w:val="a5"/>
          <w:b w:val="0"/>
          <w:bCs/>
          <w:sz w:val="16"/>
          <w:szCs w:val="16"/>
          <w:lang w:val="uk-UA"/>
        </w:rPr>
      </w:pPr>
    </w:p>
    <w:p w:rsidR="000257A2" w:rsidRPr="008717BF" w:rsidRDefault="000257A2" w:rsidP="001E34D2">
      <w:pPr>
        <w:pStyle w:val="a3"/>
        <w:shd w:val="clear" w:color="auto" w:fill="FFFFFF"/>
        <w:spacing w:before="0" w:beforeAutospacing="0" w:after="0" w:afterAutospacing="0"/>
        <w:ind w:firstLine="709"/>
        <w:jc w:val="both"/>
        <w:rPr>
          <w:rStyle w:val="a5"/>
          <w:b w:val="0"/>
          <w:bCs/>
          <w:sz w:val="16"/>
          <w:szCs w:val="16"/>
          <w:lang w:val="uk-UA"/>
        </w:rPr>
      </w:pPr>
    </w:p>
    <w:p w:rsidR="00BA3173" w:rsidRPr="00F45AB7" w:rsidRDefault="00BA3173" w:rsidP="00F45AB7">
      <w:pPr>
        <w:pStyle w:val="a3"/>
        <w:shd w:val="clear" w:color="auto" w:fill="FFFFFF"/>
        <w:spacing w:before="0" w:beforeAutospacing="0" w:after="0" w:afterAutospacing="0"/>
        <w:ind w:firstLine="709"/>
        <w:jc w:val="right"/>
        <w:rPr>
          <w:sz w:val="28"/>
          <w:szCs w:val="28"/>
          <w:lang w:val="uk-UA"/>
        </w:rPr>
      </w:pPr>
      <w:r>
        <w:rPr>
          <w:sz w:val="28"/>
          <w:szCs w:val="28"/>
          <w:lang w:val="uk-UA"/>
        </w:rPr>
        <w:t>Таблиця 1</w:t>
      </w:r>
    </w:p>
    <w:p w:rsidR="00BA3173" w:rsidRPr="00FD0089" w:rsidRDefault="00BA3173" w:rsidP="00FD0089">
      <w:pPr>
        <w:spacing w:after="0" w:line="240" w:lineRule="auto"/>
        <w:jc w:val="both"/>
        <w:rPr>
          <w:rFonts w:ascii="Times New Roman" w:hAnsi="Times New Roman"/>
          <w:sz w:val="24"/>
          <w:szCs w:val="24"/>
        </w:rPr>
      </w:pPr>
    </w:p>
    <w:tbl>
      <w:tblPr>
        <w:tblW w:w="5000" w:type="pct"/>
        <w:tblCellMar>
          <w:left w:w="0" w:type="dxa"/>
          <w:right w:w="0" w:type="dxa"/>
        </w:tblCellMar>
        <w:tblLook w:val="00A0"/>
      </w:tblPr>
      <w:tblGrid>
        <w:gridCol w:w="3162"/>
        <w:gridCol w:w="728"/>
        <w:gridCol w:w="1023"/>
        <w:gridCol w:w="926"/>
        <w:gridCol w:w="831"/>
        <w:gridCol w:w="831"/>
        <w:gridCol w:w="1023"/>
        <w:gridCol w:w="1204"/>
      </w:tblGrid>
      <w:tr w:rsidR="00BA3173" w:rsidRPr="00FD0089" w:rsidTr="0045096C">
        <w:tc>
          <w:tcPr>
            <w:tcW w:w="1625"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sz w:val="24"/>
                <w:szCs w:val="24"/>
              </w:rPr>
              <w:t>Джерело</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утворення</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побутових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відходів</w:t>
            </w:r>
            <w:proofErr w:type="spellEnd"/>
            <w:r w:rsidRPr="00FD0089">
              <w:rPr>
                <w:rFonts w:ascii="Times New Roman" w:hAnsi="Times New Roman"/>
                <w:sz w:val="24"/>
                <w:szCs w:val="24"/>
              </w:rPr>
              <w:t> </w:t>
            </w:r>
          </w:p>
        </w:tc>
        <w:tc>
          <w:tcPr>
            <w:tcW w:w="2756" w:type="pct"/>
            <w:gridSpan w:val="6"/>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Норма на одну </w:t>
            </w:r>
            <w:proofErr w:type="spellStart"/>
            <w:r w:rsidRPr="00FD0089">
              <w:rPr>
                <w:rFonts w:ascii="Times New Roman" w:hAnsi="Times New Roman"/>
                <w:sz w:val="24"/>
                <w:szCs w:val="24"/>
              </w:rPr>
              <w:t>розрахункову</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одиницю</w:t>
            </w:r>
            <w:proofErr w:type="spellEnd"/>
            <w:r w:rsidRPr="00FD0089">
              <w:rPr>
                <w:rFonts w:ascii="Times New Roman" w:hAnsi="Times New Roman"/>
                <w:sz w:val="24"/>
                <w:szCs w:val="24"/>
              </w:rPr>
              <w:t> </w:t>
            </w:r>
          </w:p>
        </w:tc>
        <w:tc>
          <w:tcPr>
            <w:tcW w:w="619" w:type="pct"/>
            <w:vMerge w:val="restar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sz w:val="24"/>
                <w:szCs w:val="24"/>
              </w:rPr>
              <w:t>Щільність</w:t>
            </w:r>
            <w:proofErr w:type="spellEnd"/>
            <w:r w:rsidRPr="00FD0089">
              <w:rPr>
                <w:rFonts w:ascii="Times New Roman" w:hAnsi="Times New Roman"/>
                <w:sz w:val="24"/>
                <w:szCs w:val="24"/>
              </w:rPr>
              <w:t>, кг/м</w:t>
            </w:r>
            <w:r w:rsidRPr="00FD0089">
              <w:rPr>
                <w:rFonts w:ascii="Times New Roman" w:hAnsi="Times New Roman"/>
                <w:sz w:val="24"/>
                <w:szCs w:val="24"/>
                <w:vertAlign w:val="superscript"/>
              </w:rPr>
              <w:t>3</w:t>
            </w:r>
            <w:r w:rsidRPr="00FD0089">
              <w:rPr>
                <w:rFonts w:ascii="Times New Roman" w:hAnsi="Times New Roman"/>
                <w:sz w:val="24"/>
                <w:szCs w:val="24"/>
              </w:rPr>
              <w:t> </w:t>
            </w:r>
          </w:p>
        </w:tc>
      </w:tr>
      <w:tr w:rsidR="00BA3173" w:rsidRPr="00FD0089" w:rsidTr="0045096C">
        <w:tc>
          <w:tcPr>
            <w:tcW w:w="0" w:type="auto"/>
            <w:vMerge/>
            <w:tcBorders>
              <w:top w:val="single" w:sz="6" w:space="0" w:color="005B00"/>
              <w:left w:val="single" w:sz="6" w:space="0" w:color="005B00"/>
              <w:bottom w:val="single" w:sz="6" w:space="0" w:color="005B00"/>
              <w:right w:val="single" w:sz="6" w:space="0" w:color="005B00"/>
            </w:tcBorders>
            <w:vAlign w:val="center"/>
          </w:tcPr>
          <w:p w:rsidR="00BA3173" w:rsidRPr="00FD0089" w:rsidRDefault="00BA3173" w:rsidP="00FD0089">
            <w:pPr>
              <w:spacing w:after="0" w:line="240" w:lineRule="auto"/>
              <w:rPr>
                <w:rFonts w:ascii="Times New Roman" w:hAnsi="Times New Roman"/>
                <w:sz w:val="24"/>
                <w:szCs w:val="24"/>
              </w:rPr>
            </w:pPr>
          </w:p>
        </w:tc>
        <w:tc>
          <w:tcPr>
            <w:tcW w:w="900"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sz w:val="24"/>
                <w:szCs w:val="24"/>
              </w:rPr>
              <w:t>середня</w:t>
            </w:r>
            <w:proofErr w:type="spellEnd"/>
            <w:r w:rsidRPr="00FD0089">
              <w:rPr>
                <w:rFonts w:ascii="Times New Roman" w:hAnsi="Times New Roman"/>
                <w:sz w:val="24"/>
                <w:szCs w:val="24"/>
              </w:rPr>
              <w:t xml:space="preserve"> на </w:t>
            </w:r>
            <w:proofErr w:type="spellStart"/>
            <w:r w:rsidRPr="00FD0089">
              <w:rPr>
                <w:rFonts w:ascii="Times New Roman" w:hAnsi="Times New Roman"/>
                <w:sz w:val="24"/>
                <w:szCs w:val="24"/>
              </w:rPr>
              <w:t>добу</w:t>
            </w:r>
            <w:proofErr w:type="spellEnd"/>
            <w:r w:rsidRPr="00FD0089">
              <w:rPr>
                <w:rFonts w:ascii="Times New Roman" w:hAnsi="Times New Roman"/>
                <w:sz w:val="24"/>
                <w:szCs w:val="24"/>
              </w:rPr>
              <w:t> </w:t>
            </w:r>
          </w:p>
        </w:tc>
        <w:tc>
          <w:tcPr>
            <w:tcW w:w="90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sz w:val="24"/>
                <w:szCs w:val="24"/>
              </w:rPr>
              <w:t>середня</w:t>
            </w:r>
            <w:proofErr w:type="spellEnd"/>
            <w:r w:rsidRPr="00FD0089">
              <w:rPr>
                <w:rFonts w:ascii="Times New Roman" w:hAnsi="Times New Roman"/>
                <w:sz w:val="24"/>
                <w:szCs w:val="24"/>
              </w:rPr>
              <w:t xml:space="preserve"> на </w:t>
            </w:r>
            <w:proofErr w:type="spellStart"/>
            <w:r w:rsidRPr="00FD0089">
              <w:rPr>
                <w:rFonts w:ascii="Times New Roman" w:hAnsi="Times New Roman"/>
                <w:sz w:val="24"/>
                <w:szCs w:val="24"/>
              </w:rPr>
              <w:t>місяць</w:t>
            </w:r>
            <w:proofErr w:type="spellEnd"/>
            <w:r w:rsidRPr="00FD0089">
              <w:rPr>
                <w:rFonts w:ascii="Times New Roman" w:hAnsi="Times New Roman"/>
                <w:sz w:val="24"/>
                <w:szCs w:val="24"/>
              </w:rPr>
              <w:t> </w:t>
            </w:r>
          </w:p>
        </w:tc>
        <w:tc>
          <w:tcPr>
            <w:tcW w:w="953" w:type="pct"/>
            <w:gridSpan w:val="2"/>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sz w:val="24"/>
                <w:szCs w:val="24"/>
              </w:rPr>
              <w:t>середня</w:t>
            </w:r>
            <w:proofErr w:type="spellEnd"/>
            <w:r w:rsidRPr="00FD0089">
              <w:rPr>
                <w:rFonts w:ascii="Times New Roman" w:hAnsi="Times New Roman"/>
                <w:sz w:val="24"/>
                <w:szCs w:val="24"/>
              </w:rPr>
              <w:t xml:space="preserve"> на </w:t>
            </w:r>
            <w:proofErr w:type="spellStart"/>
            <w:r w:rsidRPr="00FD0089">
              <w:rPr>
                <w:rFonts w:ascii="Times New Roman" w:hAnsi="Times New Roman"/>
                <w:sz w:val="24"/>
                <w:szCs w:val="24"/>
              </w:rPr>
              <w:t>рік</w:t>
            </w:r>
            <w:proofErr w:type="spellEnd"/>
            <w:r w:rsidRPr="00FD0089">
              <w:rPr>
                <w:rFonts w:ascii="Times New Roman" w:hAnsi="Times New Roman"/>
                <w:sz w:val="24"/>
                <w:szCs w:val="24"/>
              </w:rPr>
              <w:t> </w:t>
            </w:r>
          </w:p>
        </w:tc>
        <w:tc>
          <w:tcPr>
            <w:tcW w:w="0" w:type="auto"/>
            <w:vMerge/>
            <w:tcBorders>
              <w:top w:val="single" w:sz="6" w:space="0" w:color="005B00"/>
              <w:left w:val="single" w:sz="6" w:space="0" w:color="005B00"/>
              <w:bottom w:val="single" w:sz="6" w:space="0" w:color="005B00"/>
              <w:right w:val="single" w:sz="6" w:space="0" w:color="005B00"/>
            </w:tcBorders>
            <w:vAlign w:val="center"/>
          </w:tcPr>
          <w:p w:rsidR="00BA3173" w:rsidRPr="00FD0089" w:rsidRDefault="00BA3173" w:rsidP="00FD0089">
            <w:pPr>
              <w:spacing w:after="0" w:line="240" w:lineRule="auto"/>
              <w:rPr>
                <w:rFonts w:ascii="Times New Roman" w:hAnsi="Times New Roman"/>
                <w:sz w:val="24"/>
                <w:szCs w:val="24"/>
              </w:rPr>
            </w:pPr>
          </w:p>
        </w:tc>
      </w:tr>
      <w:tr w:rsidR="00BA3173" w:rsidRPr="00FD0089" w:rsidTr="00FD0089">
        <w:trPr>
          <w:trHeight w:val="354"/>
        </w:trPr>
        <w:tc>
          <w:tcPr>
            <w:tcW w:w="0" w:type="auto"/>
            <w:vMerge/>
            <w:tcBorders>
              <w:top w:val="single" w:sz="6" w:space="0" w:color="005B00"/>
              <w:left w:val="single" w:sz="6" w:space="0" w:color="005B00"/>
              <w:bottom w:val="single" w:sz="6" w:space="0" w:color="005B00"/>
              <w:right w:val="single" w:sz="6" w:space="0" w:color="005B00"/>
            </w:tcBorders>
            <w:vAlign w:val="center"/>
          </w:tcPr>
          <w:p w:rsidR="00BA3173" w:rsidRPr="00FD0089" w:rsidRDefault="00BA3173" w:rsidP="00FD0089">
            <w:pPr>
              <w:spacing w:after="0" w:line="240" w:lineRule="auto"/>
              <w:rPr>
                <w:rFonts w:ascii="Times New Roman" w:hAnsi="Times New Roman"/>
                <w:sz w:val="24"/>
                <w:szCs w:val="24"/>
              </w:rPr>
            </w:pP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кг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л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кг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м</w:t>
            </w:r>
            <w:r w:rsidRPr="00FD0089">
              <w:rPr>
                <w:rFonts w:ascii="Times New Roman" w:hAnsi="Times New Roman"/>
                <w:sz w:val="24"/>
                <w:szCs w:val="24"/>
                <w:vertAlign w:val="superscript"/>
              </w:rPr>
              <w:t>3</w:t>
            </w: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кг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м</w:t>
            </w:r>
            <w:r w:rsidRPr="00FD0089">
              <w:rPr>
                <w:rFonts w:ascii="Times New Roman" w:hAnsi="Times New Roman"/>
                <w:sz w:val="24"/>
                <w:szCs w:val="24"/>
                <w:vertAlign w:val="superscript"/>
              </w:rPr>
              <w:t>3</w:t>
            </w:r>
            <w:r w:rsidRPr="00FD0089">
              <w:rPr>
                <w:rFonts w:ascii="Times New Roman" w:hAnsi="Times New Roman"/>
                <w:sz w:val="24"/>
                <w:szCs w:val="24"/>
              </w:rPr>
              <w:t> </w:t>
            </w:r>
          </w:p>
        </w:tc>
        <w:tc>
          <w:tcPr>
            <w:tcW w:w="0" w:type="auto"/>
            <w:vMerge/>
            <w:tcBorders>
              <w:top w:val="single" w:sz="6" w:space="0" w:color="005B00"/>
              <w:left w:val="single" w:sz="6" w:space="0" w:color="005B00"/>
              <w:bottom w:val="single" w:sz="6" w:space="0" w:color="005B00"/>
              <w:right w:val="single" w:sz="6" w:space="0" w:color="005B00"/>
            </w:tcBorders>
            <w:vAlign w:val="center"/>
          </w:tcPr>
          <w:p w:rsidR="00BA3173" w:rsidRPr="00FD0089" w:rsidRDefault="00BA3173" w:rsidP="00FD0089">
            <w:pPr>
              <w:spacing w:after="0" w:line="240" w:lineRule="auto"/>
              <w:rPr>
                <w:rFonts w:ascii="Times New Roman" w:hAnsi="Times New Roman"/>
                <w:sz w:val="24"/>
                <w:szCs w:val="24"/>
              </w:rPr>
            </w:pP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6 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7 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8 </w:t>
            </w:r>
          </w:p>
        </w:tc>
      </w:tr>
      <w:tr w:rsidR="00BA3173" w:rsidRPr="00FD0089" w:rsidTr="0045096C">
        <w:tc>
          <w:tcPr>
            <w:tcW w:w="0" w:type="auto"/>
            <w:gridSpan w:val="8"/>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b/>
                <w:bCs/>
                <w:i/>
                <w:iCs/>
                <w:sz w:val="24"/>
                <w:szCs w:val="24"/>
              </w:rPr>
              <w:t>Тверді</w:t>
            </w:r>
            <w:proofErr w:type="spellEnd"/>
            <w:r w:rsidRPr="00FD0089">
              <w:rPr>
                <w:rFonts w:ascii="Times New Roman" w:hAnsi="Times New Roman"/>
                <w:b/>
                <w:bCs/>
                <w:i/>
                <w:iCs/>
                <w:sz w:val="24"/>
                <w:szCs w:val="24"/>
              </w:rPr>
              <w:t xml:space="preserve"> </w:t>
            </w:r>
            <w:proofErr w:type="spellStart"/>
            <w:r w:rsidRPr="00FD0089">
              <w:rPr>
                <w:rFonts w:ascii="Times New Roman" w:hAnsi="Times New Roman"/>
                <w:b/>
                <w:bCs/>
                <w:i/>
                <w:iCs/>
                <w:sz w:val="24"/>
                <w:szCs w:val="24"/>
              </w:rPr>
              <w:t>побутові</w:t>
            </w:r>
            <w:proofErr w:type="spellEnd"/>
            <w:r w:rsidRPr="00FD0089">
              <w:rPr>
                <w:rFonts w:ascii="Times New Roman" w:hAnsi="Times New Roman"/>
                <w:b/>
                <w:bCs/>
                <w:i/>
                <w:iCs/>
                <w:sz w:val="24"/>
                <w:szCs w:val="24"/>
              </w:rPr>
              <w:t xml:space="preserve"> </w:t>
            </w:r>
            <w:proofErr w:type="spellStart"/>
            <w:r w:rsidRPr="00FD0089">
              <w:rPr>
                <w:rFonts w:ascii="Times New Roman" w:hAnsi="Times New Roman"/>
                <w:b/>
                <w:bCs/>
                <w:i/>
                <w:iCs/>
                <w:sz w:val="24"/>
                <w:szCs w:val="24"/>
              </w:rPr>
              <w:t>відходи</w:t>
            </w:r>
            <w:proofErr w:type="spellEnd"/>
            <w:r w:rsidRPr="00FD0089">
              <w:rPr>
                <w:rFonts w:ascii="Times New Roman" w:hAnsi="Times New Roman"/>
                <w:sz w:val="24"/>
                <w:szCs w:val="24"/>
              </w:rPr>
              <w:t> </w:t>
            </w:r>
          </w:p>
        </w:tc>
      </w:tr>
      <w:tr w:rsidR="00BA3173" w:rsidRPr="00FD0089" w:rsidTr="0045096C">
        <w:tc>
          <w:tcPr>
            <w:tcW w:w="0" w:type="auto"/>
            <w:gridSpan w:val="8"/>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b/>
                <w:bCs/>
                <w:sz w:val="24"/>
                <w:szCs w:val="24"/>
              </w:rPr>
              <w:t>житлові</w:t>
            </w:r>
            <w:proofErr w:type="spellEnd"/>
            <w:r w:rsidRPr="00FD0089">
              <w:rPr>
                <w:rFonts w:ascii="Times New Roman" w:hAnsi="Times New Roman"/>
                <w:b/>
                <w:bCs/>
                <w:sz w:val="24"/>
                <w:szCs w:val="24"/>
              </w:rPr>
              <w:t xml:space="preserve"> </w:t>
            </w:r>
            <w:proofErr w:type="spellStart"/>
            <w:r w:rsidRPr="00FD0089">
              <w:rPr>
                <w:rFonts w:ascii="Times New Roman" w:hAnsi="Times New Roman"/>
                <w:b/>
                <w:bCs/>
                <w:sz w:val="24"/>
                <w:szCs w:val="24"/>
              </w:rPr>
              <w:t>будинки</w:t>
            </w:r>
            <w:proofErr w:type="spellEnd"/>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 xml:space="preserve">1. </w:t>
            </w:r>
            <w:proofErr w:type="spellStart"/>
            <w:r w:rsidRPr="00FD0089">
              <w:rPr>
                <w:rFonts w:ascii="Times New Roman" w:hAnsi="Times New Roman"/>
                <w:b/>
                <w:sz w:val="24"/>
                <w:szCs w:val="24"/>
              </w:rPr>
              <w:t>Багатоквартирні</w:t>
            </w:r>
            <w:proofErr w:type="spellEnd"/>
            <w:r w:rsidRPr="00FD0089">
              <w:rPr>
                <w:rFonts w:ascii="Times New Roman" w:hAnsi="Times New Roman"/>
                <w:b/>
                <w:sz w:val="24"/>
                <w:szCs w:val="24"/>
              </w:rPr>
              <w:t xml:space="preserve"> та </w:t>
            </w:r>
            <w:proofErr w:type="spellStart"/>
            <w:r w:rsidRPr="00FD0089">
              <w:rPr>
                <w:rFonts w:ascii="Times New Roman" w:hAnsi="Times New Roman"/>
                <w:b/>
                <w:sz w:val="24"/>
                <w:szCs w:val="24"/>
              </w:rPr>
              <w:t>одноквартирні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будинки</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з</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наявністю</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усіх</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видів</w:t>
            </w:r>
            <w:proofErr w:type="spellEnd"/>
            <w:r w:rsidRPr="00FD0089">
              <w:rPr>
                <w:rFonts w:ascii="Times New Roman" w:hAnsi="Times New Roman"/>
                <w:b/>
                <w:sz w:val="24"/>
                <w:szCs w:val="24"/>
              </w:rPr>
              <w:t xml:space="preserve"> благоустрою, на одну </w:t>
            </w:r>
            <w:proofErr w:type="spellStart"/>
            <w:r w:rsidRPr="00FD0089">
              <w:rPr>
                <w:rFonts w:ascii="Times New Roman" w:hAnsi="Times New Roman"/>
                <w:b/>
                <w:sz w:val="24"/>
                <w:szCs w:val="24"/>
              </w:rPr>
              <w:t>людину</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0,77 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3,56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23,49 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0,11  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281,05 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1,30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216,29</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 xml:space="preserve">2. </w:t>
            </w:r>
            <w:proofErr w:type="spellStart"/>
            <w:r w:rsidRPr="00FD0089">
              <w:rPr>
                <w:rFonts w:ascii="Times New Roman" w:hAnsi="Times New Roman"/>
                <w:b/>
                <w:sz w:val="24"/>
                <w:szCs w:val="24"/>
              </w:rPr>
              <w:t>Багатоквартирні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будинки</w:t>
            </w:r>
            <w:proofErr w:type="spellEnd"/>
            <w:r w:rsidRPr="00FD0089">
              <w:rPr>
                <w:rFonts w:ascii="Times New Roman" w:hAnsi="Times New Roman"/>
                <w:b/>
                <w:sz w:val="24"/>
                <w:szCs w:val="24"/>
              </w:rPr>
              <w:t xml:space="preserve"> за </w:t>
            </w:r>
            <w:proofErr w:type="spellStart"/>
            <w:r w:rsidRPr="00FD0089">
              <w:rPr>
                <w:rFonts w:ascii="Times New Roman" w:hAnsi="Times New Roman"/>
                <w:b/>
                <w:sz w:val="24"/>
                <w:szCs w:val="24"/>
              </w:rPr>
              <w:t>відсутності</w:t>
            </w:r>
            <w:proofErr w:type="spellEnd"/>
            <w:r w:rsidRPr="00FD0089">
              <w:rPr>
                <w:rFonts w:ascii="Times New Roman" w:hAnsi="Times New Roman"/>
                <w:b/>
                <w:sz w:val="24"/>
                <w:szCs w:val="24"/>
              </w:rPr>
              <w:t xml:space="preserve"> одного </w:t>
            </w:r>
            <w:proofErr w:type="spellStart"/>
            <w:r w:rsidRPr="00FD0089">
              <w:rPr>
                <w:rFonts w:ascii="Times New Roman" w:hAnsi="Times New Roman"/>
                <w:b/>
                <w:sz w:val="24"/>
                <w:szCs w:val="24"/>
              </w:rPr>
              <w:t>або</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двох</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з</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видів</w:t>
            </w:r>
            <w:proofErr w:type="spellEnd"/>
            <w:r w:rsidRPr="00FD0089">
              <w:rPr>
                <w:rFonts w:ascii="Times New Roman" w:hAnsi="Times New Roman"/>
                <w:b/>
                <w:sz w:val="24"/>
                <w:szCs w:val="24"/>
              </w:rPr>
              <w:t xml:space="preserve"> благоустрою, на одну </w:t>
            </w:r>
            <w:proofErr w:type="spellStart"/>
            <w:r w:rsidRPr="00FD0089">
              <w:rPr>
                <w:rFonts w:ascii="Times New Roman" w:hAnsi="Times New Roman"/>
                <w:b/>
                <w:sz w:val="24"/>
                <w:szCs w:val="24"/>
              </w:rPr>
              <w:t>людину</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каналізації</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0,96 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3,84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29,2 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0,116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350,40 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1,40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250,0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центрального </w:t>
            </w:r>
            <w:proofErr w:type="spellStart"/>
            <w:r w:rsidRPr="00FD0089">
              <w:rPr>
                <w:rFonts w:ascii="Times New Roman" w:hAnsi="Times New Roman"/>
                <w:sz w:val="24"/>
                <w:szCs w:val="24"/>
              </w:rPr>
              <w:t>опалення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3,85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30,4 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0,117  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365,0 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1,405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259,74</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каналізації</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і</w:t>
            </w:r>
            <w:proofErr w:type="spellEnd"/>
            <w:r w:rsidRPr="00FD0089">
              <w:rPr>
                <w:rFonts w:ascii="Times New Roman" w:hAnsi="Times New Roman"/>
                <w:sz w:val="24"/>
                <w:szCs w:val="24"/>
              </w:rPr>
              <w:t xml:space="preserve"> центрального </w:t>
            </w:r>
            <w:proofErr w:type="spellStart"/>
            <w:r w:rsidRPr="00FD0089">
              <w:rPr>
                <w:rFonts w:ascii="Times New Roman" w:hAnsi="Times New Roman"/>
                <w:sz w:val="24"/>
                <w:szCs w:val="24"/>
              </w:rPr>
              <w:t>опалення</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використання</w:t>
            </w:r>
            <w:proofErr w:type="spellEnd"/>
            <w:r w:rsidRPr="00FD0089">
              <w:rPr>
                <w:rFonts w:ascii="Times New Roman" w:hAnsi="Times New Roman"/>
                <w:sz w:val="24"/>
                <w:szCs w:val="24"/>
              </w:rPr>
              <w:t xml:space="preserve"> твердого </w:t>
            </w:r>
            <w:proofErr w:type="spellStart"/>
            <w:r w:rsidRPr="00FD0089">
              <w:rPr>
                <w:rFonts w:ascii="Times New Roman" w:hAnsi="Times New Roman"/>
                <w:sz w:val="24"/>
                <w:szCs w:val="24"/>
              </w:rPr>
              <w:t>палива</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1,15 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3,86  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35,0 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0,118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420,0 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1,41  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297,93  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 xml:space="preserve">3. </w:t>
            </w:r>
            <w:proofErr w:type="spellStart"/>
            <w:r w:rsidRPr="00FD0089">
              <w:rPr>
                <w:rFonts w:ascii="Times New Roman" w:hAnsi="Times New Roman"/>
                <w:b/>
                <w:sz w:val="24"/>
                <w:szCs w:val="24"/>
              </w:rPr>
              <w:t>Одноквартирні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будинки</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з</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присадибною</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ділянкою</w:t>
            </w:r>
            <w:proofErr w:type="spellEnd"/>
            <w:r w:rsidRPr="00FD0089">
              <w:rPr>
                <w:rFonts w:ascii="Times New Roman" w:hAnsi="Times New Roman"/>
                <w:b/>
                <w:sz w:val="24"/>
                <w:szCs w:val="24"/>
              </w:rPr>
              <w:t xml:space="preserve">, на одну </w:t>
            </w:r>
            <w:proofErr w:type="spellStart"/>
            <w:r w:rsidRPr="00FD0089">
              <w:rPr>
                <w:rFonts w:ascii="Times New Roman" w:hAnsi="Times New Roman"/>
                <w:b/>
                <w:sz w:val="24"/>
                <w:szCs w:val="24"/>
              </w:rPr>
              <w:t>людину</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з</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наявністю</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усіх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видів</w:t>
            </w:r>
            <w:proofErr w:type="spellEnd"/>
            <w:r w:rsidRPr="00FD0089">
              <w:rPr>
                <w:rFonts w:ascii="Times New Roman" w:hAnsi="Times New Roman"/>
                <w:sz w:val="24"/>
                <w:szCs w:val="24"/>
              </w:rPr>
              <w:t xml:space="preserve"> </w:t>
            </w:r>
            <w:r w:rsidRPr="008717BF">
              <w:rPr>
                <w:rFonts w:ascii="Times New Roman" w:hAnsi="Times New Roman"/>
                <w:sz w:val="24"/>
                <w:szCs w:val="24"/>
              </w:rPr>
              <w:t>благоустрою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1,26 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3,94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38,3 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460 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1,44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319,8</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за </w:t>
            </w:r>
            <w:proofErr w:type="spellStart"/>
            <w:r w:rsidRPr="00FD0089">
              <w:rPr>
                <w:rFonts w:ascii="Times New Roman" w:hAnsi="Times New Roman"/>
                <w:sz w:val="24"/>
                <w:szCs w:val="24"/>
              </w:rPr>
              <w:t>відсутності</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каналізації</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1,45 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4,03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44,2 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0,123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529 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1,47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359,8</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за </w:t>
            </w:r>
            <w:proofErr w:type="spellStart"/>
            <w:r w:rsidRPr="00FD0089">
              <w:rPr>
                <w:rFonts w:ascii="Times New Roman" w:hAnsi="Times New Roman"/>
                <w:sz w:val="24"/>
                <w:szCs w:val="24"/>
              </w:rPr>
              <w:t>відсутності</w:t>
            </w:r>
            <w:proofErr w:type="spellEnd"/>
            <w:r w:rsidRPr="00FD0089">
              <w:rPr>
                <w:rFonts w:ascii="Times New Roman" w:hAnsi="Times New Roman"/>
                <w:sz w:val="24"/>
                <w:szCs w:val="24"/>
              </w:rPr>
              <w:t xml:space="preserve"> центрального </w:t>
            </w:r>
            <w:proofErr w:type="spellStart"/>
            <w:r w:rsidRPr="00FD0089">
              <w:rPr>
                <w:rFonts w:ascii="Times New Roman" w:hAnsi="Times New Roman"/>
                <w:sz w:val="24"/>
                <w:szCs w:val="24"/>
              </w:rPr>
              <w:t>опалення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1,52 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4,09  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46,25 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0,124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554,8</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1,49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371,64</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за </w:t>
            </w:r>
            <w:proofErr w:type="spellStart"/>
            <w:r w:rsidRPr="00FD0089">
              <w:rPr>
                <w:rFonts w:ascii="Times New Roman" w:hAnsi="Times New Roman"/>
                <w:sz w:val="24"/>
                <w:szCs w:val="24"/>
              </w:rPr>
              <w:t>відсутності</w:t>
            </w:r>
            <w:proofErr w:type="spellEnd"/>
            <w:r w:rsidRPr="00FD0089">
              <w:rPr>
                <w:rFonts w:ascii="Times New Roman" w:hAnsi="Times New Roman"/>
                <w:sz w:val="24"/>
                <w:szCs w:val="24"/>
              </w:rPr>
              <w:t xml:space="preserve"> центрального </w:t>
            </w:r>
            <w:proofErr w:type="spellStart"/>
            <w:r w:rsidRPr="00FD0089">
              <w:rPr>
                <w:rFonts w:ascii="Times New Roman" w:hAnsi="Times New Roman"/>
                <w:sz w:val="24"/>
                <w:szCs w:val="24"/>
              </w:rPr>
              <w:t>опалення</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використання</w:t>
            </w:r>
            <w:proofErr w:type="spellEnd"/>
            <w:r w:rsidRPr="00FD0089">
              <w:rPr>
                <w:rFonts w:ascii="Times New Roman" w:hAnsi="Times New Roman"/>
                <w:sz w:val="24"/>
                <w:szCs w:val="24"/>
              </w:rPr>
              <w:t xml:space="preserve"> твердого </w:t>
            </w:r>
            <w:proofErr w:type="spellStart"/>
            <w:r w:rsidRPr="00FD0089">
              <w:rPr>
                <w:rFonts w:ascii="Times New Roman" w:hAnsi="Times New Roman"/>
                <w:sz w:val="24"/>
                <w:szCs w:val="24"/>
              </w:rPr>
              <w:t>палива</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водопостачання</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каналізації</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1,59 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4,14  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48,3 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0,125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580,4 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1,51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384,06</w:t>
            </w:r>
          </w:p>
        </w:tc>
      </w:tr>
      <w:tr w:rsidR="00BA3173" w:rsidRPr="00FD0089" w:rsidTr="0045096C">
        <w:tc>
          <w:tcPr>
            <w:tcW w:w="0" w:type="auto"/>
            <w:gridSpan w:val="8"/>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roofErr w:type="spellStart"/>
            <w:r w:rsidRPr="00FD0089">
              <w:rPr>
                <w:rFonts w:ascii="Times New Roman" w:hAnsi="Times New Roman"/>
                <w:b/>
                <w:bCs/>
                <w:sz w:val="24"/>
                <w:szCs w:val="24"/>
              </w:rPr>
              <w:t>Підприємства</w:t>
            </w:r>
            <w:proofErr w:type="spellEnd"/>
            <w:r w:rsidRPr="00FD0089">
              <w:rPr>
                <w:rFonts w:ascii="Times New Roman" w:hAnsi="Times New Roman"/>
                <w:b/>
                <w:bCs/>
                <w:sz w:val="24"/>
                <w:szCs w:val="24"/>
              </w:rPr>
              <w:t xml:space="preserve">, установи та </w:t>
            </w:r>
            <w:proofErr w:type="spellStart"/>
            <w:r w:rsidRPr="00FD0089">
              <w:rPr>
                <w:rFonts w:ascii="Times New Roman" w:hAnsi="Times New Roman"/>
                <w:b/>
                <w:bCs/>
                <w:sz w:val="24"/>
                <w:szCs w:val="24"/>
              </w:rPr>
              <w:t>організації</w:t>
            </w:r>
            <w:proofErr w:type="spellEnd"/>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4.</w:t>
            </w:r>
            <w:r>
              <w:rPr>
                <w:rFonts w:ascii="Times New Roman" w:hAnsi="Times New Roman"/>
                <w:b/>
                <w:sz w:val="24"/>
                <w:szCs w:val="24"/>
                <w:lang w:val="uk-UA"/>
              </w:rPr>
              <w:t xml:space="preserve"> </w:t>
            </w:r>
            <w:proofErr w:type="spellStart"/>
            <w:r w:rsidRPr="00FD0089">
              <w:rPr>
                <w:rFonts w:ascii="Times New Roman" w:hAnsi="Times New Roman"/>
                <w:b/>
                <w:sz w:val="24"/>
                <w:szCs w:val="24"/>
              </w:rPr>
              <w:t>Готель</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2,74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182,5 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182,48</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lastRenderedPageBreak/>
              <w:t>5.</w:t>
            </w:r>
            <w:r>
              <w:rPr>
                <w:rFonts w:ascii="Times New Roman" w:hAnsi="Times New Roman"/>
                <w:b/>
                <w:sz w:val="24"/>
                <w:szCs w:val="24"/>
                <w:lang w:val="uk-UA"/>
              </w:rPr>
              <w:t xml:space="preserve"> </w:t>
            </w:r>
            <w:proofErr w:type="spellStart"/>
            <w:r w:rsidRPr="00FD0089">
              <w:rPr>
                <w:rFonts w:ascii="Times New Roman" w:hAnsi="Times New Roman"/>
                <w:b/>
                <w:sz w:val="24"/>
                <w:szCs w:val="24"/>
              </w:rPr>
              <w:t>Гуртожиток</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1,652 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10,68</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127,75</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0,6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212,12</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6.</w:t>
            </w:r>
            <w:r>
              <w:rPr>
                <w:rFonts w:ascii="Times New Roman" w:hAnsi="Times New Roman"/>
                <w:b/>
                <w:sz w:val="24"/>
                <w:szCs w:val="24"/>
                <w:lang w:val="uk-UA"/>
              </w:rPr>
              <w:t xml:space="preserve"> </w:t>
            </w:r>
            <w:proofErr w:type="spellStart"/>
            <w:r w:rsidRPr="00FD0089">
              <w:rPr>
                <w:rFonts w:ascii="Times New Roman" w:hAnsi="Times New Roman"/>
                <w:b/>
                <w:sz w:val="24"/>
                <w:szCs w:val="24"/>
              </w:rPr>
              <w:t>Лікувально-профілактичні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заклади</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лікарня</w:t>
            </w:r>
            <w:proofErr w:type="spellEnd"/>
            <w:r w:rsidRPr="00FD0089">
              <w:rPr>
                <w:rFonts w:ascii="Times New Roman" w:hAnsi="Times New Roman"/>
                <w:sz w:val="24"/>
                <w:szCs w:val="24"/>
              </w:rPr>
              <w:t xml:space="preserve">, на </w:t>
            </w:r>
            <w:proofErr w:type="spellStart"/>
            <w:r w:rsidRPr="00FD0089">
              <w:rPr>
                <w:rFonts w:ascii="Times New Roman" w:hAnsi="Times New Roman"/>
                <w:sz w:val="24"/>
                <w:szCs w:val="24"/>
              </w:rPr>
              <w:t>одне</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ліжко</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2,19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10,68 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127,75</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0,80  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159,82 </w:t>
            </w:r>
          </w:p>
        </w:tc>
      </w:tr>
      <w:tr w:rsidR="00BA3173" w:rsidRPr="00FD0089" w:rsidTr="008717BF">
        <w:tc>
          <w:tcPr>
            <w:tcW w:w="1625"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поліклініка</w:t>
            </w:r>
            <w:proofErr w:type="spellEnd"/>
            <w:r w:rsidRPr="00FD0089">
              <w:rPr>
                <w:rFonts w:ascii="Times New Roman" w:hAnsi="Times New Roman"/>
                <w:sz w:val="24"/>
                <w:szCs w:val="24"/>
              </w:rPr>
              <w:t xml:space="preserve">, на </w:t>
            </w:r>
            <w:proofErr w:type="spellStart"/>
            <w:r w:rsidRPr="00FD0089">
              <w:rPr>
                <w:rFonts w:ascii="Times New Roman" w:hAnsi="Times New Roman"/>
                <w:sz w:val="24"/>
                <w:szCs w:val="24"/>
              </w:rPr>
              <w:t>одне</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відвідування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0,01 </w:t>
            </w:r>
          </w:p>
        </w:tc>
        <w:tc>
          <w:tcPr>
            <w:tcW w:w="52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0,06 </w:t>
            </w:r>
          </w:p>
        </w:tc>
        <w:tc>
          <w:tcPr>
            <w:tcW w:w="47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0,25 </w:t>
            </w:r>
          </w:p>
        </w:tc>
        <w:tc>
          <w:tcPr>
            <w:tcW w:w="427"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0,0015 </w:t>
            </w:r>
          </w:p>
        </w:tc>
        <w:tc>
          <w:tcPr>
            <w:tcW w:w="427"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3,0 </w:t>
            </w:r>
          </w:p>
        </w:tc>
        <w:tc>
          <w:tcPr>
            <w:tcW w:w="52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0,018 </w:t>
            </w:r>
          </w:p>
        </w:tc>
        <w:tc>
          <w:tcPr>
            <w:tcW w:w="619"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166,67 </w:t>
            </w:r>
          </w:p>
        </w:tc>
      </w:tr>
      <w:tr w:rsidR="00BA3173" w:rsidRPr="00FD0089" w:rsidTr="008717BF">
        <w:tc>
          <w:tcPr>
            <w:tcW w:w="1625"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7.</w:t>
            </w:r>
            <w:r>
              <w:rPr>
                <w:rFonts w:ascii="Times New Roman" w:hAnsi="Times New Roman"/>
                <w:b/>
                <w:sz w:val="24"/>
                <w:szCs w:val="24"/>
                <w:lang w:val="uk-UA"/>
              </w:rPr>
              <w:t xml:space="preserve"> </w:t>
            </w:r>
            <w:r w:rsidRPr="00FD0089">
              <w:rPr>
                <w:rFonts w:ascii="Times New Roman" w:hAnsi="Times New Roman"/>
                <w:b/>
                <w:sz w:val="24"/>
                <w:szCs w:val="24"/>
              </w:rPr>
              <w:t xml:space="preserve">Склад, на 1 кв. метр </w:t>
            </w:r>
            <w:proofErr w:type="spellStart"/>
            <w:r w:rsidRPr="00FD0089">
              <w:rPr>
                <w:rFonts w:ascii="Times New Roman" w:hAnsi="Times New Roman"/>
                <w:b/>
                <w:sz w:val="24"/>
                <w:szCs w:val="24"/>
              </w:rPr>
              <w:t>площі</w:t>
            </w:r>
            <w:proofErr w:type="spellEnd"/>
            <w:r w:rsidRPr="00FD0089">
              <w:rPr>
                <w:rFonts w:ascii="Times New Roman" w:hAnsi="Times New Roman"/>
                <w:b/>
                <w:sz w:val="24"/>
                <w:szCs w:val="24"/>
              </w:rPr>
              <w:t> </w:t>
            </w:r>
          </w:p>
        </w:tc>
        <w:tc>
          <w:tcPr>
            <w:tcW w:w="374"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0,1 </w:t>
            </w:r>
          </w:p>
        </w:tc>
        <w:tc>
          <w:tcPr>
            <w:tcW w:w="52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0,22 </w:t>
            </w:r>
          </w:p>
        </w:tc>
        <w:tc>
          <w:tcPr>
            <w:tcW w:w="47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2,08 </w:t>
            </w:r>
          </w:p>
        </w:tc>
        <w:tc>
          <w:tcPr>
            <w:tcW w:w="427"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0,0046  </w:t>
            </w:r>
          </w:p>
        </w:tc>
        <w:tc>
          <w:tcPr>
            <w:tcW w:w="427"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25,0 </w:t>
            </w:r>
          </w:p>
        </w:tc>
        <w:tc>
          <w:tcPr>
            <w:tcW w:w="52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0,055 </w:t>
            </w:r>
          </w:p>
        </w:tc>
        <w:tc>
          <w:tcPr>
            <w:tcW w:w="619"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454,55 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8.</w:t>
            </w:r>
            <w:r>
              <w:rPr>
                <w:rFonts w:ascii="Times New Roman" w:hAnsi="Times New Roman"/>
                <w:b/>
                <w:sz w:val="24"/>
                <w:szCs w:val="24"/>
                <w:lang w:val="uk-UA"/>
              </w:rPr>
              <w:t xml:space="preserve"> </w:t>
            </w:r>
            <w:proofErr w:type="spellStart"/>
            <w:r w:rsidRPr="00FD0089">
              <w:rPr>
                <w:rFonts w:ascii="Times New Roman" w:hAnsi="Times New Roman"/>
                <w:b/>
                <w:sz w:val="24"/>
                <w:szCs w:val="24"/>
              </w:rPr>
              <w:t>Адміністративні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громадські</w:t>
            </w:r>
            <w:proofErr w:type="spellEnd"/>
            <w:r w:rsidRPr="00FD0089">
              <w:rPr>
                <w:rFonts w:ascii="Times New Roman" w:hAnsi="Times New Roman"/>
                <w:b/>
                <w:sz w:val="24"/>
                <w:szCs w:val="24"/>
              </w:rPr>
              <w:t xml:space="preserve"> установи та </w:t>
            </w:r>
            <w:proofErr w:type="spellStart"/>
            <w:r w:rsidRPr="00FD0089">
              <w:rPr>
                <w:rFonts w:ascii="Times New Roman" w:hAnsi="Times New Roman"/>
                <w:b/>
                <w:sz w:val="24"/>
                <w:szCs w:val="24"/>
              </w:rPr>
              <w:t>організації</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робоче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1,3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6,25 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0,027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75,0 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0,32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234,0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Default="00BA3173" w:rsidP="00FD0089">
            <w:pPr>
              <w:spacing w:after="0" w:line="240" w:lineRule="auto"/>
              <w:rPr>
                <w:rFonts w:ascii="Times New Roman" w:hAnsi="Times New Roman"/>
                <w:b/>
                <w:sz w:val="24"/>
                <w:szCs w:val="24"/>
                <w:lang w:val="uk-UA"/>
              </w:rPr>
            </w:pPr>
            <w:r w:rsidRPr="00FD0089">
              <w:rPr>
                <w:rFonts w:ascii="Times New Roman" w:hAnsi="Times New Roman"/>
                <w:b/>
                <w:sz w:val="24"/>
                <w:szCs w:val="24"/>
              </w:rPr>
              <w:t>9.</w:t>
            </w:r>
            <w:r>
              <w:rPr>
                <w:rFonts w:ascii="Times New Roman" w:hAnsi="Times New Roman"/>
                <w:b/>
                <w:sz w:val="24"/>
                <w:szCs w:val="24"/>
                <w:lang w:val="uk-UA"/>
              </w:rPr>
              <w:t xml:space="preserve"> </w:t>
            </w:r>
            <w:proofErr w:type="spellStart"/>
            <w:r w:rsidRPr="00FD0089">
              <w:rPr>
                <w:rFonts w:ascii="Times New Roman" w:hAnsi="Times New Roman"/>
                <w:b/>
                <w:sz w:val="24"/>
                <w:szCs w:val="24"/>
              </w:rPr>
              <w:t>Навчальні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заклади</w:t>
            </w:r>
            <w:proofErr w:type="spellEnd"/>
            <w:r w:rsidRPr="00FD0089">
              <w:rPr>
                <w:rFonts w:ascii="Times New Roman" w:hAnsi="Times New Roman"/>
                <w:b/>
                <w:sz w:val="24"/>
                <w:szCs w:val="24"/>
              </w:rPr>
              <w:t>: </w:t>
            </w:r>
          </w:p>
          <w:p w:rsidR="00BA3173" w:rsidRPr="008717BF" w:rsidRDefault="00BA3173" w:rsidP="00FD0089">
            <w:pPr>
              <w:spacing w:after="0" w:line="240" w:lineRule="auto"/>
              <w:rPr>
                <w:rFonts w:ascii="Times New Roman" w:hAnsi="Times New Roman"/>
                <w:b/>
                <w:sz w:val="16"/>
                <w:szCs w:val="16"/>
                <w:lang w:val="uk-UA"/>
              </w:rPr>
            </w:pP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вищий</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і</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середній</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спеціальний</w:t>
            </w:r>
            <w:proofErr w:type="spellEnd"/>
            <w:r w:rsidRPr="00FD0089">
              <w:rPr>
                <w:rFonts w:ascii="Times New Roman" w:hAnsi="Times New Roman"/>
                <w:sz w:val="24"/>
                <w:szCs w:val="24"/>
              </w:rPr>
              <w:t>, на одного студента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0,09 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0,48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1,92 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0,01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23,0 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0,12</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230,77</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школа, на одного </w:t>
            </w:r>
            <w:proofErr w:type="spellStart"/>
            <w:r w:rsidRPr="00FD0089">
              <w:rPr>
                <w:rFonts w:ascii="Times New Roman" w:hAnsi="Times New Roman"/>
                <w:sz w:val="24"/>
                <w:szCs w:val="24"/>
              </w:rPr>
              <w:t>учня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0,08 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1,67 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0,008 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20,0 4</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200,0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профтехучилище, на одного </w:t>
            </w:r>
            <w:proofErr w:type="spellStart"/>
            <w:r w:rsidRPr="00FD0089">
              <w:rPr>
                <w:rFonts w:ascii="Times New Roman" w:hAnsi="Times New Roman"/>
                <w:sz w:val="24"/>
                <w:szCs w:val="24"/>
              </w:rPr>
              <w:t>учня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0,4 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8,33 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0,042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100,0 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0,50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дитячий </w:t>
            </w:r>
            <w:proofErr w:type="spellStart"/>
            <w:r w:rsidRPr="00FD0089">
              <w:rPr>
                <w:rFonts w:ascii="Times New Roman" w:hAnsi="Times New Roman"/>
                <w:sz w:val="24"/>
                <w:szCs w:val="24"/>
              </w:rPr>
              <w:t>дошкільний</w:t>
            </w:r>
            <w:proofErr w:type="spellEnd"/>
            <w:r w:rsidRPr="00FD0089">
              <w:rPr>
                <w:rFonts w:ascii="Times New Roman" w:hAnsi="Times New Roman"/>
                <w:sz w:val="24"/>
                <w:szCs w:val="24"/>
              </w:rPr>
              <w:t xml:space="preserve"> заклад, на </w:t>
            </w:r>
            <w:proofErr w:type="spellStart"/>
            <w:r w:rsidRPr="00FD0089">
              <w:rPr>
                <w:rFonts w:ascii="Times New Roman" w:hAnsi="Times New Roman"/>
                <w:sz w:val="24"/>
                <w:szCs w:val="24"/>
              </w:rPr>
              <w:t>одне</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місце</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0,28 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5,83 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70,0 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0,35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200,0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10.</w:t>
            </w:r>
            <w:r>
              <w:rPr>
                <w:rFonts w:ascii="Times New Roman" w:hAnsi="Times New Roman"/>
                <w:b/>
                <w:sz w:val="24"/>
                <w:szCs w:val="24"/>
                <w:lang w:val="uk-UA"/>
              </w:rPr>
              <w:t xml:space="preserve"> </w:t>
            </w:r>
            <w:proofErr w:type="spellStart"/>
            <w:r w:rsidRPr="00FD0089">
              <w:rPr>
                <w:rFonts w:ascii="Times New Roman" w:hAnsi="Times New Roman"/>
                <w:b/>
                <w:sz w:val="24"/>
                <w:szCs w:val="24"/>
              </w:rPr>
              <w:t>Підприємства</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торгівлі</w:t>
            </w:r>
            <w:proofErr w:type="spellEnd"/>
            <w:r w:rsidRPr="00FD0089">
              <w:rPr>
                <w:rFonts w:ascii="Times New Roman" w:hAnsi="Times New Roman"/>
                <w:b/>
                <w:sz w:val="24"/>
                <w:szCs w:val="24"/>
              </w:rPr>
              <w:t xml:space="preserve">, на 1 кв. метр </w:t>
            </w:r>
            <w:proofErr w:type="spellStart"/>
            <w:r w:rsidRPr="00FD0089">
              <w:rPr>
                <w:rFonts w:ascii="Times New Roman" w:hAnsi="Times New Roman"/>
                <w:b/>
                <w:sz w:val="24"/>
                <w:szCs w:val="24"/>
              </w:rPr>
              <w:t>торговельної</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площі</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промтоварний</w:t>
            </w:r>
            <w:proofErr w:type="spellEnd"/>
            <w:r w:rsidRPr="00FD0089">
              <w:rPr>
                <w:rFonts w:ascii="Times New Roman" w:hAnsi="Times New Roman"/>
                <w:sz w:val="24"/>
                <w:szCs w:val="24"/>
              </w:rPr>
              <w:t xml:space="preserve"> магазин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0,82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3,83 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0,021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46,0 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0,25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182,93</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продовольчий</w:t>
            </w:r>
            <w:proofErr w:type="spellEnd"/>
            <w:r w:rsidRPr="00FD0089">
              <w:rPr>
                <w:rFonts w:ascii="Times New Roman" w:hAnsi="Times New Roman"/>
                <w:sz w:val="24"/>
                <w:szCs w:val="24"/>
              </w:rPr>
              <w:t xml:space="preserve"> магазин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7,63 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0,038</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91,50 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0,46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200,00  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ринок</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0,31 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1,1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2,48</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0,01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29,76</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0,11</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281,82</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11.</w:t>
            </w:r>
            <w:r>
              <w:rPr>
                <w:rFonts w:ascii="Times New Roman" w:hAnsi="Times New Roman"/>
                <w:b/>
                <w:sz w:val="24"/>
                <w:szCs w:val="24"/>
                <w:lang w:val="uk-UA"/>
              </w:rPr>
              <w:t xml:space="preserve"> </w:t>
            </w:r>
            <w:proofErr w:type="spellStart"/>
            <w:r w:rsidRPr="00FD0089">
              <w:rPr>
                <w:rFonts w:ascii="Times New Roman" w:hAnsi="Times New Roman"/>
                <w:b/>
                <w:sz w:val="24"/>
                <w:szCs w:val="24"/>
              </w:rPr>
              <w:t>Заклади</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культури</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і</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мистецтва</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0,08 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0,7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2,04 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0,018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24,5 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0,21  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114,29</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12.</w:t>
            </w:r>
            <w:r>
              <w:rPr>
                <w:rFonts w:ascii="Times New Roman" w:hAnsi="Times New Roman"/>
                <w:b/>
                <w:sz w:val="24"/>
                <w:szCs w:val="24"/>
                <w:lang w:val="uk-UA"/>
              </w:rPr>
              <w:t xml:space="preserve"> </w:t>
            </w:r>
            <w:proofErr w:type="spellStart"/>
            <w:r w:rsidRPr="00FD0089">
              <w:rPr>
                <w:rFonts w:ascii="Times New Roman" w:hAnsi="Times New Roman"/>
                <w:b/>
                <w:sz w:val="24"/>
                <w:szCs w:val="24"/>
              </w:rPr>
              <w:t>Підприємства</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побутового</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обслуговування</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робоче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0,75 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3,4  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19,08 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0,087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229,0 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1,56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147,06</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13.</w:t>
            </w:r>
            <w:r>
              <w:rPr>
                <w:rFonts w:ascii="Times New Roman" w:hAnsi="Times New Roman"/>
                <w:b/>
                <w:sz w:val="24"/>
                <w:szCs w:val="24"/>
                <w:lang w:val="uk-UA"/>
              </w:rPr>
              <w:t xml:space="preserve"> </w:t>
            </w:r>
            <w:r w:rsidRPr="00FD0089">
              <w:rPr>
                <w:rFonts w:ascii="Times New Roman" w:hAnsi="Times New Roman"/>
                <w:b/>
                <w:sz w:val="24"/>
                <w:szCs w:val="24"/>
              </w:rPr>
              <w:t xml:space="preserve">Вокзал,  на 1 кв. метр </w:t>
            </w:r>
            <w:proofErr w:type="spellStart"/>
            <w:r w:rsidRPr="00FD0089">
              <w:rPr>
                <w:rFonts w:ascii="Times New Roman" w:hAnsi="Times New Roman"/>
                <w:b/>
                <w:sz w:val="24"/>
                <w:szCs w:val="24"/>
              </w:rPr>
              <w:t>площі</w:t>
            </w:r>
            <w:proofErr w:type="spellEnd"/>
            <w:r w:rsidRPr="00FD0089">
              <w:rPr>
                <w:rFonts w:ascii="Times New Roman" w:hAnsi="Times New Roman"/>
                <w:b/>
                <w:sz w:val="24"/>
                <w:szCs w:val="24"/>
              </w:rPr>
              <w:t xml:space="preserve"> залу </w:t>
            </w:r>
            <w:proofErr w:type="spellStart"/>
            <w:r w:rsidRPr="00FD0089">
              <w:rPr>
                <w:rFonts w:ascii="Times New Roman" w:hAnsi="Times New Roman"/>
                <w:b/>
                <w:sz w:val="24"/>
                <w:szCs w:val="24"/>
              </w:rPr>
              <w:t>очікування</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0,37 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1,7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11,25 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0,052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135,0 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0,62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217,65</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14.</w:t>
            </w:r>
            <w:r>
              <w:rPr>
                <w:rFonts w:ascii="Times New Roman" w:hAnsi="Times New Roman"/>
                <w:b/>
                <w:sz w:val="24"/>
                <w:szCs w:val="24"/>
                <w:lang w:val="uk-UA"/>
              </w:rPr>
              <w:t xml:space="preserve"> </w:t>
            </w:r>
            <w:proofErr w:type="spellStart"/>
            <w:r w:rsidRPr="00FD0089">
              <w:rPr>
                <w:rFonts w:ascii="Times New Roman" w:hAnsi="Times New Roman"/>
                <w:b/>
                <w:sz w:val="24"/>
                <w:szCs w:val="24"/>
              </w:rPr>
              <w:t>Кемпінг</w:t>
            </w:r>
            <w:proofErr w:type="spellEnd"/>
            <w:r w:rsidRPr="00FD0089">
              <w:rPr>
                <w:rFonts w:ascii="Times New Roman" w:hAnsi="Times New Roman"/>
                <w:b/>
                <w:sz w:val="24"/>
                <w:szCs w:val="24"/>
              </w:rPr>
              <w:t xml:space="preserve">, автостоянка, на 1 кв. метр </w:t>
            </w:r>
            <w:proofErr w:type="spellStart"/>
            <w:r w:rsidRPr="00FD0089">
              <w:rPr>
                <w:rFonts w:ascii="Times New Roman" w:hAnsi="Times New Roman"/>
                <w:b/>
                <w:sz w:val="24"/>
                <w:szCs w:val="24"/>
              </w:rPr>
              <w:t>площі</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0,03 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0,11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0,92 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0,0033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11,0 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0,04  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272,73  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15.</w:t>
            </w:r>
            <w:r>
              <w:rPr>
                <w:rFonts w:ascii="Times New Roman" w:hAnsi="Times New Roman"/>
                <w:b/>
                <w:sz w:val="24"/>
                <w:szCs w:val="24"/>
                <w:lang w:val="uk-UA"/>
              </w:rPr>
              <w:t xml:space="preserve"> </w:t>
            </w:r>
            <w:r w:rsidRPr="00FD0089">
              <w:rPr>
                <w:rFonts w:ascii="Times New Roman" w:hAnsi="Times New Roman"/>
                <w:b/>
                <w:sz w:val="24"/>
                <w:szCs w:val="24"/>
              </w:rPr>
              <w:t>Пляж (</w:t>
            </w:r>
            <w:proofErr w:type="spellStart"/>
            <w:r w:rsidRPr="00FD0089">
              <w:rPr>
                <w:rFonts w:ascii="Times New Roman" w:hAnsi="Times New Roman"/>
                <w:b/>
                <w:sz w:val="24"/>
                <w:szCs w:val="24"/>
              </w:rPr>
              <w:t>курортний</w:t>
            </w:r>
            <w:proofErr w:type="spellEnd"/>
            <w:r w:rsidRPr="00FD0089">
              <w:rPr>
                <w:rFonts w:ascii="Times New Roman" w:hAnsi="Times New Roman"/>
                <w:b/>
                <w:sz w:val="24"/>
                <w:szCs w:val="24"/>
              </w:rPr>
              <w:t xml:space="preserve"> сезон), на 1 кв. метр </w:t>
            </w:r>
            <w:proofErr w:type="spellStart"/>
            <w:r w:rsidRPr="00FD0089">
              <w:rPr>
                <w:rFonts w:ascii="Times New Roman" w:hAnsi="Times New Roman"/>
                <w:b/>
                <w:sz w:val="24"/>
                <w:szCs w:val="24"/>
              </w:rPr>
              <w:t>території</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0,04 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0,25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0,88 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0,01 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160,0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b/>
                <w:sz w:val="24"/>
                <w:szCs w:val="24"/>
              </w:rPr>
            </w:pPr>
            <w:r w:rsidRPr="00FD0089">
              <w:rPr>
                <w:rFonts w:ascii="Times New Roman" w:hAnsi="Times New Roman"/>
                <w:b/>
                <w:sz w:val="24"/>
                <w:szCs w:val="24"/>
              </w:rPr>
              <w:t>16.</w:t>
            </w:r>
            <w:r>
              <w:rPr>
                <w:rFonts w:ascii="Times New Roman" w:hAnsi="Times New Roman"/>
                <w:b/>
                <w:sz w:val="24"/>
                <w:szCs w:val="24"/>
                <w:lang w:val="uk-UA"/>
              </w:rPr>
              <w:t xml:space="preserve"> </w:t>
            </w:r>
            <w:proofErr w:type="spellStart"/>
            <w:r w:rsidRPr="00FD0089">
              <w:rPr>
                <w:rFonts w:ascii="Times New Roman" w:hAnsi="Times New Roman"/>
                <w:b/>
                <w:sz w:val="24"/>
                <w:szCs w:val="24"/>
              </w:rPr>
              <w:t>Підприємства</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громадського</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харчування</w:t>
            </w:r>
            <w:proofErr w:type="spellEnd"/>
            <w:r w:rsidRPr="00FD0089">
              <w:rPr>
                <w:rFonts w:ascii="Times New Roman" w:hAnsi="Times New Roman"/>
                <w:b/>
                <w:sz w:val="24"/>
                <w:szCs w:val="24"/>
              </w:rPr>
              <w:t xml:space="preserve">, на </w:t>
            </w:r>
            <w:proofErr w:type="spellStart"/>
            <w:r w:rsidRPr="00FD0089">
              <w:rPr>
                <w:rFonts w:ascii="Times New Roman" w:hAnsi="Times New Roman"/>
                <w:b/>
                <w:sz w:val="24"/>
                <w:szCs w:val="24"/>
              </w:rPr>
              <w:t>одне</w:t>
            </w:r>
            <w:proofErr w:type="spellEnd"/>
            <w:r w:rsidRPr="00FD0089">
              <w:rPr>
                <w:rFonts w:ascii="Times New Roman" w:hAnsi="Times New Roman"/>
                <w:b/>
                <w:sz w:val="24"/>
                <w:szCs w:val="24"/>
              </w:rPr>
              <w:t xml:space="preserve"> </w:t>
            </w:r>
            <w:proofErr w:type="spellStart"/>
            <w:r w:rsidRPr="00FD0089">
              <w:rPr>
                <w:rFonts w:ascii="Times New Roman" w:hAnsi="Times New Roman"/>
                <w:b/>
                <w:sz w:val="24"/>
                <w:szCs w:val="24"/>
              </w:rPr>
              <w:t>місце</w:t>
            </w:r>
            <w:proofErr w:type="spellEnd"/>
            <w:r w:rsidRPr="00FD0089">
              <w:rPr>
                <w:rFonts w:ascii="Times New Roman" w:hAnsi="Times New Roman"/>
                <w:b/>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1) ресторан: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lastRenderedPageBreak/>
              <w:t>з</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відбором</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харчових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відходів</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5,0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30,42 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0,153  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365,0 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1,83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200</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без </w:t>
            </w:r>
            <w:proofErr w:type="spellStart"/>
            <w:r w:rsidRPr="00FD0089">
              <w:rPr>
                <w:rFonts w:ascii="Times New Roman" w:hAnsi="Times New Roman"/>
                <w:sz w:val="24"/>
                <w:szCs w:val="24"/>
              </w:rPr>
              <w:t>відбору</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харчових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відходів</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1,4 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6,0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45,0 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540,0 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2,31  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233,33  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r w:rsidRPr="00FD0089">
              <w:rPr>
                <w:rFonts w:ascii="Times New Roman" w:hAnsi="Times New Roman"/>
                <w:sz w:val="24"/>
                <w:szCs w:val="24"/>
              </w:rPr>
              <w:t xml:space="preserve">2) кафе, </w:t>
            </w:r>
            <w:proofErr w:type="spellStart"/>
            <w:r w:rsidRPr="00FD0089">
              <w:rPr>
                <w:rFonts w:ascii="Times New Roman" w:hAnsi="Times New Roman"/>
                <w:sz w:val="24"/>
                <w:szCs w:val="24"/>
              </w:rPr>
              <w:t>їдальня</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r w:rsidR="00BA3173" w:rsidRPr="00FD0089" w:rsidTr="008717BF">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rPr>
                <w:rFonts w:ascii="Times New Roman" w:hAnsi="Times New Roman"/>
                <w:sz w:val="24"/>
                <w:szCs w:val="24"/>
              </w:rPr>
            </w:pPr>
            <w:proofErr w:type="spellStart"/>
            <w:r w:rsidRPr="00FD0089">
              <w:rPr>
                <w:rFonts w:ascii="Times New Roman" w:hAnsi="Times New Roman"/>
                <w:sz w:val="24"/>
                <w:szCs w:val="24"/>
              </w:rPr>
              <w:t>з</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відбором</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харчових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відходів</w:t>
            </w:r>
            <w:proofErr w:type="spellEnd"/>
            <w:r w:rsidRPr="00FD0089">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0,43 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2,2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13,08 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0,067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157,0 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0,80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195,46</w:t>
            </w:r>
          </w:p>
        </w:tc>
      </w:tr>
      <w:tr w:rsidR="00BA3173" w:rsidRPr="00FD0089" w:rsidTr="008717BF">
        <w:tc>
          <w:tcPr>
            <w:tcW w:w="1625"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8717BF" w:rsidRDefault="00BA3173" w:rsidP="00FD0089">
            <w:pPr>
              <w:spacing w:after="0" w:line="240" w:lineRule="auto"/>
              <w:rPr>
                <w:rFonts w:ascii="Times New Roman" w:hAnsi="Times New Roman"/>
                <w:sz w:val="24"/>
                <w:szCs w:val="24"/>
                <w:lang w:val="uk-UA"/>
              </w:rPr>
            </w:pPr>
            <w:r w:rsidRPr="00FD0089">
              <w:rPr>
                <w:rFonts w:ascii="Times New Roman" w:hAnsi="Times New Roman"/>
                <w:sz w:val="24"/>
                <w:szCs w:val="24"/>
              </w:rPr>
              <w:t xml:space="preserve">без </w:t>
            </w:r>
            <w:proofErr w:type="spellStart"/>
            <w:r w:rsidRPr="00FD0089">
              <w:rPr>
                <w:rFonts w:ascii="Times New Roman" w:hAnsi="Times New Roman"/>
                <w:sz w:val="24"/>
                <w:szCs w:val="24"/>
              </w:rPr>
              <w:t>відбору</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харчових</w:t>
            </w:r>
            <w:proofErr w:type="spellEnd"/>
            <w:r w:rsidRPr="00FD0089">
              <w:rPr>
                <w:rFonts w:ascii="Times New Roman" w:hAnsi="Times New Roman"/>
                <w:sz w:val="24"/>
                <w:szCs w:val="24"/>
              </w:rPr>
              <w:t xml:space="preserve"> </w:t>
            </w:r>
            <w:proofErr w:type="spellStart"/>
            <w:r w:rsidRPr="00FD0089">
              <w:rPr>
                <w:rFonts w:ascii="Times New Roman" w:hAnsi="Times New Roman"/>
                <w:sz w:val="24"/>
                <w:szCs w:val="24"/>
              </w:rPr>
              <w:t>відходів</w:t>
            </w:r>
            <w:proofErr w:type="spellEnd"/>
            <w:r w:rsidRPr="00FD0089">
              <w:rPr>
                <w:rFonts w:ascii="Times New Roman" w:hAnsi="Times New Roman"/>
                <w:sz w:val="24"/>
                <w:szCs w:val="24"/>
              </w:rPr>
              <w:t> </w:t>
            </w:r>
          </w:p>
        </w:tc>
        <w:tc>
          <w:tcPr>
            <w:tcW w:w="374"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0,5 </w:t>
            </w:r>
          </w:p>
        </w:tc>
        <w:tc>
          <w:tcPr>
            <w:tcW w:w="52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2,6 </w:t>
            </w:r>
          </w:p>
        </w:tc>
        <w:tc>
          <w:tcPr>
            <w:tcW w:w="47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15,21 </w:t>
            </w:r>
          </w:p>
        </w:tc>
        <w:tc>
          <w:tcPr>
            <w:tcW w:w="427"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0,08 </w:t>
            </w:r>
          </w:p>
        </w:tc>
        <w:tc>
          <w:tcPr>
            <w:tcW w:w="427"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182,5 </w:t>
            </w:r>
          </w:p>
        </w:tc>
        <w:tc>
          <w:tcPr>
            <w:tcW w:w="526"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0,95  </w:t>
            </w:r>
          </w:p>
        </w:tc>
        <w:tc>
          <w:tcPr>
            <w:tcW w:w="619" w:type="pct"/>
            <w:tcBorders>
              <w:top w:val="single" w:sz="6" w:space="0" w:color="005B00"/>
              <w:left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192,31 </w:t>
            </w:r>
          </w:p>
        </w:tc>
      </w:tr>
      <w:tr w:rsidR="00BA3173" w:rsidRPr="00FD0089" w:rsidTr="008717BF">
        <w:tc>
          <w:tcPr>
            <w:tcW w:w="1625"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8B5724" w:rsidRDefault="00BA3173" w:rsidP="00FD0089">
            <w:pPr>
              <w:spacing w:after="0" w:line="240" w:lineRule="auto"/>
              <w:rPr>
                <w:rFonts w:ascii="Times New Roman" w:hAnsi="Times New Roman"/>
                <w:sz w:val="24"/>
                <w:szCs w:val="24"/>
              </w:rPr>
            </w:pPr>
            <w:r w:rsidRPr="008B5724">
              <w:rPr>
                <w:rFonts w:ascii="Times New Roman" w:hAnsi="Times New Roman"/>
                <w:b/>
                <w:bCs/>
                <w:iCs/>
                <w:sz w:val="24"/>
                <w:szCs w:val="24"/>
              </w:rPr>
              <w:t>17.</w:t>
            </w:r>
            <w:r w:rsidRPr="008B5724">
              <w:rPr>
                <w:rFonts w:ascii="Times New Roman" w:hAnsi="Times New Roman"/>
                <w:b/>
                <w:bCs/>
                <w:iCs/>
                <w:sz w:val="24"/>
                <w:szCs w:val="24"/>
                <w:lang w:val="uk-UA"/>
              </w:rPr>
              <w:t xml:space="preserve"> </w:t>
            </w:r>
            <w:proofErr w:type="spellStart"/>
            <w:r w:rsidRPr="008B5724">
              <w:rPr>
                <w:rFonts w:ascii="Times New Roman" w:hAnsi="Times New Roman"/>
                <w:b/>
                <w:bCs/>
                <w:iCs/>
                <w:sz w:val="24"/>
                <w:szCs w:val="24"/>
              </w:rPr>
              <w:t>Великогабаритні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побутові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відходи</w:t>
            </w:r>
            <w:proofErr w:type="spellEnd"/>
            <w:r w:rsidRPr="008B5724">
              <w:rPr>
                <w:rFonts w:ascii="Times New Roman" w:hAnsi="Times New Roman"/>
                <w:b/>
                <w:bCs/>
                <w:iCs/>
                <w:sz w:val="24"/>
                <w:szCs w:val="24"/>
              </w:rPr>
              <w:t xml:space="preserve">, на одну </w:t>
            </w:r>
            <w:proofErr w:type="spellStart"/>
            <w:r w:rsidRPr="008B5724">
              <w:rPr>
                <w:rFonts w:ascii="Times New Roman" w:hAnsi="Times New Roman"/>
                <w:b/>
                <w:bCs/>
                <w:iCs/>
                <w:sz w:val="24"/>
                <w:szCs w:val="24"/>
              </w:rPr>
              <w:t>людину</w:t>
            </w:r>
            <w:proofErr w:type="spellEnd"/>
            <w:r w:rsidRPr="008B5724">
              <w:rPr>
                <w:rFonts w:ascii="Times New Roman" w:hAnsi="Times New Roman"/>
                <w:sz w:val="24"/>
                <w:szCs w:val="24"/>
              </w:rPr>
              <w:t> </w:t>
            </w:r>
          </w:p>
        </w:tc>
        <w:tc>
          <w:tcPr>
            <w:tcW w:w="374"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0,08 </w:t>
            </w:r>
          </w:p>
        </w:tc>
        <w:tc>
          <w:tcPr>
            <w:tcW w:w="52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0,4 </w:t>
            </w:r>
          </w:p>
        </w:tc>
        <w:tc>
          <w:tcPr>
            <w:tcW w:w="47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2,43 </w:t>
            </w:r>
          </w:p>
        </w:tc>
        <w:tc>
          <w:tcPr>
            <w:tcW w:w="427"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0,012 </w:t>
            </w:r>
          </w:p>
        </w:tc>
        <w:tc>
          <w:tcPr>
            <w:tcW w:w="427"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29,2 </w:t>
            </w:r>
          </w:p>
        </w:tc>
        <w:tc>
          <w:tcPr>
            <w:tcW w:w="526"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0,146 </w:t>
            </w:r>
          </w:p>
        </w:tc>
        <w:tc>
          <w:tcPr>
            <w:tcW w:w="619" w:type="pct"/>
            <w:tcBorders>
              <w:top w:val="single" w:sz="4" w:space="0" w:color="auto"/>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200,0 </w:t>
            </w:r>
          </w:p>
        </w:tc>
      </w:tr>
      <w:tr w:rsidR="00BA3173" w:rsidRPr="00FD0089" w:rsidTr="0045096C">
        <w:trPr>
          <w:trHeight w:val="671"/>
        </w:trPr>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8B5724" w:rsidRDefault="00BA3173" w:rsidP="00FD0089">
            <w:pPr>
              <w:spacing w:after="0" w:line="240" w:lineRule="auto"/>
              <w:rPr>
                <w:rFonts w:ascii="Times New Roman" w:hAnsi="Times New Roman"/>
                <w:sz w:val="24"/>
                <w:szCs w:val="24"/>
              </w:rPr>
            </w:pPr>
            <w:r w:rsidRPr="008B5724">
              <w:rPr>
                <w:rFonts w:ascii="Times New Roman" w:hAnsi="Times New Roman"/>
                <w:b/>
                <w:bCs/>
                <w:iCs/>
                <w:sz w:val="24"/>
                <w:szCs w:val="24"/>
              </w:rPr>
              <w:t>18.</w:t>
            </w:r>
            <w:r>
              <w:rPr>
                <w:rFonts w:ascii="Times New Roman" w:hAnsi="Times New Roman"/>
                <w:b/>
                <w:bCs/>
                <w:iCs/>
                <w:sz w:val="24"/>
                <w:szCs w:val="24"/>
                <w:lang w:val="uk-UA"/>
              </w:rPr>
              <w:t xml:space="preserve"> </w:t>
            </w:r>
            <w:proofErr w:type="spellStart"/>
            <w:r w:rsidRPr="008B5724">
              <w:rPr>
                <w:rFonts w:ascii="Times New Roman" w:hAnsi="Times New Roman"/>
                <w:b/>
                <w:bCs/>
                <w:iCs/>
                <w:sz w:val="24"/>
                <w:szCs w:val="24"/>
              </w:rPr>
              <w:t>Ремонтні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побутові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відходи</w:t>
            </w:r>
            <w:proofErr w:type="spellEnd"/>
            <w:r w:rsidRPr="008B5724">
              <w:rPr>
                <w:rFonts w:ascii="Times New Roman" w:hAnsi="Times New Roman"/>
                <w:b/>
                <w:bCs/>
                <w:iCs/>
                <w:sz w:val="24"/>
                <w:szCs w:val="24"/>
              </w:rPr>
              <w:t xml:space="preserve">, на одну </w:t>
            </w:r>
            <w:proofErr w:type="spellStart"/>
            <w:r w:rsidRPr="008B5724">
              <w:rPr>
                <w:rFonts w:ascii="Times New Roman" w:hAnsi="Times New Roman"/>
                <w:b/>
                <w:bCs/>
                <w:iCs/>
                <w:sz w:val="24"/>
                <w:szCs w:val="24"/>
              </w:rPr>
              <w:t>людину</w:t>
            </w:r>
            <w:proofErr w:type="spellEnd"/>
            <w:r w:rsidRPr="008B5724">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0,11 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0,15  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3,35 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p>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0,0046  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40,15 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0,055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xml:space="preserve">733,0 </w:t>
            </w:r>
          </w:p>
        </w:tc>
      </w:tr>
      <w:tr w:rsidR="00BA3173" w:rsidRPr="00FD0089" w:rsidTr="0045096C">
        <w:tc>
          <w:tcPr>
            <w:tcW w:w="1625"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8B5724" w:rsidRDefault="00BA3173" w:rsidP="00FD0089">
            <w:pPr>
              <w:spacing w:after="0" w:line="240" w:lineRule="auto"/>
              <w:rPr>
                <w:rFonts w:ascii="Times New Roman" w:hAnsi="Times New Roman"/>
                <w:sz w:val="24"/>
                <w:szCs w:val="24"/>
              </w:rPr>
            </w:pPr>
            <w:r w:rsidRPr="008B5724">
              <w:rPr>
                <w:rFonts w:ascii="Times New Roman" w:hAnsi="Times New Roman"/>
                <w:b/>
                <w:bCs/>
                <w:iCs/>
                <w:sz w:val="24"/>
                <w:szCs w:val="24"/>
              </w:rPr>
              <w:t>19.</w:t>
            </w:r>
            <w:r>
              <w:rPr>
                <w:rFonts w:ascii="Times New Roman" w:hAnsi="Times New Roman"/>
                <w:b/>
                <w:bCs/>
                <w:iCs/>
                <w:sz w:val="24"/>
                <w:szCs w:val="24"/>
                <w:lang w:val="uk-UA"/>
              </w:rPr>
              <w:t xml:space="preserve"> </w:t>
            </w:r>
            <w:proofErr w:type="spellStart"/>
            <w:r w:rsidRPr="008B5724">
              <w:rPr>
                <w:rFonts w:ascii="Times New Roman" w:hAnsi="Times New Roman"/>
                <w:b/>
                <w:bCs/>
                <w:iCs/>
                <w:sz w:val="24"/>
                <w:szCs w:val="24"/>
              </w:rPr>
              <w:t>Рідкі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побутові</w:t>
            </w:r>
            <w:proofErr w:type="spellEnd"/>
            <w:r w:rsidRPr="008B5724">
              <w:rPr>
                <w:rFonts w:ascii="Times New Roman" w:hAnsi="Times New Roman"/>
                <w:b/>
                <w:bCs/>
                <w:iCs/>
                <w:sz w:val="24"/>
                <w:szCs w:val="24"/>
              </w:rPr>
              <w:t xml:space="preserve"> </w:t>
            </w:r>
            <w:proofErr w:type="spellStart"/>
            <w:r w:rsidRPr="008B5724">
              <w:rPr>
                <w:rFonts w:ascii="Times New Roman" w:hAnsi="Times New Roman"/>
                <w:b/>
                <w:bCs/>
                <w:iCs/>
                <w:sz w:val="24"/>
                <w:szCs w:val="24"/>
              </w:rPr>
              <w:t>відходи</w:t>
            </w:r>
            <w:proofErr w:type="spellEnd"/>
            <w:r w:rsidRPr="008B5724">
              <w:rPr>
                <w:rFonts w:ascii="Times New Roman" w:hAnsi="Times New Roman"/>
                <w:b/>
                <w:bCs/>
                <w:iCs/>
                <w:sz w:val="24"/>
                <w:szCs w:val="24"/>
              </w:rPr>
              <w:t xml:space="preserve">, на одну </w:t>
            </w:r>
            <w:proofErr w:type="spellStart"/>
            <w:r w:rsidRPr="008B5724">
              <w:rPr>
                <w:rFonts w:ascii="Times New Roman" w:hAnsi="Times New Roman"/>
                <w:b/>
                <w:bCs/>
                <w:iCs/>
                <w:sz w:val="24"/>
                <w:szCs w:val="24"/>
              </w:rPr>
              <w:t>людину</w:t>
            </w:r>
            <w:proofErr w:type="spellEnd"/>
            <w:r w:rsidRPr="008B5724">
              <w:rPr>
                <w:rFonts w:ascii="Times New Roman" w:hAnsi="Times New Roman"/>
                <w:sz w:val="24"/>
                <w:szCs w:val="24"/>
              </w:rPr>
              <w:t> </w:t>
            </w:r>
          </w:p>
        </w:tc>
        <w:tc>
          <w:tcPr>
            <w:tcW w:w="374"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25 </w:t>
            </w:r>
          </w:p>
        </w:tc>
        <w:tc>
          <w:tcPr>
            <w:tcW w:w="47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0,76 </w:t>
            </w:r>
          </w:p>
        </w:tc>
        <w:tc>
          <w:tcPr>
            <w:tcW w:w="427"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c>
          <w:tcPr>
            <w:tcW w:w="526"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9,13 </w:t>
            </w:r>
          </w:p>
        </w:tc>
        <w:tc>
          <w:tcPr>
            <w:tcW w:w="619" w:type="pct"/>
            <w:tcBorders>
              <w:top w:val="single" w:sz="6" w:space="0" w:color="005B00"/>
              <w:left w:val="single" w:sz="6" w:space="0" w:color="005B00"/>
              <w:bottom w:val="single" w:sz="6" w:space="0" w:color="005B00"/>
              <w:right w:val="single" w:sz="6" w:space="0" w:color="005B00"/>
            </w:tcBorders>
            <w:tcMar>
              <w:top w:w="45" w:type="dxa"/>
              <w:left w:w="45" w:type="dxa"/>
              <w:bottom w:w="45" w:type="dxa"/>
              <w:right w:w="45" w:type="dxa"/>
            </w:tcMar>
            <w:vAlign w:val="center"/>
          </w:tcPr>
          <w:p w:rsidR="00BA3173" w:rsidRPr="00FD0089" w:rsidRDefault="00BA3173" w:rsidP="00FD0089">
            <w:pPr>
              <w:spacing w:after="0" w:line="240" w:lineRule="auto"/>
              <w:jc w:val="center"/>
              <w:rPr>
                <w:rFonts w:ascii="Times New Roman" w:hAnsi="Times New Roman"/>
                <w:sz w:val="24"/>
                <w:szCs w:val="24"/>
              </w:rPr>
            </w:pPr>
            <w:r w:rsidRPr="00FD0089">
              <w:rPr>
                <w:rFonts w:ascii="Times New Roman" w:hAnsi="Times New Roman"/>
                <w:sz w:val="24"/>
                <w:szCs w:val="24"/>
              </w:rPr>
              <w:t>- </w:t>
            </w:r>
          </w:p>
        </w:tc>
      </w:tr>
    </w:tbl>
    <w:p w:rsidR="00BA3173" w:rsidRPr="008B5724" w:rsidRDefault="00BA3173" w:rsidP="001E34D2">
      <w:pPr>
        <w:pStyle w:val="a3"/>
        <w:shd w:val="clear" w:color="auto" w:fill="FFFFFF"/>
        <w:spacing w:before="0" w:beforeAutospacing="0" w:after="0" w:afterAutospacing="0"/>
        <w:ind w:firstLine="709"/>
        <w:jc w:val="both"/>
        <w:rPr>
          <w:sz w:val="28"/>
          <w:szCs w:val="28"/>
          <w:lang w:val="uk-UA"/>
        </w:rPr>
      </w:pPr>
    </w:p>
    <w:p w:rsidR="00BA3173" w:rsidRDefault="00BA3173" w:rsidP="008B5724">
      <w:pPr>
        <w:pStyle w:val="a3"/>
        <w:shd w:val="clear" w:color="auto" w:fill="FFFFFF"/>
        <w:spacing w:before="0" w:beforeAutospacing="0" w:after="0" w:afterAutospacing="0"/>
        <w:jc w:val="center"/>
        <w:outlineLvl w:val="1"/>
        <w:rPr>
          <w:rStyle w:val="a5"/>
          <w:bCs/>
          <w:sz w:val="28"/>
          <w:szCs w:val="28"/>
          <w:lang w:val="uk-UA"/>
        </w:rPr>
      </w:pPr>
      <w:bookmarkStart w:id="5" w:name="_Toc506871459"/>
      <w:r w:rsidRPr="008B5724">
        <w:rPr>
          <w:rStyle w:val="a5"/>
          <w:bCs/>
          <w:sz w:val="28"/>
          <w:szCs w:val="28"/>
          <w:lang w:val="uk-UA"/>
        </w:rPr>
        <w:t>5. Існуючі технології та засоби механізації у сфері поводження з ТПВ</w:t>
      </w:r>
      <w:bookmarkEnd w:id="5"/>
    </w:p>
    <w:p w:rsidR="00BA3173" w:rsidRPr="00F85DFD" w:rsidRDefault="00BA3173" w:rsidP="008717BF">
      <w:pPr>
        <w:pStyle w:val="a3"/>
        <w:shd w:val="clear" w:color="auto" w:fill="FFFFFF"/>
        <w:spacing w:before="0" w:beforeAutospacing="0" w:after="0" w:afterAutospacing="0"/>
        <w:jc w:val="both"/>
        <w:outlineLvl w:val="1"/>
        <w:rPr>
          <w:rStyle w:val="a5"/>
          <w:b w:val="0"/>
          <w:bCs/>
          <w:sz w:val="28"/>
          <w:szCs w:val="28"/>
          <w:lang w:val="uk-UA"/>
        </w:rPr>
      </w:pPr>
    </w:p>
    <w:p w:rsidR="00BA3173" w:rsidRPr="00F451DD" w:rsidRDefault="00BA3173" w:rsidP="00C03810">
      <w:pPr>
        <w:pStyle w:val="a3"/>
        <w:shd w:val="clear" w:color="auto" w:fill="FFFFFF"/>
        <w:spacing w:before="0" w:beforeAutospacing="0" w:after="0" w:afterAutospacing="0"/>
        <w:ind w:firstLine="540"/>
        <w:jc w:val="both"/>
        <w:rPr>
          <w:rStyle w:val="a5"/>
          <w:b w:val="0"/>
          <w:bCs/>
          <w:sz w:val="28"/>
          <w:szCs w:val="28"/>
          <w:lang w:val="uk-UA"/>
        </w:rPr>
      </w:pPr>
      <w:r w:rsidRPr="00F451DD">
        <w:rPr>
          <w:rStyle w:val="a5"/>
          <w:b w:val="0"/>
          <w:bCs/>
          <w:sz w:val="28"/>
          <w:szCs w:val="28"/>
          <w:lang w:val="uk-UA"/>
        </w:rPr>
        <w:t>На</w:t>
      </w:r>
      <w:r w:rsidR="00894780">
        <w:rPr>
          <w:rStyle w:val="a5"/>
          <w:b w:val="0"/>
          <w:bCs/>
          <w:sz w:val="28"/>
          <w:szCs w:val="28"/>
          <w:lang w:val="uk-UA"/>
        </w:rPr>
        <w:t xml:space="preserve"> </w:t>
      </w:r>
      <w:r w:rsidRPr="00F451DD">
        <w:rPr>
          <w:rStyle w:val="a5"/>
          <w:b w:val="0"/>
          <w:bCs/>
          <w:sz w:val="28"/>
          <w:szCs w:val="28"/>
          <w:lang w:val="uk-UA"/>
        </w:rPr>
        <w:t xml:space="preserve"> даний</w:t>
      </w:r>
      <w:r w:rsidR="00894780">
        <w:rPr>
          <w:rStyle w:val="a5"/>
          <w:b w:val="0"/>
          <w:bCs/>
          <w:sz w:val="28"/>
          <w:szCs w:val="28"/>
          <w:lang w:val="uk-UA"/>
        </w:rPr>
        <w:t xml:space="preserve"> </w:t>
      </w:r>
      <w:r w:rsidRPr="00F451DD">
        <w:rPr>
          <w:rStyle w:val="a5"/>
          <w:b w:val="0"/>
          <w:bCs/>
          <w:sz w:val="28"/>
          <w:szCs w:val="28"/>
          <w:lang w:val="uk-UA"/>
        </w:rPr>
        <w:t xml:space="preserve"> час </w:t>
      </w:r>
      <w:r w:rsidR="00894780">
        <w:rPr>
          <w:rStyle w:val="a5"/>
          <w:b w:val="0"/>
          <w:bCs/>
          <w:sz w:val="28"/>
          <w:szCs w:val="28"/>
          <w:lang w:val="uk-UA"/>
        </w:rPr>
        <w:t xml:space="preserve"> </w:t>
      </w:r>
      <w:r w:rsidRPr="00F451DD">
        <w:rPr>
          <w:rStyle w:val="a5"/>
          <w:b w:val="0"/>
          <w:bCs/>
          <w:sz w:val="28"/>
          <w:szCs w:val="28"/>
          <w:lang w:val="uk-UA"/>
        </w:rPr>
        <w:t xml:space="preserve">послуги </w:t>
      </w:r>
      <w:r w:rsidR="00894780">
        <w:rPr>
          <w:rStyle w:val="a5"/>
          <w:b w:val="0"/>
          <w:bCs/>
          <w:sz w:val="28"/>
          <w:szCs w:val="28"/>
          <w:lang w:val="uk-UA"/>
        </w:rPr>
        <w:t xml:space="preserve"> </w:t>
      </w:r>
      <w:r w:rsidRPr="00F451DD">
        <w:rPr>
          <w:rStyle w:val="a5"/>
          <w:b w:val="0"/>
          <w:bCs/>
          <w:sz w:val="28"/>
          <w:szCs w:val="28"/>
          <w:lang w:val="uk-UA"/>
        </w:rPr>
        <w:t xml:space="preserve">з </w:t>
      </w:r>
      <w:r w:rsidR="00894780">
        <w:rPr>
          <w:rStyle w:val="a5"/>
          <w:b w:val="0"/>
          <w:bCs/>
          <w:sz w:val="28"/>
          <w:szCs w:val="28"/>
          <w:lang w:val="uk-UA"/>
        </w:rPr>
        <w:t xml:space="preserve"> </w:t>
      </w:r>
      <w:r w:rsidRPr="00F451DD">
        <w:rPr>
          <w:rStyle w:val="a5"/>
          <w:b w:val="0"/>
          <w:bCs/>
          <w:sz w:val="28"/>
          <w:szCs w:val="28"/>
          <w:lang w:val="uk-UA"/>
        </w:rPr>
        <w:t xml:space="preserve">вивезення </w:t>
      </w:r>
      <w:r w:rsidR="00894780">
        <w:rPr>
          <w:rStyle w:val="a5"/>
          <w:b w:val="0"/>
          <w:bCs/>
          <w:sz w:val="28"/>
          <w:szCs w:val="28"/>
          <w:lang w:val="uk-UA"/>
        </w:rPr>
        <w:t xml:space="preserve"> </w:t>
      </w:r>
      <w:r>
        <w:rPr>
          <w:rStyle w:val="a5"/>
          <w:b w:val="0"/>
          <w:bCs/>
          <w:sz w:val="28"/>
          <w:szCs w:val="28"/>
          <w:lang w:val="uk-UA"/>
        </w:rPr>
        <w:t xml:space="preserve">та </w:t>
      </w:r>
      <w:r w:rsidR="00894780">
        <w:rPr>
          <w:rStyle w:val="a5"/>
          <w:b w:val="0"/>
          <w:bCs/>
          <w:sz w:val="28"/>
          <w:szCs w:val="28"/>
          <w:lang w:val="uk-UA"/>
        </w:rPr>
        <w:t xml:space="preserve"> </w:t>
      </w:r>
      <w:r>
        <w:rPr>
          <w:rStyle w:val="a5"/>
          <w:b w:val="0"/>
          <w:bCs/>
          <w:sz w:val="28"/>
          <w:szCs w:val="28"/>
          <w:lang w:val="uk-UA"/>
        </w:rPr>
        <w:t xml:space="preserve">утилізації </w:t>
      </w:r>
      <w:r w:rsidR="00894780">
        <w:rPr>
          <w:rStyle w:val="a5"/>
          <w:b w:val="0"/>
          <w:bCs/>
          <w:sz w:val="28"/>
          <w:szCs w:val="28"/>
          <w:lang w:val="uk-UA"/>
        </w:rPr>
        <w:t xml:space="preserve"> </w:t>
      </w:r>
      <w:r>
        <w:rPr>
          <w:rStyle w:val="a5"/>
          <w:b w:val="0"/>
          <w:bCs/>
          <w:sz w:val="28"/>
          <w:szCs w:val="28"/>
          <w:lang w:val="uk-UA"/>
        </w:rPr>
        <w:t>на</w:t>
      </w:r>
      <w:r w:rsidR="00894780">
        <w:rPr>
          <w:rStyle w:val="a5"/>
          <w:b w:val="0"/>
          <w:bCs/>
          <w:sz w:val="28"/>
          <w:szCs w:val="28"/>
          <w:lang w:val="uk-UA"/>
        </w:rPr>
        <w:t xml:space="preserve"> </w:t>
      </w:r>
      <w:r>
        <w:rPr>
          <w:rStyle w:val="a5"/>
          <w:b w:val="0"/>
          <w:bCs/>
          <w:sz w:val="28"/>
          <w:szCs w:val="28"/>
          <w:lang w:val="uk-UA"/>
        </w:rPr>
        <w:t xml:space="preserve"> сміттєзвалищі </w:t>
      </w:r>
      <w:r w:rsidRPr="00F451DD">
        <w:rPr>
          <w:rStyle w:val="a5"/>
          <w:b w:val="0"/>
          <w:bCs/>
          <w:sz w:val="28"/>
          <w:szCs w:val="28"/>
          <w:lang w:val="uk-UA"/>
        </w:rPr>
        <w:t>ТПВ в смт Млинів надає комунальне підприємство Млинівської селищної ради «Комбінат комунальних підприємств»</w:t>
      </w:r>
      <w:r>
        <w:rPr>
          <w:rStyle w:val="a5"/>
          <w:b w:val="0"/>
          <w:bCs/>
          <w:sz w:val="28"/>
          <w:szCs w:val="28"/>
          <w:lang w:val="uk-UA"/>
        </w:rPr>
        <w:t>. В сільських населених пунктах вивезення ТПВ на сміттєзвалища здійснюється жителями самостійно.</w:t>
      </w:r>
    </w:p>
    <w:p w:rsidR="00BA3173" w:rsidRPr="00FE2878" w:rsidRDefault="00BA3173" w:rsidP="00C03810">
      <w:pPr>
        <w:pStyle w:val="a3"/>
        <w:shd w:val="clear" w:color="auto" w:fill="FFFFFF"/>
        <w:spacing w:before="0" w:beforeAutospacing="0" w:after="0" w:afterAutospacing="0"/>
        <w:ind w:firstLine="540"/>
        <w:jc w:val="both"/>
        <w:rPr>
          <w:rStyle w:val="a5"/>
          <w:b w:val="0"/>
          <w:bCs/>
          <w:sz w:val="28"/>
          <w:szCs w:val="28"/>
          <w:lang w:val="uk-UA"/>
        </w:rPr>
      </w:pPr>
      <w:r w:rsidRPr="00493960">
        <w:rPr>
          <w:rStyle w:val="a5"/>
          <w:b w:val="0"/>
          <w:bCs/>
          <w:color w:val="000000"/>
          <w:sz w:val="28"/>
          <w:szCs w:val="28"/>
          <w:lang w:val="uk-UA"/>
        </w:rPr>
        <w:t>Мешканці будинків приватного сектору здійснюють часткове захоронення та переробку (згодовування харчових відходів домашнім тваринам, спалення, перепрівання та перетворення на органічне добриво) побутових відходів самостійно в свої садибах.</w:t>
      </w:r>
      <w:r w:rsidRPr="00F451DD">
        <w:rPr>
          <w:rStyle w:val="a5"/>
          <w:b w:val="0"/>
          <w:bCs/>
          <w:sz w:val="28"/>
          <w:szCs w:val="28"/>
          <w:lang w:val="uk-UA"/>
        </w:rPr>
        <w:t xml:space="preserve"> Недостатня організації збирання твердих побутових відходів в приватному секторі призводить до утворення стихійних звалищ в ярах, посадках і т.п., що значно погіршило екологічний і санітарний стан території і довкілля </w:t>
      </w:r>
      <w:r>
        <w:rPr>
          <w:rStyle w:val="a5"/>
          <w:b w:val="0"/>
          <w:bCs/>
          <w:sz w:val="28"/>
          <w:szCs w:val="28"/>
          <w:lang w:val="uk-UA"/>
        </w:rPr>
        <w:t>Млин</w:t>
      </w:r>
      <w:r w:rsidRPr="00F451DD">
        <w:rPr>
          <w:rStyle w:val="a5"/>
          <w:b w:val="0"/>
          <w:bCs/>
          <w:sz w:val="28"/>
          <w:szCs w:val="28"/>
          <w:lang w:val="uk-UA"/>
        </w:rPr>
        <w:t xml:space="preserve">івської територіальної громади в останні 10-15 років. Також досягнення в технології виробництва синтетичної тари і упакованої продукції та продукції побутового вжитку, яка не підлягає поверненню для повторного вживання і не збирається для переробки, значною мірою вплинуло на збільшення накопичення ТПВ і засмічення довкілля. </w:t>
      </w:r>
    </w:p>
    <w:p w:rsidR="00BA3173" w:rsidRPr="00FE2878" w:rsidRDefault="00BA3173" w:rsidP="00C03810">
      <w:pPr>
        <w:pStyle w:val="a3"/>
        <w:shd w:val="clear" w:color="auto" w:fill="FFFFFF"/>
        <w:spacing w:before="0" w:beforeAutospacing="0" w:after="0" w:afterAutospacing="0"/>
        <w:ind w:firstLine="540"/>
        <w:jc w:val="both"/>
        <w:rPr>
          <w:rStyle w:val="a5"/>
          <w:b w:val="0"/>
          <w:bCs/>
          <w:sz w:val="28"/>
          <w:szCs w:val="28"/>
          <w:lang w:val="uk-UA"/>
        </w:rPr>
      </w:pPr>
      <w:r w:rsidRPr="00FE2878">
        <w:rPr>
          <w:rStyle w:val="a5"/>
          <w:b w:val="0"/>
          <w:bCs/>
          <w:sz w:val="28"/>
          <w:szCs w:val="28"/>
          <w:lang w:val="uk-UA"/>
        </w:rPr>
        <w:t>Для перевезення Т</w:t>
      </w:r>
      <w:r>
        <w:rPr>
          <w:rStyle w:val="a5"/>
          <w:b w:val="0"/>
          <w:bCs/>
          <w:sz w:val="28"/>
          <w:szCs w:val="28"/>
          <w:lang w:val="uk-UA"/>
        </w:rPr>
        <w:t>ПВ на сміттєзвалище в смт Млинів використовуються 4</w:t>
      </w:r>
      <w:r w:rsidRPr="00FE2878">
        <w:rPr>
          <w:rStyle w:val="a5"/>
          <w:b w:val="0"/>
          <w:bCs/>
          <w:sz w:val="28"/>
          <w:szCs w:val="28"/>
          <w:lang w:val="uk-UA"/>
        </w:rPr>
        <w:t xml:space="preserve"> одиниці техніки: </w:t>
      </w:r>
      <w:r>
        <w:rPr>
          <w:rStyle w:val="a5"/>
          <w:b w:val="0"/>
          <w:bCs/>
          <w:sz w:val="28"/>
          <w:szCs w:val="28"/>
          <w:lang w:val="uk-UA"/>
        </w:rPr>
        <w:t xml:space="preserve">2 трактори з причепами, </w:t>
      </w:r>
      <w:r w:rsidRPr="00FE2878">
        <w:rPr>
          <w:rStyle w:val="a5"/>
          <w:b w:val="0"/>
          <w:bCs/>
          <w:sz w:val="28"/>
          <w:szCs w:val="28"/>
          <w:lang w:val="uk-UA"/>
        </w:rPr>
        <w:t>вантажний автомобіль, не призначений для транспортування ТПВ, та сміттєвоз, який вичерпав свій ресурс та потребує заміни.</w:t>
      </w:r>
    </w:p>
    <w:p w:rsidR="00BA3173" w:rsidRPr="00FE2878" w:rsidRDefault="00BA3173" w:rsidP="00C03810">
      <w:pPr>
        <w:pStyle w:val="a3"/>
        <w:shd w:val="clear" w:color="auto" w:fill="FFFFFF"/>
        <w:spacing w:before="0" w:beforeAutospacing="0" w:after="0" w:afterAutospacing="0"/>
        <w:ind w:firstLine="540"/>
        <w:jc w:val="both"/>
        <w:rPr>
          <w:rStyle w:val="a5"/>
          <w:b w:val="0"/>
          <w:bCs/>
          <w:sz w:val="28"/>
          <w:szCs w:val="28"/>
          <w:lang w:val="uk-UA"/>
        </w:rPr>
      </w:pPr>
      <w:r w:rsidRPr="00FE2878">
        <w:rPr>
          <w:rStyle w:val="a5"/>
          <w:b w:val="0"/>
          <w:bCs/>
          <w:sz w:val="28"/>
          <w:szCs w:val="28"/>
          <w:lang w:val="uk-UA"/>
        </w:rPr>
        <w:t xml:space="preserve">Основний обсяг ТПВ накопичується населенням. Збирання ТПВ здійснюється контейнерним та </w:t>
      </w:r>
      <w:proofErr w:type="spellStart"/>
      <w:r w:rsidRPr="00FE2878">
        <w:rPr>
          <w:rStyle w:val="a5"/>
          <w:b w:val="0"/>
          <w:bCs/>
          <w:sz w:val="28"/>
          <w:szCs w:val="28"/>
          <w:lang w:val="uk-UA"/>
        </w:rPr>
        <w:t>безконтейнерним</w:t>
      </w:r>
      <w:proofErr w:type="spellEnd"/>
      <w:r w:rsidRPr="00FE2878">
        <w:rPr>
          <w:rStyle w:val="a5"/>
          <w:b w:val="0"/>
          <w:bCs/>
          <w:sz w:val="28"/>
          <w:szCs w:val="28"/>
          <w:lang w:val="uk-UA"/>
        </w:rPr>
        <w:t xml:space="preserve"> методами.</w:t>
      </w:r>
    </w:p>
    <w:p w:rsidR="00BA3173" w:rsidRDefault="00BA3173" w:rsidP="00C03810">
      <w:pPr>
        <w:pStyle w:val="a3"/>
        <w:shd w:val="clear" w:color="auto" w:fill="FFFFFF"/>
        <w:spacing w:before="0" w:beforeAutospacing="0" w:after="0" w:afterAutospacing="0"/>
        <w:ind w:firstLine="540"/>
        <w:jc w:val="both"/>
        <w:rPr>
          <w:sz w:val="28"/>
          <w:szCs w:val="28"/>
          <w:lang w:val="uk-UA"/>
        </w:rPr>
      </w:pPr>
      <w:r w:rsidRPr="00D45B04">
        <w:rPr>
          <w:rStyle w:val="a5"/>
          <w:b w:val="0"/>
          <w:bCs/>
          <w:sz w:val="28"/>
          <w:szCs w:val="28"/>
          <w:lang w:val="uk-UA"/>
        </w:rPr>
        <w:t xml:space="preserve">Станом на </w:t>
      </w:r>
      <w:r>
        <w:rPr>
          <w:rStyle w:val="a5"/>
          <w:b w:val="0"/>
          <w:bCs/>
          <w:sz w:val="28"/>
          <w:szCs w:val="28"/>
          <w:lang w:val="uk-UA"/>
        </w:rPr>
        <w:t>0</w:t>
      </w:r>
      <w:r w:rsidRPr="00D45B04">
        <w:rPr>
          <w:rStyle w:val="a5"/>
          <w:b w:val="0"/>
          <w:bCs/>
          <w:sz w:val="28"/>
          <w:szCs w:val="28"/>
          <w:lang w:val="uk-UA"/>
        </w:rPr>
        <w:t>1 січня 2021 року на балансі комунального підприємства Млинівської селищної ради «Комбінат комунальних підприємств» обліковується 16 контейнер</w:t>
      </w:r>
      <w:r>
        <w:rPr>
          <w:rStyle w:val="a5"/>
          <w:b w:val="0"/>
          <w:bCs/>
          <w:sz w:val="28"/>
          <w:szCs w:val="28"/>
          <w:lang w:val="uk-UA"/>
        </w:rPr>
        <w:t>ів</w:t>
      </w:r>
      <w:r w:rsidRPr="00D45B04">
        <w:rPr>
          <w:rStyle w:val="a5"/>
          <w:b w:val="0"/>
          <w:bCs/>
          <w:sz w:val="28"/>
          <w:szCs w:val="28"/>
          <w:lang w:val="uk-UA"/>
        </w:rPr>
        <w:t xml:space="preserve"> для сміття місткістю 0,75 </w:t>
      </w:r>
      <w:r w:rsidRPr="00D45B04">
        <w:rPr>
          <w:sz w:val="28"/>
          <w:szCs w:val="28"/>
          <w:lang w:val="uk-UA"/>
        </w:rPr>
        <w:t>м</w:t>
      </w:r>
      <w:r w:rsidRPr="00D45B04">
        <w:rPr>
          <w:sz w:val="28"/>
          <w:szCs w:val="28"/>
          <w:vertAlign w:val="superscript"/>
          <w:lang w:val="uk-UA"/>
        </w:rPr>
        <w:t xml:space="preserve">3  </w:t>
      </w:r>
      <w:r w:rsidRPr="00D45B04">
        <w:rPr>
          <w:sz w:val="28"/>
          <w:szCs w:val="28"/>
          <w:lang w:val="uk-UA"/>
        </w:rPr>
        <w:t xml:space="preserve">та 18 контейнерів для роздільного сміття, які встановлено </w:t>
      </w:r>
      <w:r w:rsidRPr="00A40CFD">
        <w:rPr>
          <w:sz w:val="28"/>
          <w:szCs w:val="28"/>
          <w:lang w:val="uk-UA"/>
        </w:rPr>
        <w:t>біля</w:t>
      </w:r>
      <w:r>
        <w:rPr>
          <w:sz w:val="28"/>
          <w:szCs w:val="28"/>
          <w:lang w:val="uk-UA"/>
        </w:rPr>
        <w:t xml:space="preserve"> </w:t>
      </w:r>
      <w:r w:rsidRPr="00D45B04">
        <w:rPr>
          <w:sz w:val="28"/>
          <w:szCs w:val="28"/>
          <w:lang w:val="uk-UA"/>
        </w:rPr>
        <w:t xml:space="preserve">закладів соціальної сфери, адміністративних будівель. </w:t>
      </w:r>
    </w:p>
    <w:p w:rsidR="00BA3173" w:rsidRPr="00FE2878" w:rsidRDefault="00BA3173" w:rsidP="001E34D2">
      <w:pPr>
        <w:pStyle w:val="a3"/>
        <w:shd w:val="clear" w:color="auto" w:fill="FFFFFF"/>
        <w:spacing w:before="0" w:beforeAutospacing="0" w:after="0" w:afterAutospacing="0"/>
        <w:ind w:firstLine="709"/>
        <w:jc w:val="both"/>
        <w:rPr>
          <w:sz w:val="28"/>
          <w:szCs w:val="28"/>
          <w:lang w:val="uk-UA"/>
        </w:rPr>
      </w:pPr>
    </w:p>
    <w:p w:rsidR="00BA3173" w:rsidRDefault="00BA3173" w:rsidP="00FD2648">
      <w:pPr>
        <w:pStyle w:val="a3"/>
        <w:shd w:val="clear" w:color="auto" w:fill="FFFFFF"/>
        <w:spacing w:before="0" w:beforeAutospacing="0" w:after="0" w:afterAutospacing="0"/>
        <w:jc w:val="center"/>
        <w:outlineLvl w:val="1"/>
        <w:rPr>
          <w:b/>
          <w:sz w:val="28"/>
          <w:szCs w:val="28"/>
          <w:lang w:val="uk-UA"/>
        </w:rPr>
      </w:pPr>
      <w:bookmarkStart w:id="6" w:name="_Toc506871460"/>
      <w:r w:rsidRPr="00FD2648">
        <w:rPr>
          <w:b/>
          <w:sz w:val="28"/>
          <w:szCs w:val="28"/>
          <w:lang w:val="uk-UA"/>
        </w:rPr>
        <w:t>6. Збирання, заготівля і використання</w:t>
      </w:r>
    </w:p>
    <w:p w:rsidR="00BA3173" w:rsidRDefault="00BA3173" w:rsidP="00FD2648">
      <w:pPr>
        <w:pStyle w:val="a3"/>
        <w:shd w:val="clear" w:color="auto" w:fill="FFFFFF"/>
        <w:spacing w:before="0" w:beforeAutospacing="0" w:after="0" w:afterAutospacing="0"/>
        <w:jc w:val="center"/>
        <w:outlineLvl w:val="1"/>
        <w:rPr>
          <w:b/>
          <w:sz w:val="28"/>
          <w:szCs w:val="28"/>
          <w:lang w:val="uk-UA"/>
        </w:rPr>
      </w:pPr>
      <w:r w:rsidRPr="00FD2648">
        <w:rPr>
          <w:b/>
          <w:sz w:val="28"/>
          <w:szCs w:val="28"/>
          <w:lang w:val="uk-UA"/>
        </w:rPr>
        <w:t>сировино</w:t>
      </w:r>
      <w:r>
        <w:rPr>
          <w:b/>
          <w:sz w:val="28"/>
          <w:szCs w:val="28"/>
          <w:lang w:val="uk-UA"/>
        </w:rPr>
        <w:t>-</w:t>
      </w:r>
      <w:r w:rsidRPr="00FD2648">
        <w:rPr>
          <w:b/>
          <w:sz w:val="28"/>
          <w:szCs w:val="28"/>
          <w:lang w:val="uk-UA"/>
        </w:rPr>
        <w:t>цінних компонентів ТПВ</w:t>
      </w:r>
    </w:p>
    <w:p w:rsidR="00BA3173" w:rsidRPr="00F85DFD" w:rsidRDefault="00BA3173" w:rsidP="00FD2648">
      <w:pPr>
        <w:pStyle w:val="a3"/>
        <w:shd w:val="clear" w:color="auto" w:fill="FFFFFF"/>
        <w:spacing w:before="0" w:beforeAutospacing="0" w:after="0" w:afterAutospacing="0"/>
        <w:jc w:val="center"/>
        <w:outlineLvl w:val="1"/>
        <w:rPr>
          <w:sz w:val="28"/>
          <w:szCs w:val="28"/>
          <w:lang w:val="uk-UA"/>
        </w:rPr>
      </w:pPr>
    </w:p>
    <w:p w:rsidR="00BA3173" w:rsidRDefault="00BA3173" w:rsidP="000257A2">
      <w:pPr>
        <w:pStyle w:val="a3"/>
        <w:shd w:val="clear" w:color="auto" w:fill="FFFFFF"/>
        <w:spacing w:before="0" w:beforeAutospacing="0" w:after="0" w:afterAutospacing="0"/>
        <w:ind w:firstLine="540"/>
        <w:jc w:val="both"/>
        <w:outlineLvl w:val="1"/>
        <w:rPr>
          <w:sz w:val="28"/>
          <w:szCs w:val="28"/>
          <w:lang w:val="uk-UA"/>
        </w:rPr>
      </w:pPr>
      <w:r w:rsidRPr="00054408">
        <w:rPr>
          <w:sz w:val="28"/>
          <w:szCs w:val="28"/>
          <w:lang w:val="uk-UA"/>
        </w:rPr>
        <w:t>На території селищної ради не впроваджено загальну систему збирання і заготівлі сировино</w:t>
      </w:r>
      <w:r>
        <w:rPr>
          <w:sz w:val="28"/>
          <w:szCs w:val="28"/>
          <w:lang w:val="uk-UA"/>
        </w:rPr>
        <w:t>-цінних компонентів ТПВ. Але в селищі Млинів є суб’єкти</w:t>
      </w:r>
      <w:r w:rsidRPr="00054408">
        <w:rPr>
          <w:sz w:val="28"/>
          <w:szCs w:val="28"/>
          <w:lang w:val="uk-UA"/>
        </w:rPr>
        <w:t xml:space="preserve"> господарювання, які займаються збиранням відходів як вторинних ресурсів.</w:t>
      </w:r>
      <w:bookmarkStart w:id="7" w:name="_Toc506808899"/>
      <w:bookmarkEnd w:id="6"/>
    </w:p>
    <w:p w:rsidR="00BA3173"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За різними оцінками, близько 35-40</w:t>
      </w:r>
      <w:r>
        <w:rPr>
          <w:sz w:val="28"/>
          <w:szCs w:val="28"/>
          <w:lang w:val="uk-UA"/>
        </w:rPr>
        <w:t xml:space="preserve"> </w:t>
      </w:r>
      <w:r w:rsidRPr="00054408">
        <w:rPr>
          <w:sz w:val="28"/>
          <w:szCs w:val="28"/>
          <w:lang w:val="uk-UA"/>
        </w:rPr>
        <w:t>% відходів від їх загального обсягу утворення можуть використовуватися як вторинна сировина.</w:t>
      </w:r>
      <w:bookmarkEnd w:id="7"/>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p>
    <w:p w:rsidR="00BA3173" w:rsidRDefault="00BA3173" w:rsidP="001E34D2">
      <w:pPr>
        <w:pStyle w:val="a3"/>
        <w:shd w:val="clear" w:color="auto" w:fill="FFFFFF"/>
        <w:spacing w:before="0" w:beforeAutospacing="0" w:after="0" w:afterAutospacing="0"/>
        <w:jc w:val="center"/>
        <w:outlineLvl w:val="0"/>
        <w:rPr>
          <w:b/>
          <w:bCs/>
          <w:sz w:val="28"/>
          <w:szCs w:val="28"/>
          <w:lang w:val="uk-UA"/>
        </w:rPr>
      </w:pPr>
      <w:bookmarkStart w:id="8" w:name="_Toc506871461"/>
      <w:r w:rsidRPr="00054408">
        <w:rPr>
          <w:b/>
          <w:bCs/>
          <w:sz w:val="28"/>
          <w:szCs w:val="28"/>
          <w:lang w:val="uk-UA"/>
        </w:rPr>
        <w:t xml:space="preserve">Розділ </w:t>
      </w:r>
      <w:r>
        <w:rPr>
          <w:b/>
          <w:bCs/>
          <w:sz w:val="28"/>
          <w:szCs w:val="28"/>
          <w:lang w:val="uk-UA"/>
        </w:rPr>
        <w:t>ІІ</w:t>
      </w:r>
      <w:r w:rsidRPr="00054408">
        <w:rPr>
          <w:b/>
          <w:bCs/>
          <w:sz w:val="28"/>
          <w:szCs w:val="28"/>
          <w:lang w:val="uk-UA"/>
        </w:rPr>
        <w:t xml:space="preserve">. Обґрунтування напрямів розвитку сфери поводження з ТПВ </w:t>
      </w:r>
    </w:p>
    <w:p w:rsidR="00BA3173" w:rsidRDefault="00BA3173" w:rsidP="001E34D2">
      <w:pPr>
        <w:pStyle w:val="a3"/>
        <w:shd w:val="clear" w:color="auto" w:fill="FFFFFF"/>
        <w:spacing w:before="0" w:beforeAutospacing="0" w:after="0" w:afterAutospacing="0"/>
        <w:jc w:val="center"/>
        <w:outlineLvl w:val="0"/>
        <w:rPr>
          <w:b/>
          <w:bCs/>
          <w:sz w:val="28"/>
          <w:szCs w:val="28"/>
          <w:lang w:val="uk-UA"/>
        </w:rPr>
      </w:pPr>
      <w:r w:rsidRPr="00054408">
        <w:rPr>
          <w:b/>
          <w:bCs/>
          <w:sz w:val="28"/>
          <w:szCs w:val="28"/>
          <w:lang w:val="uk-UA"/>
        </w:rPr>
        <w:t>та основних заходів Програми</w:t>
      </w:r>
      <w:bookmarkEnd w:id="8"/>
    </w:p>
    <w:p w:rsidR="00BA3173" w:rsidRPr="00F85DFD" w:rsidRDefault="00BA3173" w:rsidP="001E34D2">
      <w:pPr>
        <w:pStyle w:val="a3"/>
        <w:shd w:val="clear" w:color="auto" w:fill="FFFFFF"/>
        <w:spacing w:before="0" w:beforeAutospacing="0" w:after="0" w:afterAutospacing="0"/>
        <w:jc w:val="center"/>
        <w:outlineLvl w:val="0"/>
        <w:rPr>
          <w:bCs/>
          <w:sz w:val="28"/>
          <w:szCs w:val="28"/>
          <w:lang w:val="uk-UA"/>
        </w:rPr>
      </w:pPr>
    </w:p>
    <w:p w:rsidR="00BA3173" w:rsidRPr="008E5FAC" w:rsidRDefault="00BA3173" w:rsidP="00FD2648">
      <w:pPr>
        <w:pStyle w:val="a3"/>
        <w:shd w:val="clear" w:color="auto" w:fill="FFFFFF"/>
        <w:spacing w:before="0" w:beforeAutospacing="0" w:after="0" w:afterAutospacing="0"/>
        <w:ind w:firstLine="540"/>
        <w:jc w:val="both"/>
        <w:rPr>
          <w:b/>
          <w:sz w:val="28"/>
          <w:szCs w:val="28"/>
          <w:lang w:val="uk-UA"/>
        </w:rPr>
      </w:pPr>
      <w:r w:rsidRPr="008E5FAC">
        <w:rPr>
          <w:b/>
          <w:sz w:val="28"/>
          <w:szCs w:val="28"/>
          <w:lang w:val="uk-UA"/>
        </w:rPr>
        <w:t>1. На сьогоднішній день для населених пунктів Млинівської селищної ради актуальними є такі проблеми у сфері поводження з відходами:</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зміна морфології ТПВ зі збільшенням частки компонентів, які не піддаються процесам біологічного розкладання; </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недостатня кількість контейнерів для збору ТПВ та відсутність контейнерних майданчиків, обладнаних відповідно до санітарних норм;</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не впроваджено роздільний збір ТПВ;</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низька інноваційно-інвестиційна активність суб’єктів господарської діяльності у сфері поводження з ТПВ;</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низький рівень участі мешканців у сфері поводження з ТПВ, що знижує рівень роздільного збору відходів; </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відмова власників житлових будинків приватної забудови укладати договори на вивезення ТПВ; </w:t>
      </w: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попадання у контейнери для ТПВ небезпечних та специфічних відходів. </w:t>
      </w:r>
    </w:p>
    <w:p w:rsidR="00BA3173"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Для досягнення мети Програми необхідне комплексне, системне і цілеспрямоване виріш</w:t>
      </w:r>
      <w:r>
        <w:rPr>
          <w:sz w:val="28"/>
          <w:szCs w:val="28"/>
          <w:lang w:val="uk-UA"/>
        </w:rPr>
        <w:t>ення наступних основних завдань.</w:t>
      </w:r>
    </w:p>
    <w:p w:rsidR="00BA3173" w:rsidRPr="00635609" w:rsidRDefault="00BA3173" w:rsidP="00FD2648">
      <w:pPr>
        <w:pStyle w:val="a3"/>
        <w:shd w:val="clear" w:color="auto" w:fill="FFFFFF"/>
        <w:spacing w:before="0" w:beforeAutospacing="0" w:after="0" w:afterAutospacing="0"/>
        <w:ind w:firstLine="540"/>
        <w:jc w:val="both"/>
        <w:rPr>
          <w:sz w:val="20"/>
          <w:szCs w:val="20"/>
          <w:lang w:val="uk-UA"/>
        </w:rPr>
      </w:pPr>
    </w:p>
    <w:p w:rsidR="00BA3173" w:rsidRDefault="00BA3173" w:rsidP="00A2674F">
      <w:pPr>
        <w:pStyle w:val="a3"/>
        <w:shd w:val="clear" w:color="auto" w:fill="FFFFFF"/>
        <w:spacing w:before="0" w:beforeAutospacing="0" w:after="0" w:afterAutospacing="0"/>
        <w:ind w:firstLine="540"/>
        <w:jc w:val="center"/>
        <w:outlineLvl w:val="1"/>
        <w:rPr>
          <w:b/>
          <w:sz w:val="28"/>
          <w:szCs w:val="28"/>
          <w:lang w:val="uk-UA"/>
        </w:rPr>
      </w:pPr>
      <w:bookmarkStart w:id="9" w:name="_Toc506871462"/>
      <w:r w:rsidRPr="00A2674F">
        <w:rPr>
          <w:b/>
          <w:sz w:val="28"/>
          <w:szCs w:val="28"/>
          <w:lang w:val="uk-UA"/>
        </w:rPr>
        <w:t>2. Обґрунтування напрямків розвитку технологій і техніки при утворенні, збиранні, перевезенні, переробленні,</w:t>
      </w:r>
    </w:p>
    <w:p w:rsidR="00BA3173" w:rsidRDefault="00BA3173" w:rsidP="00A2674F">
      <w:pPr>
        <w:pStyle w:val="a3"/>
        <w:shd w:val="clear" w:color="auto" w:fill="FFFFFF"/>
        <w:spacing w:before="0" w:beforeAutospacing="0" w:after="0" w:afterAutospacing="0"/>
        <w:jc w:val="center"/>
        <w:outlineLvl w:val="1"/>
        <w:rPr>
          <w:b/>
          <w:sz w:val="28"/>
          <w:szCs w:val="28"/>
          <w:lang w:val="uk-UA"/>
        </w:rPr>
      </w:pPr>
      <w:r w:rsidRPr="00A2674F">
        <w:rPr>
          <w:b/>
          <w:sz w:val="28"/>
          <w:szCs w:val="28"/>
          <w:lang w:val="uk-UA"/>
        </w:rPr>
        <w:t>захороненні (видаленні) ТПВ</w:t>
      </w:r>
      <w:bookmarkEnd w:id="9"/>
    </w:p>
    <w:p w:rsidR="00BA3173" w:rsidRPr="00635609" w:rsidRDefault="00BA3173" w:rsidP="00A2674F">
      <w:pPr>
        <w:pStyle w:val="a3"/>
        <w:shd w:val="clear" w:color="auto" w:fill="FFFFFF"/>
        <w:spacing w:before="0" w:beforeAutospacing="0" w:after="0" w:afterAutospacing="0"/>
        <w:jc w:val="center"/>
        <w:outlineLvl w:val="1"/>
        <w:rPr>
          <w:sz w:val="20"/>
          <w:szCs w:val="20"/>
          <w:lang w:val="uk-UA"/>
        </w:rPr>
      </w:pPr>
    </w:p>
    <w:p w:rsidR="00BA3173" w:rsidRPr="00054408"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Однією з основних засад Програми є створення умов для забезпечення повного збирання, перевезення, утилізації, знешкодження та захоронення побутових відходів та обмеження їхнього шкідливого впливу на навколишнє природне середовище і здоров’я людини. Досягнення мети Програми є спільним завданням </w:t>
      </w:r>
      <w:r>
        <w:rPr>
          <w:sz w:val="28"/>
          <w:szCs w:val="28"/>
          <w:lang w:val="uk-UA"/>
        </w:rPr>
        <w:t>селищної ради</w:t>
      </w:r>
      <w:r w:rsidRPr="00054408">
        <w:rPr>
          <w:sz w:val="28"/>
          <w:szCs w:val="28"/>
          <w:lang w:val="uk-UA"/>
        </w:rPr>
        <w:t xml:space="preserve">, суб’єктів господарювання у сфері поводження з ТПВ та населення </w:t>
      </w:r>
      <w:r>
        <w:rPr>
          <w:sz w:val="28"/>
          <w:szCs w:val="28"/>
          <w:lang w:val="uk-UA"/>
        </w:rPr>
        <w:t>територіальної громади</w:t>
      </w:r>
      <w:r w:rsidRPr="00054408">
        <w:rPr>
          <w:sz w:val="28"/>
          <w:szCs w:val="28"/>
          <w:lang w:val="uk-UA"/>
        </w:rPr>
        <w:t>.</w:t>
      </w:r>
    </w:p>
    <w:p w:rsidR="00BA3173" w:rsidRDefault="00BA3173" w:rsidP="00FD2648">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Основними напрямами розвитку технологій і техніки при утворенні, збиранні, перевезенні, переробленні, захороненні (видаленні) ТПВ є:</w:t>
      </w:r>
    </w:p>
    <w:p w:rsidR="00BA3173" w:rsidRDefault="00BA3173" w:rsidP="00A2674F">
      <w:pPr>
        <w:pStyle w:val="a3"/>
        <w:shd w:val="clear" w:color="auto" w:fill="FFFFFF"/>
        <w:spacing w:before="0" w:beforeAutospacing="0" w:after="0" w:afterAutospacing="0"/>
        <w:ind w:firstLine="540"/>
        <w:jc w:val="both"/>
        <w:rPr>
          <w:sz w:val="28"/>
          <w:szCs w:val="28"/>
          <w:lang w:val="uk-UA"/>
        </w:rPr>
      </w:pPr>
      <w:r w:rsidRPr="00A2674F">
        <w:rPr>
          <w:sz w:val="28"/>
          <w:szCs w:val="28"/>
          <w:lang w:val="uk-UA"/>
        </w:rPr>
        <w:t>-</w:t>
      </w:r>
      <w:r>
        <w:rPr>
          <w:sz w:val="28"/>
          <w:szCs w:val="28"/>
          <w:lang w:val="uk-UA"/>
        </w:rPr>
        <w:t xml:space="preserve"> р</w:t>
      </w:r>
      <w:r w:rsidRPr="00054408">
        <w:rPr>
          <w:sz w:val="28"/>
          <w:szCs w:val="28"/>
          <w:lang w:val="uk-UA"/>
        </w:rPr>
        <w:t>озширення простору, охопленого організованим збиранням та вивезенням відходів;</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lastRenderedPageBreak/>
        <w:t>- в</w:t>
      </w:r>
      <w:r w:rsidRPr="00054408">
        <w:rPr>
          <w:sz w:val="28"/>
          <w:szCs w:val="28"/>
          <w:lang w:val="uk-UA"/>
        </w:rPr>
        <w:t>провадження ефективної системи поводження з твердими побутовими відходами: зменшення обсягів утворення захоронення побутових відходів шляхом впровадження нових сучасних високоефективних методів їх збирання, перевезення, зберігання, перероб</w:t>
      </w:r>
      <w:r>
        <w:rPr>
          <w:sz w:val="28"/>
          <w:szCs w:val="28"/>
          <w:lang w:val="uk-UA"/>
        </w:rPr>
        <w:t>ки, утилізації та знешкодження;</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в</w:t>
      </w:r>
      <w:r w:rsidRPr="00054408">
        <w:rPr>
          <w:sz w:val="28"/>
          <w:szCs w:val="28"/>
          <w:lang w:val="uk-UA"/>
        </w:rPr>
        <w:t>икористання побутових відходів в якості вторинної сировини та енергоресурсу;</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ідвищення існуючого рівня переробки та утиліз</w:t>
      </w:r>
      <w:r>
        <w:rPr>
          <w:sz w:val="28"/>
          <w:szCs w:val="28"/>
          <w:lang w:val="uk-UA"/>
        </w:rPr>
        <w:t>ації відходів;</w:t>
      </w:r>
      <w:r w:rsidRPr="00054408">
        <w:rPr>
          <w:sz w:val="28"/>
          <w:szCs w:val="28"/>
          <w:lang w:val="uk-UA"/>
        </w:rPr>
        <w:t xml:space="preserve"> </w:t>
      </w:r>
    </w:p>
    <w:p w:rsidR="00BA3173" w:rsidRDefault="00BA3173" w:rsidP="000257A2">
      <w:pPr>
        <w:pStyle w:val="a3"/>
        <w:shd w:val="clear" w:color="auto" w:fill="FFFFFF"/>
        <w:spacing w:before="0" w:beforeAutospacing="0" w:after="0" w:afterAutospacing="0"/>
        <w:ind w:firstLine="540"/>
        <w:jc w:val="both"/>
        <w:rPr>
          <w:sz w:val="28"/>
          <w:szCs w:val="28"/>
          <w:lang w:val="uk-UA"/>
        </w:rPr>
      </w:pPr>
      <w:r>
        <w:rPr>
          <w:sz w:val="28"/>
          <w:szCs w:val="28"/>
          <w:lang w:val="uk-UA"/>
        </w:rPr>
        <w:t>- о</w:t>
      </w:r>
      <w:r w:rsidRPr="00054408">
        <w:rPr>
          <w:sz w:val="28"/>
          <w:szCs w:val="28"/>
          <w:lang w:val="uk-UA"/>
        </w:rPr>
        <w:t xml:space="preserve">новлення матеріально-технічної бази, її модернізація; </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054408">
        <w:rPr>
          <w:sz w:val="28"/>
          <w:szCs w:val="28"/>
          <w:lang w:val="uk-UA"/>
        </w:rPr>
        <w:t>астосування компостування органічної частини комунальних відходів, піролізу та інших способів утилізації;</w:t>
      </w:r>
    </w:p>
    <w:p w:rsidR="00BA3173"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о</w:t>
      </w:r>
      <w:r w:rsidRPr="00054408">
        <w:rPr>
          <w:sz w:val="28"/>
          <w:szCs w:val="28"/>
          <w:lang w:val="uk-UA"/>
        </w:rPr>
        <w:t xml:space="preserve">рганізація збирання, перероблення та утилізації великогабаритних і будівельних відходів, небезпечних відходів у складі побутових тощо; </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054408">
        <w:rPr>
          <w:sz w:val="28"/>
          <w:szCs w:val="28"/>
          <w:lang w:val="uk-UA"/>
        </w:rPr>
        <w:t>апровадження участі мешканців приватного сектора у сфері поводження з ТПВ;</w:t>
      </w:r>
    </w:p>
    <w:p w:rsidR="00BA3173"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опередження утворення стихійних сміттєзвалищ;</w:t>
      </w:r>
    </w:p>
    <w:p w:rsidR="00BA3173"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054408">
        <w:rPr>
          <w:sz w:val="28"/>
          <w:szCs w:val="28"/>
          <w:lang w:val="uk-UA"/>
        </w:rPr>
        <w:t>підвищення екологічної свідомості населення.</w:t>
      </w:r>
    </w:p>
    <w:p w:rsidR="00BA3173" w:rsidRPr="00054408" w:rsidRDefault="00BA3173" w:rsidP="008717BF">
      <w:pPr>
        <w:pStyle w:val="a3"/>
        <w:shd w:val="clear" w:color="auto" w:fill="FFFFFF"/>
        <w:spacing w:before="0" w:beforeAutospacing="0" w:after="0" w:afterAutospacing="0" w:line="276" w:lineRule="auto"/>
        <w:jc w:val="both"/>
        <w:rPr>
          <w:sz w:val="28"/>
          <w:szCs w:val="28"/>
          <w:lang w:val="uk-UA"/>
        </w:rPr>
      </w:pPr>
    </w:p>
    <w:p w:rsidR="00BA3173" w:rsidRDefault="00BA3173" w:rsidP="00A2674F">
      <w:pPr>
        <w:pStyle w:val="a3"/>
        <w:shd w:val="clear" w:color="auto" w:fill="FFFFFF"/>
        <w:spacing w:before="0" w:beforeAutospacing="0" w:after="0" w:afterAutospacing="0"/>
        <w:jc w:val="center"/>
        <w:outlineLvl w:val="1"/>
        <w:rPr>
          <w:b/>
          <w:sz w:val="28"/>
          <w:szCs w:val="28"/>
          <w:lang w:val="uk-UA"/>
        </w:rPr>
      </w:pPr>
      <w:bookmarkStart w:id="10" w:name="_Toc506871463"/>
      <w:r>
        <w:rPr>
          <w:b/>
          <w:sz w:val="28"/>
          <w:szCs w:val="28"/>
          <w:lang w:val="uk-UA"/>
        </w:rPr>
        <w:t>3</w:t>
      </w:r>
      <w:r w:rsidRPr="00A2674F">
        <w:rPr>
          <w:b/>
          <w:sz w:val="28"/>
          <w:szCs w:val="28"/>
          <w:lang w:val="uk-UA"/>
        </w:rPr>
        <w:t>. Обґрунтування організаційно-управлінських, фінансово-економічних заходів з реформування та розвитку виробничих підприємств сфери поводження з ТПВ і системи управління</w:t>
      </w:r>
      <w:bookmarkEnd w:id="10"/>
    </w:p>
    <w:p w:rsidR="00BA3173" w:rsidRPr="00363C5A" w:rsidRDefault="00BA3173" w:rsidP="00A2674F">
      <w:pPr>
        <w:pStyle w:val="a3"/>
        <w:shd w:val="clear" w:color="auto" w:fill="FFFFFF"/>
        <w:spacing w:before="0" w:beforeAutospacing="0" w:after="0" w:afterAutospacing="0"/>
        <w:jc w:val="center"/>
        <w:outlineLvl w:val="1"/>
        <w:rPr>
          <w:sz w:val="28"/>
          <w:szCs w:val="28"/>
          <w:lang w:val="uk-UA"/>
        </w:rPr>
      </w:pP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Для досягнення мети і завдань Програми передбачається розв’язати такі основні завдання: </w:t>
      </w:r>
    </w:p>
    <w:p w:rsidR="00BA3173" w:rsidRPr="00A05B09" w:rsidRDefault="00BA3173" w:rsidP="00A2674F">
      <w:pPr>
        <w:pStyle w:val="a3"/>
        <w:shd w:val="clear" w:color="auto" w:fill="FFFFFF"/>
        <w:spacing w:before="0" w:beforeAutospacing="0" w:after="0" w:afterAutospacing="0"/>
        <w:ind w:firstLine="540"/>
        <w:jc w:val="both"/>
        <w:rPr>
          <w:color w:val="000000"/>
          <w:sz w:val="28"/>
          <w:szCs w:val="28"/>
          <w:lang w:val="uk-UA"/>
        </w:rPr>
      </w:pPr>
      <w:r>
        <w:rPr>
          <w:sz w:val="28"/>
          <w:szCs w:val="28"/>
          <w:lang w:val="uk-UA"/>
        </w:rPr>
        <w:t>- д</w:t>
      </w:r>
      <w:r w:rsidRPr="00054408">
        <w:rPr>
          <w:sz w:val="28"/>
          <w:szCs w:val="28"/>
          <w:lang w:val="uk-UA"/>
        </w:rPr>
        <w:t xml:space="preserve">отримання вимог законодавчих та нормативно-правових актів у сфері поводження з відходами, в тому числі </w:t>
      </w:r>
      <w:r>
        <w:rPr>
          <w:sz w:val="28"/>
          <w:szCs w:val="28"/>
          <w:lang w:val="uk-UA"/>
        </w:rPr>
        <w:t>«</w:t>
      </w:r>
      <w:r w:rsidRPr="00A05B09">
        <w:rPr>
          <w:sz w:val="28"/>
          <w:szCs w:val="28"/>
          <w:lang w:val="uk-UA"/>
        </w:rPr>
        <w:t>Правил благоустрою,</w:t>
      </w:r>
      <w:r>
        <w:rPr>
          <w:sz w:val="28"/>
          <w:szCs w:val="28"/>
          <w:lang w:val="uk-UA"/>
        </w:rPr>
        <w:t xml:space="preserve"> </w:t>
      </w:r>
      <w:r w:rsidRPr="00A05B09">
        <w:rPr>
          <w:sz w:val="28"/>
          <w:szCs w:val="28"/>
          <w:lang w:val="uk-UA"/>
        </w:rPr>
        <w:t>дотримання чистоти та громадського порядку на тери</w:t>
      </w:r>
      <w:r>
        <w:rPr>
          <w:sz w:val="28"/>
          <w:szCs w:val="28"/>
          <w:lang w:val="uk-UA"/>
        </w:rPr>
        <w:t xml:space="preserve">торії Млинівської селищної ради </w:t>
      </w:r>
      <w:r w:rsidRPr="00A05B09">
        <w:rPr>
          <w:sz w:val="28"/>
          <w:szCs w:val="28"/>
          <w:lang w:val="uk-UA"/>
        </w:rPr>
        <w:t>в новій редакції</w:t>
      </w:r>
      <w:r>
        <w:rPr>
          <w:sz w:val="28"/>
          <w:szCs w:val="28"/>
          <w:lang w:val="uk-UA"/>
        </w:rPr>
        <w:t>»</w:t>
      </w:r>
      <w:r w:rsidRPr="00A05B09">
        <w:rPr>
          <w:color w:val="000000"/>
          <w:sz w:val="28"/>
          <w:szCs w:val="28"/>
          <w:lang w:val="uk-UA"/>
        </w:rPr>
        <w:t>,</w:t>
      </w:r>
      <w:r>
        <w:rPr>
          <w:color w:val="000000"/>
          <w:sz w:val="28"/>
          <w:szCs w:val="28"/>
          <w:lang w:val="uk-UA"/>
        </w:rPr>
        <w:t xml:space="preserve"> затверджених</w:t>
      </w:r>
      <w:r w:rsidRPr="00A05B09">
        <w:rPr>
          <w:color w:val="000000"/>
          <w:sz w:val="28"/>
          <w:szCs w:val="28"/>
          <w:lang w:val="uk-UA"/>
        </w:rPr>
        <w:t xml:space="preserve"> рішенням Млинівської селищної ради від </w:t>
      </w:r>
      <w:r>
        <w:rPr>
          <w:color w:val="000000"/>
          <w:sz w:val="28"/>
          <w:szCs w:val="28"/>
          <w:lang w:val="uk-UA"/>
        </w:rPr>
        <w:t>08 травня 2019 року № 2881</w:t>
      </w:r>
      <w:r w:rsidRPr="00A05B09">
        <w:rPr>
          <w:color w:val="000000"/>
          <w:sz w:val="28"/>
          <w:szCs w:val="28"/>
          <w:lang w:val="uk-UA"/>
        </w:rPr>
        <w:t>;</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ритягнення до адміністративної відповідальності порушників положень нормативно-правових актів щодо поводження з відходами;</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054408">
        <w:rPr>
          <w:sz w:val="28"/>
          <w:szCs w:val="28"/>
          <w:lang w:val="uk-UA"/>
        </w:rPr>
        <w:t>акріплення територій населених пунктів за суб'єктами господарювання і визначення відповідальних за належний санітарний стан підпорядкованих територій;</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в</w:t>
      </w:r>
      <w:r w:rsidRPr="00054408">
        <w:rPr>
          <w:sz w:val="28"/>
          <w:szCs w:val="28"/>
          <w:lang w:val="uk-UA"/>
        </w:rPr>
        <w:t>провадження ефективної тарифної політики у сфері поводження з ТПВ;</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р</w:t>
      </w:r>
      <w:r w:rsidRPr="00054408">
        <w:rPr>
          <w:sz w:val="28"/>
          <w:szCs w:val="28"/>
          <w:lang w:val="uk-UA"/>
        </w:rPr>
        <w:t>озвиток на території селищної ради мережі суб’єктів господарювання, що здійснюють збір, переробку та знешкодження відходів;</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в</w:t>
      </w:r>
      <w:r w:rsidRPr="00054408">
        <w:rPr>
          <w:sz w:val="28"/>
          <w:szCs w:val="28"/>
          <w:lang w:val="uk-UA"/>
        </w:rPr>
        <w:t>досконалення існуючої системи управління у сфері поводження з твердими побутовими відходами;</w:t>
      </w:r>
    </w:p>
    <w:p w:rsidR="00BA3173" w:rsidRPr="00054408" w:rsidRDefault="00BA3173" w:rsidP="00A2674F">
      <w:pPr>
        <w:pStyle w:val="a3"/>
        <w:shd w:val="clear" w:color="auto" w:fill="FFFFFF"/>
        <w:spacing w:before="0" w:beforeAutospacing="0" w:after="0" w:afterAutospacing="0"/>
        <w:ind w:firstLine="540"/>
        <w:jc w:val="both"/>
        <w:rPr>
          <w:sz w:val="28"/>
          <w:szCs w:val="28"/>
          <w:lang w:val="uk-UA"/>
        </w:rPr>
      </w:pPr>
      <w:r>
        <w:rPr>
          <w:sz w:val="28"/>
          <w:szCs w:val="28"/>
          <w:lang w:val="uk-UA"/>
        </w:rPr>
        <w:t>- р</w:t>
      </w:r>
      <w:r w:rsidRPr="00054408">
        <w:rPr>
          <w:sz w:val="28"/>
          <w:szCs w:val="28"/>
          <w:lang w:val="uk-UA"/>
        </w:rPr>
        <w:t>озгляд питання впровадження пільгового механізму діяльності для інвесторів з метою здешевлення послуг по знешкодженню відходів, стимулювання їх діяльності;</w:t>
      </w:r>
    </w:p>
    <w:p w:rsidR="00BA3173" w:rsidRPr="00054408" w:rsidRDefault="00BA3173" w:rsidP="008E5FAC">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роведення послідовної та узгодженої інформаційно-виховної роботи з утворювачами відходів;</w:t>
      </w:r>
    </w:p>
    <w:p w:rsidR="00BA3173" w:rsidRPr="00054408" w:rsidRDefault="00BA3173" w:rsidP="008E5FAC">
      <w:pPr>
        <w:pStyle w:val="a3"/>
        <w:shd w:val="clear" w:color="auto" w:fill="FFFFFF"/>
        <w:spacing w:before="0" w:beforeAutospacing="0" w:after="0" w:afterAutospacing="0"/>
        <w:ind w:firstLine="540"/>
        <w:jc w:val="both"/>
        <w:rPr>
          <w:sz w:val="28"/>
          <w:szCs w:val="28"/>
          <w:lang w:val="uk-UA"/>
        </w:rPr>
      </w:pPr>
      <w:r>
        <w:rPr>
          <w:sz w:val="28"/>
          <w:szCs w:val="28"/>
          <w:lang w:val="uk-UA"/>
        </w:rPr>
        <w:lastRenderedPageBreak/>
        <w:t>- з</w:t>
      </w:r>
      <w:r w:rsidRPr="00054408">
        <w:rPr>
          <w:sz w:val="28"/>
          <w:szCs w:val="28"/>
          <w:lang w:val="uk-UA"/>
        </w:rPr>
        <w:t>алучення інвестиційного приватного капіталу для фінансового забезпечення виконання Програми;</w:t>
      </w:r>
    </w:p>
    <w:p w:rsidR="00BA3173" w:rsidRDefault="00BA3173" w:rsidP="008E5FAC">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054408">
        <w:rPr>
          <w:sz w:val="28"/>
          <w:szCs w:val="28"/>
          <w:lang w:val="uk-UA"/>
        </w:rPr>
        <w:t>алучення бюджетних коштів різного рівня, у т.ч. коштів фондів охорони навколишнього природного середовища, для фінансування масштабних заходів Програми.</w:t>
      </w:r>
    </w:p>
    <w:p w:rsidR="00BA3173" w:rsidRPr="001E34D2" w:rsidRDefault="00BA3173" w:rsidP="008E5FAC">
      <w:pPr>
        <w:pStyle w:val="a3"/>
        <w:shd w:val="clear" w:color="auto" w:fill="FFFFFF"/>
        <w:spacing w:before="0" w:beforeAutospacing="0" w:after="0" w:afterAutospacing="0"/>
        <w:ind w:firstLine="540"/>
        <w:jc w:val="both"/>
        <w:rPr>
          <w:color w:val="252525"/>
          <w:sz w:val="28"/>
          <w:szCs w:val="28"/>
          <w:lang w:val="uk-UA"/>
        </w:rPr>
      </w:pPr>
    </w:p>
    <w:p w:rsidR="00BA3173" w:rsidRDefault="00BA3173" w:rsidP="008E5FAC">
      <w:pPr>
        <w:pStyle w:val="a3"/>
        <w:shd w:val="clear" w:color="auto" w:fill="FFFFFF"/>
        <w:spacing w:before="0" w:beforeAutospacing="0" w:after="0" w:afterAutospacing="0"/>
        <w:jc w:val="center"/>
        <w:outlineLvl w:val="1"/>
        <w:rPr>
          <w:b/>
          <w:sz w:val="28"/>
          <w:szCs w:val="28"/>
          <w:lang w:val="uk-UA"/>
        </w:rPr>
      </w:pPr>
      <w:bookmarkStart w:id="11" w:name="_Toc506871464"/>
      <w:r>
        <w:rPr>
          <w:b/>
          <w:sz w:val="28"/>
          <w:szCs w:val="28"/>
          <w:lang w:val="uk-UA"/>
        </w:rPr>
        <w:t>4</w:t>
      </w:r>
      <w:r w:rsidRPr="008E5FAC">
        <w:rPr>
          <w:b/>
          <w:sz w:val="28"/>
          <w:szCs w:val="28"/>
          <w:lang w:val="uk-UA"/>
        </w:rPr>
        <w:t>.</w:t>
      </w:r>
      <w:r w:rsidRPr="008E5FAC">
        <w:rPr>
          <w:rFonts w:ascii="Tahoma" w:hAnsi="Tahoma" w:cs="Tahoma"/>
          <w:b/>
          <w:color w:val="252525"/>
          <w:sz w:val="28"/>
          <w:szCs w:val="28"/>
          <w:lang w:val="uk-UA"/>
        </w:rPr>
        <w:t xml:space="preserve"> </w:t>
      </w:r>
      <w:r w:rsidRPr="008E5FAC">
        <w:rPr>
          <w:b/>
          <w:sz w:val="28"/>
          <w:szCs w:val="28"/>
          <w:lang w:val="uk-UA"/>
        </w:rPr>
        <w:t xml:space="preserve">Обґрунтування навчально-виховних та інформаційно-рекламних заходів, спрямованих на активізацію участі населення </w:t>
      </w:r>
    </w:p>
    <w:p w:rsidR="00BA3173" w:rsidRDefault="00BA3173" w:rsidP="008E5FAC">
      <w:pPr>
        <w:pStyle w:val="a3"/>
        <w:shd w:val="clear" w:color="auto" w:fill="FFFFFF"/>
        <w:spacing w:before="0" w:beforeAutospacing="0" w:after="0" w:afterAutospacing="0"/>
        <w:jc w:val="center"/>
        <w:outlineLvl w:val="1"/>
        <w:rPr>
          <w:b/>
          <w:sz w:val="28"/>
          <w:szCs w:val="28"/>
          <w:lang w:val="uk-UA"/>
        </w:rPr>
      </w:pPr>
      <w:r w:rsidRPr="008E5FAC">
        <w:rPr>
          <w:b/>
          <w:sz w:val="28"/>
          <w:szCs w:val="28"/>
          <w:lang w:val="uk-UA"/>
        </w:rPr>
        <w:t>в сфері поводження з ТПВ</w:t>
      </w:r>
      <w:bookmarkEnd w:id="11"/>
    </w:p>
    <w:p w:rsidR="00BA3173" w:rsidRPr="00363C5A" w:rsidRDefault="00BA3173" w:rsidP="008E5FAC">
      <w:pPr>
        <w:pStyle w:val="a3"/>
        <w:shd w:val="clear" w:color="auto" w:fill="FFFFFF"/>
        <w:spacing w:before="0" w:beforeAutospacing="0" w:after="0" w:afterAutospacing="0"/>
        <w:jc w:val="center"/>
        <w:outlineLvl w:val="1"/>
        <w:rPr>
          <w:sz w:val="28"/>
          <w:szCs w:val="28"/>
          <w:lang w:val="uk-UA"/>
        </w:rPr>
      </w:pPr>
    </w:p>
    <w:p w:rsidR="00BA3173" w:rsidRDefault="00BA3173" w:rsidP="000257A2">
      <w:pPr>
        <w:pStyle w:val="a3"/>
        <w:shd w:val="clear" w:color="auto" w:fill="FFFFFF"/>
        <w:spacing w:before="0" w:beforeAutospacing="0" w:after="0" w:afterAutospacing="0"/>
        <w:rPr>
          <w:sz w:val="28"/>
          <w:szCs w:val="28"/>
          <w:lang w:val="uk-UA"/>
        </w:rPr>
      </w:pPr>
    </w:p>
    <w:p w:rsidR="00BA3173" w:rsidRPr="00054408" w:rsidRDefault="00BA3173" w:rsidP="00F85DFD">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Досвід впровадження проектів з роздільного збору відходів свідчить, що їх необхідним елементом має бути активна робота з населенням з метою зміни поведінки та руйнування роками створених стереотипів у сфері поводження з ТПВ. Тому інформаційно-виховні кампанії відіграють важливу роль на всіх стадіях втілення Програми та повинні проводиться першочергово, ще до початку реалізації заходів, передбачених цією Програмою. Запорукою успіху всієї Програми є публічність, прозорість та відкритість поводження з ТПВ.</w:t>
      </w:r>
    </w:p>
    <w:p w:rsidR="00BA3173" w:rsidRPr="00054408" w:rsidRDefault="00BA3173" w:rsidP="008E5FAC">
      <w:pPr>
        <w:pStyle w:val="a3"/>
        <w:shd w:val="clear" w:color="auto" w:fill="FFFFFF"/>
        <w:spacing w:before="0" w:beforeAutospacing="0" w:after="0" w:afterAutospacing="0"/>
        <w:ind w:firstLine="540"/>
        <w:jc w:val="both"/>
        <w:rPr>
          <w:sz w:val="28"/>
          <w:szCs w:val="28"/>
          <w:lang w:val="uk-UA"/>
        </w:rPr>
      </w:pPr>
      <w:r w:rsidRPr="00054408">
        <w:rPr>
          <w:sz w:val="28"/>
          <w:szCs w:val="28"/>
          <w:lang w:val="uk-UA"/>
        </w:rPr>
        <w:t xml:space="preserve">Інформаційно-виховні заходи мають бути проведені з метою підвищення рівня екологічної культури населення та залучення мешканців </w:t>
      </w:r>
      <w:r>
        <w:rPr>
          <w:sz w:val="28"/>
          <w:szCs w:val="28"/>
          <w:lang w:val="uk-UA"/>
        </w:rPr>
        <w:t>громади</w:t>
      </w:r>
      <w:r w:rsidRPr="00054408">
        <w:rPr>
          <w:sz w:val="28"/>
          <w:szCs w:val="28"/>
          <w:lang w:val="uk-UA"/>
        </w:rPr>
        <w:t xml:space="preserve"> до підтримки роботи систем поводження з ТПВ. Для підвищення екологічної культури та свідомості, активізації участі населення в сфері поводження з ТПВ Програмою передбачається виконання таких заходів:</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роведення роз’яснювальної роботи щодо роздільного збирання ТПВ (розповсюдження відпо</w:t>
      </w:r>
      <w:r>
        <w:rPr>
          <w:sz w:val="28"/>
          <w:szCs w:val="28"/>
          <w:lang w:val="uk-UA"/>
        </w:rPr>
        <w:t>відних буклетів, плакатів тощо);</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роведення інформаційної роботи серед населення по формуванню ставлення до від</w:t>
      </w:r>
      <w:r>
        <w:rPr>
          <w:sz w:val="28"/>
          <w:szCs w:val="28"/>
          <w:lang w:val="uk-UA"/>
        </w:rPr>
        <w:t>ходів, як до вторинної сировини;</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о</w:t>
      </w:r>
      <w:r w:rsidRPr="00054408">
        <w:rPr>
          <w:sz w:val="28"/>
          <w:szCs w:val="28"/>
          <w:lang w:val="uk-UA"/>
        </w:rPr>
        <w:t xml:space="preserve">рієнтація </w:t>
      </w:r>
      <w:proofErr w:type="spellStart"/>
      <w:r w:rsidRPr="00054408">
        <w:rPr>
          <w:sz w:val="28"/>
          <w:szCs w:val="28"/>
          <w:lang w:val="uk-UA"/>
        </w:rPr>
        <w:t>екополітики</w:t>
      </w:r>
      <w:proofErr w:type="spellEnd"/>
      <w:r w:rsidRPr="00054408">
        <w:rPr>
          <w:sz w:val="28"/>
          <w:szCs w:val="28"/>
          <w:lang w:val="uk-UA"/>
        </w:rPr>
        <w:t xml:space="preserve"> не на ліквідацію негативних екологічних наслідків господарської діяльності, а</w:t>
      </w:r>
      <w:r>
        <w:rPr>
          <w:sz w:val="28"/>
          <w:szCs w:val="28"/>
          <w:lang w:val="uk-UA"/>
        </w:rPr>
        <w:t xml:space="preserve"> на їх попередження;</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і</w:t>
      </w:r>
      <w:r w:rsidRPr="00054408">
        <w:rPr>
          <w:sz w:val="28"/>
          <w:szCs w:val="28"/>
          <w:lang w:val="uk-UA"/>
        </w:rPr>
        <w:t>нформування населення про необхідність укладання договорів із підпр</w:t>
      </w:r>
      <w:r>
        <w:rPr>
          <w:sz w:val="28"/>
          <w:szCs w:val="28"/>
          <w:lang w:val="uk-UA"/>
        </w:rPr>
        <w:t>иємствами на вивезення відходів;</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осилення громадського контролю та забезпечення відповідальності за недотримання вимог природоохоронного законодавства, у тому числі місц</w:t>
      </w:r>
      <w:r>
        <w:rPr>
          <w:sz w:val="28"/>
          <w:szCs w:val="28"/>
          <w:lang w:val="uk-UA"/>
        </w:rPr>
        <w:t>евих нормативно-правових актів;</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054408">
        <w:rPr>
          <w:sz w:val="28"/>
          <w:szCs w:val="28"/>
          <w:lang w:val="uk-UA"/>
        </w:rPr>
        <w:t>абезпечення повної інформованості населення з</w:t>
      </w:r>
      <w:r>
        <w:rPr>
          <w:sz w:val="28"/>
          <w:szCs w:val="28"/>
          <w:lang w:val="uk-UA"/>
        </w:rPr>
        <w:t xml:space="preserve"> питань поводження з відходами;</w:t>
      </w:r>
    </w:p>
    <w:p w:rsidR="00BA3173"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 xml:space="preserve">ідвищення рівня екологічної культури та знань дітей та молоді шляхом системної реалізації екологічних освітніх проектів та заходів в дошкільних та </w:t>
      </w:r>
      <w:r>
        <w:rPr>
          <w:sz w:val="28"/>
          <w:szCs w:val="28"/>
          <w:lang w:val="uk-UA"/>
        </w:rPr>
        <w:t>освітніх закладах селищної ради;</w:t>
      </w:r>
    </w:p>
    <w:p w:rsidR="00BA3173" w:rsidRPr="00054408" w:rsidRDefault="00BA3173" w:rsidP="000A233E">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054408">
        <w:rPr>
          <w:sz w:val="28"/>
          <w:szCs w:val="28"/>
          <w:lang w:val="uk-UA"/>
        </w:rPr>
        <w:t xml:space="preserve">роведення екологічних акцій та </w:t>
      </w:r>
      <w:proofErr w:type="spellStart"/>
      <w:r w:rsidRPr="00054408">
        <w:rPr>
          <w:sz w:val="28"/>
          <w:szCs w:val="28"/>
          <w:lang w:val="uk-UA"/>
        </w:rPr>
        <w:t>флешмобів</w:t>
      </w:r>
      <w:proofErr w:type="spellEnd"/>
      <w:r w:rsidRPr="00054408">
        <w:rPr>
          <w:sz w:val="28"/>
          <w:szCs w:val="28"/>
          <w:lang w:val="uk-UA"/>
        </w:rPr>
        <w:t xml:space="preserve"> у населених пунктах </w:t>
      </w:r>
      <w:r>
        <w:rPr>
          <w:sz w:val="28"/>
          <w:szCs w:val="28"/>
          <w:lang w:val="uk-UA"/>
        </w:rPr>
        <w:t>грома</w:t>
      </w:r>
      <w:r w:rsidRPr="00054408">
        <w:rPr>
          <w:sz w:val="28"/>
          <w:szCs w:val="28"/>
          <w:lang w:val="uk-UA"/>
        </w:rPr>
        <w:t>ди.</w:t>
      </w:r>
    </w:p>
    <w:p w:rsidR="00BA3173" w:rsidRPr="001E34D2" w:rsidRDefault="00BA3173" w:rsidP="008E5FAC">
      <w:pPr>
        <w:pStyle w:val="a3"/>
        <w:shd w:val="clear" w:color="auto" w:fill="FFFFFF"/>
        <w:spacing w:before="0" w:beforeAutospacing="0" w:after="0" w:afterAutospacing="0" w:line="276" w:lineRule="auto"/>
        <w:ind w:firstLine="540"/>
        <w:jc w:val="both"/>
        <w:rPr>
          <w:sz w:val="28"/>
          <w:szCs w:val="28"/>
          <w:lang w:val="uk-UA"/>
        </w:rPr>
      </w:pPr>
    </w:p>
    <w:p w:rsidR="00BA3173" w:rsidRDefault="00BA3173" w:rsidP="008E5FAC">
      <w:pPr>
        <w:pStyle w:val="a3"/>
        <w:shd w:val="clear" w:color="auto" w:fill="FFFFFF"/>
        <w:spacing w:before="0" w:beforeAutospacing="0" w:after="0" w:afterAutospacing="0"/>
        <w:ind w:firstLine="540"/>
        <w:jc w:val="both"/>
        <w:outlineLvl w:val="1"/>
        <w:rPr>
          <w:b/>
          <w:sz w:val="28"/>
          <w:szCs w:val="28"/>
          <w:lang w:val="uk-UA"/>
        </w:rPr>
      </w:pPr>
      <w:bookmarkStart w:id="12" w:name="_Toc506871465"/>
      <w:r>
        <w:rPr>
          <w:b/>
          <w:sz w:val="28"/>
          <w:szCs w:val="28"/>
          <w:lang w:val="uk-UA"/>
        </w:rPr>
        <w:t>5</w:t>
      </w:r>
      <w:r w:rsidRPr="000A233E">
        <w:rPr>
          <w:b/>
          <w:sz w:val="28"/>
          <w:szCs w:val="28"/>
          <w:lang w:val="uk-UA"/>
        </w:rPr>
        <w:t>. Планування заходів Програми, механізми і порядок їх реалізації</w:t>
      </w:r>
      <w:bookmarkEnd w:id="12"/>
    </w:p>
    <w:p w:rsidR="00BA3173" w:rsidRPr="00363C5A" w:rsidRDefault="00BA3173" w:rsidP="008E5FAC">
      <w:pPr>
        <w:pStyle w:val="a3"/>
        <w:shd w:val="clear" w:color="auto" w:fill="FFFFFF"/>
        <w:spacing w:before="0" w:beforeAutospacing="0" w:after="0" w:afterAutospacing="0"/>
        <w:ind w:firstLine="540"/>
        <w:jc w:val="both"/>
        <w:outlineLvl w:val="1"/>
        <w:rPr>
          <w:sz w:val="28"/>
          <w:szCs w:val="28"/>
          <w:lang w:val="uk-UA"/>
        </w:rPr>
      </w:pPr>
    </w:p>
    <w:p w:rsidR="00BA3173" w:rsidRPr="001E34D2" w:rsidRDefault="00BA3173" w:rsidP="008E5FAC">
      <w:pPr>
        <w:pStyle w:val="a3"/>
        <w:shd w:val="clear" w:color="auto" w:fill="FFFFFF"/>
        <w:spacing w:before="0" w:beforeAutospacing="0" w:after="0" w:afterAutospacing="0"/>
        <w:ind w:firstLine="540"/>
        <w:jc w:val="both"/>
        <w:outlineLvl w:val="2"/>
        <w:rPr>
          <w:sz w:val="28"/>
          <w:szCs w:val="28"/>
          <w:lang w:val="uk-UA"/>
        </w:rPr>
      </w:pPr>
      <w:bookmarkStart w:id="13" w:name="_Toc506871466"/>
      <w:r w:rsidRPr="001E34D2">
        <w:rPr>
          <w:sz w:val="28"/>
          <w:szCs w:val="28"/>
          <w:lang w:val="uk-UA"/>
        </w:rPr>
        <w:lastRenderedPageBreak/>
        <w:t>1</w:t>
      </w:r>
      <w:r>
        <w:rPr>
          <w:sz w:val="28"/>
          <w:szCs w:val="28"/>
          <w:lang w:val="uk-UA"/>
        </w:rPr>
        <w:t>)</w:t>
      </w:r>
      <w:r w:rsidRPr="001E34D2">
        <w:rPr>
          <w:sz w:val="28"/>
          <w:szCs w:val="28"/>
          <w:lang w:val="uk-UA"/>
        </w:rPr>
        <w:t xml:space="preserve"> </w:t>
      </w:r>
      <w:r>
        <w:rPr>
          <w:sz w:val="28"/>
          <w:szCs w:val="28"/>
          <w:lang w:val="uk-UA"/>
        </w:rPr>
        <w:t>з</w:t>
      </w:r>
      <w:r w:rsidRPr="001E34D2">
        <w:rPr>
          <w:sz w:val="28"/>
          <w:szCs w:val="28"/>
          <w:lang w:val="uk-UA"/>
        </w:rPr>
        <w:t xml:space="preserve">аходи з оновлення парків </w:t>
      </w:r>
      <w:proofErr w:type="spellStart"/>
      <w:r w:rsidRPr="001E34D2">
        <w:rPr>
          <w:sz w:val="28"/>
          <w:szCs w:val="28"/>
          <w:lang w:val="uk-UA"/>
        </w:rPr>
        <w:t>сміттєвозного</w:t>
      </w:r>
      <w:proofErr w:type="spellEnd"/>
      <w:r w:rsidRPr="001E34D2">
        <w:rPr>
          <w:sz w:val="28"/>
          <w:szCs w:val="28"/>
          <w:lang w:val="uk-UA"/>
        </w:rPr>
        <w:t xml:space="preserve"> транспорту, </w:t>
      </w:r>
      <w:proofErr w:type="spellStart"/>
      <w:r w:rsidRPr="001E34D2">
        <w:rPr>
          <w:sz w:val="28"/>
          <w:szCs w:val="28"/>
          <w:lang w:val="uk-UA"/>
        </w:rPr>
        <w:t>підмітально-прибиральних</w:t>
      </w:r>
      <w:proofErr w:type="spellEnd"/>
      <w:r w:rsidRPr="001E34D2">
        <w:rPr>
          <w:sz w:val="28"/>
          <w:szCs w:val="28"/>
          <w:lang w:val="uk-UA"/>
        </w:rPr>
        <w:t xml:space="preserve"> машин, контейнерного господарства.</w:t>
      </w:r>
      <w:bookmarkEnd w:id="13"/>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Першочерговими заходами є:</w:t>
      </w:r>
    </w:p>
    <w:p w:rsidR="00BA3173" w:rsidRPr="001E34D2" w:rsidRDefault="00BA3173" w:rsidP="00F72AE8">
      <w:pPr>
        <w:pStyle w:val="a3"/>
        <w:shd w:val="clear" w:color="auto" w:fill="FFFFFF"/>
        <w:spacing w:before="0" w:beforeAutospacing="0" w:after="0" w:afterAutospacing="0"/>
        <w:ind w:firstLine="540"/>
        <w:jc w:val="both"/>
        <w:rPr>
          <w:sz w:val="28"/>
          <w:szCs w:val="28"/>
          <w:lang w:val="uk-UA"/>
        </w:rPr>
      </w:pPr>
      <w:r>
        <w:rPr>
          <w:sz w:val="28"/>
          <w:szCs w:val="28"/>
          <w:lang w:val="uk-UA"/>
        </w:rPr>
        <w:t>- о</w:t>
      </w:r>
      <w:r w:rsidRPr="001E34D2">
        <w:rPr>
          <w:sz w:val="28"/>
          <w:szCs w:val="28"/>
          <w:lang w:val="uk-UA"/>
        </w:rPr>
        <w:t>новлення а</w:t>
      </w:r>
      <w:r>
        <w:rPr>
          <w:sz w:val="28"/>
          <w:szCs w:val="28"/>
          <w:lang w:val="uk-UA"/>
        </w:rPr>
        <w:t>втомобільного парку сміттєвозів;</w:t>
      </w:r>
    </w:p>
    <w:p w:rsidR="00BA3173" w:rsidRPr="001E34D2" w:rsidRDefault="00BA3173" w:rsidP="00F72AE8">
      <w:pPr>
        <w:pStyle w:val="a3"/>
        <w:shd w:val="clear" w:color="auto" w:fill="FFFFFF"/>
        <w:spacing w:before="0" w:beforeAutospacing="0" w:after="0" w:afterAutospacing="0"/>
        <w:ind w:firstLine="540"/>
        <w:jc w:val="both"/>
        <w:rPr>
          <w:sz w:val="28"/>
          <w:szCs w:val="28"/>
          <w:lang w:val="uk-UA"/>
        </w:rPr>
      </w:pPr>
      <w:r>
        <w:rPr>
          <w:sz w:val="28"/>
          <w:szCs w:val="28"/>
          <w:lang w:val="uk-UA"/>
        </w:rPr>
        <w:t>- о</w:t>
      </w:r>
      <w:r w:rsidRPr="001E34D2">
        <w:rPr>
          <w:sz w:val="28"/>
          <w:szCs w:val="28"/>
          <w:lang w:val="uk-UA"/>
        </w:rPr>
        <w:t>блаштування контейнерних майданчиків, що відповідають с</w:t>
      </w:r>
      <w:r>
        <w:rPr>
          <w:sz w:val="28"/>
          <w:szCs w:val="28"/>
          <w:lang w:val="uk-UA"/>
        </w:rPr>
        <w:t>анітарним вимогам для збору ТПВ;</w:t>
      </w:r>
    </w:p>
    <w:p w:rsidR="00BA3173" w:rsidRDefault="00BA3173" w:rsidP="00F72AE8">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1E34D2">
        <w:rPr>
          <w:sz w:val="28"/>
          <w:szCs w:val="28"/>
          <w:lang w:val="uk-UA"/>
        </w:rPr>
        <w:t>ридбання контейнерів, в тому числі для роздільного збору ТПВ</w:t>
      </w:r>
      <w:r>
        <w:rPr>
          <w:sz w:val="28"/>
          <w:szCs w:val="28"/>
          <w:lang w:val="uk-UA"/>
        </w:rPr>
        <w:t>;</w:t>
      </w:r>
    </w:p>
    <w:p w:rsidR="00BA3173" w:rsidRPr="001E34D2" w:rsidRDefault="00BA3173" w:rsidP="00F72AE8">
      <w:pPr>
        <w:pStyle w:val="a3"/>
        <w:shd w:val="clear" w:color="auto" w:fill="FFFFFF"/>
        <w:spacing w:before="0" w:beforeAutospacing="0" w:after="0" w:afterAutospacing="0"/>
        <w:ind w:firstLine="540"/>
        <w:jc w:val="both"/>
        <w:rPr>
          <w:sz w:val="28"/>
          <w:szCs w:val="28"/>
          <w:lang w:val="uk-UA"/>
        </w:rPr>
      </w:pPr>
      <w:r>
        <w:rPr>
          <w:sz w:val="28"/>
          <w:szCs w:val="28"/>
          <w:lang w:val="uk-UA"/>
        </w:rPr>
        <w:t>- с</w:t>
      </w:r>
      <w:r w:rsidRPr="001E34D2">
        <w:rPr>
          <w:sz w:val="28"/>
          <w:szCs w:val="28"/>
          <w:lang w:val="uk-UA"/>
        </w:rPr>
        <w:t>ортування відходів та збір вторинної сировини.</w:t>
      </w:r>
      <w:bookmarkStart w:id="14" w:name="_Toc506871467"/>
    </w:p>
    <w:p w:rsidR="00BA3173" w:rsidRDefault="00BA3173" w:rsidP="000257A2">
      <w:pPr>
        <w:pStyle w:val="a3"/>
        <w:shd w:val="clear" w:color="auto" w:fill="FFFFFF"/>
        <w:spacing w:before="0" w:beforeAutospacing="0" w:after="0" w:afterAutospacing="0"/>
        <w:ind w:firstLine="540"/>
        <w:jc w:val="both"/>
        <w:outlineLvl w:val="2"/>
        <w:rPr>
          <w:sz w:val="28"/>
          <w:szCs w:val="28"/>
          <w:lang w:val="uk-UA"/>
        </w:rPr>
      </w:pPr>
      <w:r w:rsidRPr="001E34D2">
        <w:rPr>
          <w:sz w:val="28"/>
          <w:szCs w:val="28"/>
          <w:lang w:val="uk-UA"/>
        </w:rPr>
        <w:t>2</w:t>
      </w:r>
      <w:r>
        <w:rPr>
          <w:sz w:val="28"/>
          <w:szCs w:val="28"/>
          <w:lang w:val="uk-UA"/>
        </w:rPr>
        <w:t>)</w:t>
      </w:r>
      <w:r w:rsidRPr="001E34D2">
        <w:rPr>
          <w:sz w:val="28"/>
          <w:szCs w:val="28"/>
          <w:lang w:val="uk-UA"/>
        </w:rPr>
        <w:t xml:space="preserve"> </w:t>
      </w:r>
      <w:r>
        <w:rPr>
          <w:sz w:val="28"/>
          <w:szCs w:val="28"/>
          <w:lang w:val="uk-UA"/>
        </w:rPr>
        <w:t>з</w:t>
      </w:r>
      <w:r w:rsidRPr="001E34D2">
        <w:rPr>
          <w:sz w:val="28"/>
          <w:szCs w:val="28"/>
          <w:lang w:val="uk-UA"/>
        </w:rPr>
        <w:t>аходи з впровадження нових технологій, покращення якості та розширення номенклатури і обсягів послуг, що надаються в сфері поводження з ТПВ.</w:t>
      </w:r>
      <w:bookmarkEnd w:id="14"/>
    </w:p>
    <w:p w:rsidR="00BA3173" w:rsidRPr="001E34D2" w:rsidRDefault="00BA3173" w:rsidP="008E5FAC">
      <w:pPr>
        <w:pStyle w:val="a3"/>
        <w:shd w:val="clear" w:color="auto" w:fill="FFFFFF"/>
        <w:spacing w:before="0" w:beforeAutospacing="0" w:after="0" w:afterAutospacing="0"/>
        <w:ind w:firstLine="540"/>
        <w:jc w:val="both"/>
        <w:rPr>
          <w:sz w:val="28"/>
          <w:szCs w:val="28"/>
          <w:u w:val="single"/>
          <w:lang w:val="uk-UA"/>
        </w:rPr>
      </w:pPr>
      <w:r w:rsidRPr="001E34D2">
        <w:rPr>
          <w:sz w:val="28"/>
          <w:szCs w:val="28"/>
          <w:u w:val="single"/>
          <w:lang w:val="uk-UA"/>
        </w:rPr>
        <w:t>Заходи з впровадження роздільного збирання ТПВ та заходи з мінімізації утворення відходів.</w:t>
      </w:r>
    </w:p>
    <w:p w:rsidR="00BA3173" w:rsidRPr="001E34D2" w:rsidRDefault="00BA3173" w:rsidP="00F85DFD">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Роздільне збирання ТПВ – це метод збирання, за яким </w:t>
      </w:r>
      <w:proofErr w:type="spellStart"/>
      <w:r w:rsidRPr="001E34D2">
        <w:rPr>
          <w:sz w:val="28"/>
          <w:szCs w:val="28"/>
          <w:lang w:val="uk-UA"/>
        </w:rPr>
        <w:t>ресурсоцінні</w:t>
      </w:r>
      <w:proofErr w:type="spellEnd"/>
      <w:r w:rsidRPr="001E34D2">
        <w:rPr>
          <w:sz w:val="28"/>
          <w:szCs w:val="28"/>
          <w:lang w:val="uk-UA"/>
        </w:rPr>
        <w:t xml:space="preserve"> компоненти ТПВ збираються окремо у спеціальні контейнери для подальшого надходження на перероблення чи повторне використання. Роздільне збирання відходів як вторинної сировини здійснюється з метою зменшення кількості ТПВ, що </w:t>
      </w:r>
      <w:proofErr w:type="spellStart"/>
      <w:r w:rsidRPr="001E34D2">
        <w:rPr>
          <w:sz w:val="28"/>
          <w:szCs w:val="28"/>
          <w:lang w:val="uk-UA"/>
        </w:rPr>
        <w:t>захоронюються</w:t>
      </w:r>
      <w:proofErr w:type="spellEnd"/>
      <w:r w:rsidRPr="001E34D2">
        <w:rPr>
          <w:sz w:val="28"/>
          <w:szCs w:val="28"/>
          <w:lang w:val="uk-UA"/>
        </w:rPr>
        <w:t xml:space="preserve"> на полігонах, поліпшення екологічного стану довкілля, одержання вторинної сировини. </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Враховуючи досвід з втілення роздільного збору у різних містах України, його введення потрібно впроваджувати паралельно з інформаційною підтримкою. </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Особливої уваги потребує підвищення якості послуг з вивезення ТПВ та недопущення вивозу вторинної сировини. З метою зменшення кількості відходів та унеможливлення їх повторного використання сторонніми особами, мешканцям рекомендується проводити деформацію ПЕТ-пляшки та викидати її. Таким чином, зменшується обсяг непотрібної пляшки в 3-4 рази. Цим відповідно заощаджується місце в автомобілі. Запровадження такого експерименту не потребує фінансових витрат на створення матеріальної бази та повинен проходити як складова інформаційно-просвітницької компанії.</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Важливим завданням мінімізації утворення відходів є відмова мешканцями від придбання та використання виробів із пластику: пакетів, контейнерів для продуктів, пластикової тари, одноразового посуду тощо. Не рекомендується використовувати повторно пластикову пляшку та особливо не купувати продукти на базар</w:t>
      </w:r>
      <w:r>
        <w:rPr>
          <w:sz w:val="28"/>
          <w:szCs w:val="28"/>
          <w:lang w:val="uk-UA"/>
        </w:rPr>
        <w:t>ах та ринках</w:t>
      </w:r>
      <w:r w:rsidRPr="001E34D2">
        <w:rPr>
          <w:sz w:val="28"/>
          <w:szCs w:val="28"/>
          <w:lang w:val="uk-UA"/>
        </w:rPr>
        <w:t xml:space="preserve"> у вживаних пластикових пляшках. Як альтернатива, мешканцям рекомендовано використовувати багаторазові сумки, паперові пакети для пакування продуктів харчування, паперовий одноразовий посуд тощо. Відмова від споживання їжі та напоїв із пластикової тари дозволять не тільки покращити навколишнє природне середовища</w:t>
      </w:r>
      <w:r w:rsidR="00894780">
        <w:rPr>
          <w:sz w:val="28"/>
          <w:szCs w:val="28"/>
          <w:lang w:val="uk-UA"/>
        </w:rPr>
        <w:t>,</w:t>
      </w:r>
      <w:bookmarkStart w:id="15" w:name="_GoBack"/>
      <w:bookmarkEnd w:id="15"/>
      <w:r w:rsidRPr="001E34D2">
        <w:rPr>
          <w:sz w:val="28"/>
          <w:szCs w:val="28"/>
          <w:lang w:val="uk-UA"/>
        </w:rPr>
        <w:t xml:space="preserve"> але й здоров’я мешканців.</w:t>
      </w:r>
    </w:p>
    <w:p w:rsidR="00BA3173" w:rsidRPr="001E34D2" w:rsidRDefault="00BA3173" w:rsidP="008E5FAC">
      <w:pPr>
        <w:pStyle w:val="a3"/>
        <w:shd w:val="clear" w:color="auto" w:fill="FFFFFF"/>
        <w:spacing w:before="0" w:beforeAutospacing="0" w:after="0" w:afterAutospacing="0"/>
        <w:ind w:firstLine="540"/>
        <w:jc w:val="both"/>
        <w:rPr>
          <w:sz w:val="28"/>
          <w:szCs w:val="28"/>
          <w:u w:val="single"/>
          <w:lang w:val="uk-UA"/>
        </w:rPr>
      </w:pPr>
      <w:r w:rsidRPr="001E34D2">
        <w:rPr>
          <w:sz w:val="28"/>
          <w:szCs w:val="28"/>
          <w:u w:val="single"/>
          <w:lang w:val="uk-UA"/>
        </w:rPr>
        <w:t>Заходи з організації збору небезпечних та специфічних відходів.</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Небезпечні відходи у складі побутових відходів – це відходи, що утворюються в процесі життя і діяльності людини в житлових та нежитлових будинках і мають такі фізичні, хімічні, біологічні чи інші небезпечні </w:t>
      </w:r>
      <w:r w:rsidRPr="001E34D2">
        <w:rPr>
          <w:sz w:val="28"/>
          <w:szCs w:val="28"/>
          <w:lang w:val="uk-UA"/>
        </w:rPr>
        <w:lastRenderedPageBreak/>
        <w:t>властивості, які створюють або можуть створити значну небезпеку для навколишнього природного середовища або здоров'я людини та які потребують спеціальних методів і засобів поводження з ними.</w:t>
      </w:r>
    </w:p>
    <w:p w:rsidR="00BA3173" w:rsidRPr="001E34D2" w:rsidRDefault="00BA3173" w:rsidP="00F85DFD">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На сьогоднішній день ці види відходів збираються разом з іншими ТПВ та </w:t>
      </w:r>
      <w:proofErr w:type="spellStart"/>
      <w:r w:rsidRPr="001E34D2">
        <w:rPr>
          <w:sz w:val="28"/>
          <w:szCs w:val="28"/>
          <w:lang w:val="uk-UA"/>
        </w:rPr>
        <w:t>захоронюються</w:t>
      </w:r>
      <w:proofErr w:type="spellEnd"/>
      <w:r w:rsidRPr="001E34D2">
        <w:rPr>
          <w:sz w:val="28"/>
          <w:szCs w:val="28"/>
          <w:lang w:val="uk-UA"/>
        </w:rPr>
        <w:t xml:space="preserve"> на полігоні, де вони становлять серйозну небезпеку для довкілля та здоров’я. Це є екологічно неприпустимо, а тому потрібно організовувати збір небезпечних відходів окремо від загальної маси ТПВ.</w:t>
      </w:r>
    </w:p>
    <w:p w:rsidR="00BA3173" w:rsidRPr="001E34D2" w:rsidRDefault="00BA3173" w:rsidP="000257A2">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Тому небезпечні відходи у складі побутових відходів мешканці повинні відокремлювати на етапі збирання чи сортування та передавати спеціалізованим підприємствам, що отримали ліцензії на здійснення операцій у сфері поводження з небезпечними відходами. Зібрані небезпечні відходи потрібно передавати підприємствам, що мають ліцензію на поводження з ними, для обов’язкової наступної утилізації відповідно до чинного законодавства.</w:t>
      </w:r>
    </w:p>
    <w:p w:rsidR="00BA3173"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Лікувальні установи зобов’язані не допускати попадання в контейнери для ТПВ специфічних відходів, які можуть стати джерелом різних інфекцій. Змішування відходів різних класів на всіх стадіях їх збору, зберігання, транспортування неприпустимо.</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Головною метою збору небезпечних та специфічних відходів є недопущення попадання їх на полігони ТПВ.</w:t>
      </w:r>
    </w:p>
    <w:p w:rsidR="00BA3173" w:rsidRPr="001E34D2" w:rsidRDefault="00BA3173" w:rsidP="008E5FAC">
      <w:pPr>
        <w:pStyle w:val="a3"/>
        <w:shd w:val="clear" w:color="auto" w:fill="FFFFFF"/>
        <w:spacing w:before="0" w:beforeAutospacing="0" w:after="0" w:afterAutospacing="0"/>
        <w:ind w:firstLine="540"/>
        <w:jc w:val="both"/>
        <w:rPr>
          <w:sz w:val="28"/>
          <w:szCs w:val="28"/>
          <w:u w:val="single"/>
          <w:lang w:val="uk-UA"/>
        </w:rPr>
      </w:pPr>
      <w:r w:rsidRPr="001E34D2">
        <w:rPr>
          <w:sz w:val="28"/>
          <w:szCs w:val="28"/>
          <w:u w:val="single"/>
          <w:lang w:val="uk-UA"/>
        </w:rPr>
        <w:t>Заходи зі створення мережі пунктів приймання вторинної сировини.</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У населених пунктах селищної ради</w:t>
      </w:r>
      <w:r>
        <w:rPr>
          <w:sz w:val="28"/>
          <w:szCs w:val="28"/>
          <w:lang w:val="uk-UA"/>
        </w:rPr>
        <w:t>,</w:t>
      </w:r>
      <w:r w:rsidRPr="001E34D2">
        <w:rPr>
          <w:sz w:val="28"/>
          <w:szCs w:val="28"/>
          <w:lang w:val="uk-UA"/>
        </w:rPr>
        <w:t xml:space="preserve"> </w:t>
      </w:r>
      <w:r>
        <w:rPr>
          <w:sz w:val="28"/>
          <w:szCs w:val="28"/>
          <w:lang w:val="uk-UA"/>
        </w:rPr>
        <w:t xml:space="preserve">де </w:t>
      </w:r>
      <w:r w:rsidRPr="001E34D2">
        <w:rPr>
          <w:sz w:val="28"/>
          <w:szCs w:val="28"/>
          <w:lang w:val="uk-UA"/>
        </w:rPr>
        <w:t>функціонують пункти</w:t>
      </w:r>
      <w:r>
        <w:rPr>
          <w:sz w:val="28"/>
          <w:szCs w:val="28"/>
          <w:lang w:val="uk-UA"/>
        </w:rPr>
        <w:t xml:space="preserve"> приймання вторинної сировини с</w:t>
      </w:r>
      <w:r w:rsidRPr="001E34D2">
        <w:rPr>
          <w:sz w:val="28"/>
          <w:szCs w:val="28"/>
          <w:lang w:val="uk-UA"/>
        </w:rPr>
        <w:t>уб'єкти господарської діяльності при здійсненні збирання, заготівлі окремих видів відходів як вторинної сировини зобов'язані дотримуватися вимог чинних нормативно-правових актів, які регулюють таку діяльність.</w:t>
      </w:r>
    </w:p>
    <w:p w:rsidR="00BA3173" w:rsidRPr="001E34D2" w:rsidRDefault="00BA3173" w:rsidP="008E5FAC">
      <w:pPr>
        <w:pStyle w:val="a3"/>
        <w:shd w:val="clear" w:color="auto" w:fill="FFFFFF"/>
        <w:spacing w:before="0" w:beforeAutospacing="0" w:after="0" w:afterAutospacing="0"/>
        <w:ind w:firstLine="540"/>
        <w:jc w:val="both"/>
        <w:outlineLvl w:val="2"/>
        <w:rPr>
          <w:sz w:val="28"/>
          <w:szCs w:val="28"/>
          <w:lang w:val="uk-UA"/>
        </w:rPr>
      </w:pPr>
      <w:bookmarkStart w:id="16" w:name="_Toc506871468"/>
      <w:r w:rsidRPr="001E34D2">
        <w:rPr>
          <w:sz w:val="28"/>
          <w:szCs w:val="28"/>
          <w:lang w:val="uk-UA"/>
        </w:rPr>
        <w:t>3</w:t>
      </w:r>
      <w:r>
        <w:rPr>
          <w:sz w:val="28"/>
          <w:szCs w:val="28"/>
          <w:lang w:val="uk-UA"/>
        </w:rPr>
        <w:t>)</w:t>
      </w:r>
      <w:r w:rsidRPr="001E34D2">
        <w:rPr>
          <w:sz w:val="28"/>
          <w:szCs w:val="28"/>
          <w:lang w:val="uk-UA"/>
        </w:rPr>
        <w:t xml:space="preserve"> </w:t>
      </w:r>
      <w:r>
        <w:rPr>
          <w:sz w:val="28"/>
          <w:szCs w:val="28"/>
          <w:lang w:val="uk-UA"/>
        </w:rPr>
        <w:t>о</w:t>
      </w:r>
      <w:r w:rsidRPr="001E34D2">
        <w:rPr>
          <w:sz w:val="28"/>
          <w:szCs w:val="28"/>
          <w:lang w:val="uk-UA"/>
        </w:rPr>
        <w:t>рганізаційно-управлінські та фінансово-економічні заходи.</w:t>
      </w:r>
      <w:bookmarkEnd w:id="16"/>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Виконання Програми відповідно до своїх повноважень забезпечує </w:t>
      </w:r>
      <w:r>
        <w:rPr>
          <w:sz w:val="28"/>
          <w:szCs w:val="28"/>
          <w:lang w:val="uk-UA"/>
        </w:rPr>
        <w:t xml:space="preserve">управління інфраструктури Млинівської </w:t>
      </w:r>
      <w:r w:rsidRPr="001E34D2">
        <w:rPr>
          <w:sz w:val="28"/>
          <w:szCs w:val="28"/>
          <w:lang w:val="uk-UA"/>
        </w:rPr>
        <w:t>селищної ради. Основою реалізації Програми є виконання її заходів в доцільній економічній формі, а саме заходи, що визначені у Програмі мають враховувати реальні матеріальні і фінансові можливості місцевого бюджету в сучасних умовах, не гальмувати розвиток виробництва. В цілому фінансування заходів, спрямованих на створення відповідної інфраструктури поводження з ТПВ, передбачається здійснювати за рахунок бюджетних коштів та коштів підприємств сфери поводження з твердими побутовими відходами</w:t>
      </w:r>
    </w:p>
    <w:p w:rsidR="00BA3173" w:rsidRPr="001E34D2" w:rsidRDefault="00BA3173" w:rsidP="008E5FAC">
      <w:pPr>
        <w:pStyle w:val="a3"/>
        <w:shd w:val="clear" w:color="auto" w:fill="FFFFFF"/>
        <w:spacing w:before="0" w:beforeAutospacing="0" w:after="0" w:afterAutospacing="0"/>
        <w:ind w:firstLine="540"/>
        <w:jc w:val="both"/>
        <w:outlineLvl w:val="2"/>
        <w:rPr>
          <w:sz w:val="28"/>
          <w:szCs w:val="28"/>
          <w:lang w:val="uk-UA"/>
        </w:rPr>
      </w:pPr>
      <w:bookmarkStart w:id="17" w:name="_Toc506871469"/>
      <w:r w:rsidRPr="001E34D2">
        <w:rPr>
          <w:sz w:val="28"/>
          <w:szCs w:val="28"/>
          <w:lang w:val="uk-UA"/>
        </w:rPr>
        <w:t>4</w:t>
      </w:r>
      <w:r>
        <w:rPr>
          <w:sz w:val="28"/>
          <w:szCs w:val="28"/>
          <w:lang w:val="uk-UA"/>
        </w:rPr>
        <w:t>)</w:t>
      </w:r>
      <w:r w:rsidRPr="001E34D2">
        <w:rPr>
          <w:sz w:val="28"/>
          <w:szCs w:val="28"/>
          <w:lang w:val="uk-UA"/>
        </w:rPr>
        <w:t xml:space="preserve"> </w:t>
      </w:r>
      <w:proofErr w:type="spellStart"/>
      <w:r>
        <w:rPr>
          <w:sz w:val="28"/>
          <w:szCs w:val="28"/>
          <w:lang w:val="uk-UA"/>
        </w:rPr>
        <w:t>о</w:t>
      </w:r>
      <w:r w:rsidRPr="001E34D2">
        <w:rPr>
          <w:sz w:val="28"/>
          <w:szCs w:val="28"/>
          <w:lang w:val="uk-UA"/>
        </w:rPr>
        <w:t>світньо-виховні</w:t>
      </w:r>
      <w:proofErr w:type="spellEnd"/>
      <w:r w:rsidRPr="001E34D2">
        <w:rPr>
          <w:sz w:val="28"/>
          <w:szCs w:val="28"/>
          <w:lang w:val="uk-UA"/>
        </w:rPr>
        <w:t xml:space="preserve"> та інформаційні заходи.</w:t>
      </w:r>
      <w:bookmarkEnd w:id="17"/>
    </w:p>
    <w:p w:rsidR="00BA3173" w:rsidRPr="00C4175D" w:rsidRDefault="00BA3173" w:rsidP="008E5FAC">
      <w:pPr>
        <w:pStyle w:val="a3"/>
        <w:shd w:val="clear" w:color="auto" w:fill="FFFFFF"/>
        <w:spacing w:before="0" w:beforeAutospacing="0" w:after="0" w:afterAutospacing="0"/>
        <w:ind w:firstLine="540"/>
        <w:jc w:val="both"/>
        <w:rPr>
          <w:sz w:val="20"/>
          <w:szCs w:val="20"/>
          <w:lang w:val="uk-UA"/>
        </w:rPr>
      </w:pPr>
      <w:r w:rsidRPr="001E34D2">
        <w:rPr>
          <w:sz w:val="28"/>
          <w:szCs w:val="28"/>
          <w:lang w:val="uk-UA"/>
        </w:rPr>
        <w:t>Формування екологічної свідомості населення, зокрема, культури поводження з ТПВ, відбувається шляхом проведення семінарів, акцій та конкурсів щодо поводження з відходами, видання посібників, буклетів, іншої поліграфічної рекламної продукції, висвітлення через засоби масової інформації мети та завдань господарювання з відходами, охорони довкілля</w:t>
      </w:r>
      <w:r w:rsidRPr="00C4175D">
        <w:rPr>
          <w:sz w:val="20"/>
          <w:szCs w:val="20"/>
          <w:lang w:val="uk-UA"/>
        </w:rPr>
        <w:t>.</w:t>
      </w:r>
    </w:p>
    <w:p w:rsidR="00BA3173" w:rsidRPr="001E34D2" w:rsidRDefault="00BA3173" w:rsidP="008E5FAC">
      <w:pPr>
        <w:pStyle w:val="a3"/>
        <w:shd w:val="clear" w:color="auto" w:fill="FFFFFF"/>
        <w:spacing w:before="0" w:beforeAutospacing="0" w:after="0" w:afterAutospacing="0"/>
        <w:ind w:firstLine="540"/>
        <w:jc w:val="both"/>
        <w:rPr>
          <w:sz w:val="28"/>
          <w:szCs w:val="28"/>
          <w:lang w:val="uk-UA"/>
        </w:rPr>
      </w:pPr>
    </w:p>
    <w:p w:rsidR="00BA3173" w:rsidRPr="001E34D2" w:rsidRDefault="00BA3173" w:rsidP="008717BF">
      <w:pPr>
        <w:pStyle w:val="a3"/>
        <w:shd w:val="clear" w:color="auto" w:fill="FFFFFF"/>
        <w:spacing w:before="0" w:beforeAutospacing="0" w:after="0" w:afterAutospacing="0"/>
        <w:ind w:firstLine="540"/>
        <w:jc w:val="center"/>
        <w:outlineLvl w:val="0"/>
        <w:rPr>
          <w:b/>
          <w:sz w:val="28"/>
          <w:szCs w:val="28"/>
          <w:lang w:val="uk-UA"/>
        </w:rPr>
      </w:pPr>
      <w:bookmarkStart w:id="18" w:name="_Toc506871470"/>
      <w:r w:rsidRPr="001E34D2">
        <w:rPr>
          <w:b/>
          <w:sz w:val="28"/>
          <w:szCs w:val="28"/>
          <w:lang w:val="uk-UA"/>
        </w:rPr>
        <w:t xml:space="preserve">Розділ </w:t>
      </w:r>
      <w:r>
        <w:rPr>
          <w:b/>
          <w:sz w:val="28"/>
          <w:szCs w:val="28"/>
          <w:lang w:val="uk-UA"/>
        </w:rPr>
        <w:t>ІІІ</w:t>
      </w:r>
      <w:r w:rsidRPr="001E34D2">
        <w:rPr>
          <w:b/>
          <w:sz w:val="28"/>
          <w:szCs w:val="28"/>
          <w:lang w:val="uk-UA"/>
        </w:rPr>
        <w:t>. Узагальнені дані та показники Програми,</w:t>
      </w:r>
      <w:bookmarkEnd w:id="18"/>
      <w:r w:rsidRPr="001E34D2">
        <w:rPr>
          <w:b/>
          <w:sz w:val="28"/>
          <w:szCs w:val="28"/>
          <w:lang w:val="uk-UA"/>
        </w:rPr>
        <w:t xml:space="preserve"> </w:t>
      </w:r>
    </w:p>
    <w:p w:rsidR="00BA3173" w:rsidRPr="001E34D2" w:rsidRDefault="00BA3173" w:rsidP="008717BF">
      <w:pPr>
        <w:pStyle w:val="a3"/>
        <w:shd w:val="clear" w:color="auto" w:fill="FFFFFF"/>
        <w:spacing w:before="0" w:beforeAutospacing="0" w:after="0" w:afterAutospacing="0"/>
        <w:ind w:firstLine="540"/>
        <w:jc w:val="center"/>
        <w:outlineLvl w:val="0"/>
        <w:rPr>
          <w:b/>
          <w:sz w:val="28"/>
          <w:szCs w:val="28"/>
          <w:lang w:val="uk-UA"/>
        </w:rPr>
      </w:pPr>
      <w:bookmarkStart w:id="19" w:name="_Toc506871471"/>
      <w:r w:rsidRPr="001E34D2">
        <w:rPr>
          <w:b/>
          <w:sz w:val="28"/>
          <w:szCs w:val="28"/>
          <w:lang w:val="uk-UA"/>
        </w:rPr>
        <w:t>контроль і звітність про її виконання</w:t>
      </w:r>
      <w:bookmarkEnd w:id="19"/>
    </w:p>
    <w:p w:rsidR="00BA3173" w:rsidRPr="001E34D2" w:rsidRDefault="00BA3173" w:rsidP="008717BF">
      <w:pPr>
        <w:pStyle w:val="a3"/>
        <w:shd w:val="clear" w:color="auto" w:fill="FFFFFF"/>
        <w:spacing w:before="0" w:beforeAutospacing="0" w:after="0" w:afterAutospacing="0"/>
        <w:ind w:firstLine="540"/>
        <w:rPr>
          <w:color w:val="252525"/>
          <w:sz w:val="28"/>
          <w:szCs w:val="28"/>
          <w:lang w:val="uk-UA"/>
        </w:rPr>
      </w:pPr>
    </w:p>
    <w:p w:rsidR="00BA3173" w:rsidRDefault="00BA3173" w:rsidP="008717BF">
      <w:pPr>
        <w:pStyle w:val="a3"/>
        <w:shd w:val="clear" w:color="auto" w:fill="FFFFFF"/>
        <w:spacing w:before="0" w:beforeAutospacing="0" w:after="0" w:afterAutospacing="0"/>
        <w:jc w:val="center"/>
        <w:outlineLvl w:val="1"/>
        <w:rPr>
          <w:b/>
          <w:sz w:val="28"/>
          <w:szCs w:val="28"/>
          <w:lang w:val="uk-UA"/>
        </w:rPr>
      </w:pPr>
      <w:bookmarkStart w:id="20" w:name="_Toc506871472"/>
      <w:r w:rsidRPr="004B6602">
        <w:rPr>
          <w:b/>
          <w:sz w:val="28"/>
          <w:szCs w:val="28"/>
          <w:lang w:val="uk-UA"/>
        </w:rPr>
        <w:t xml:space="preserve">1. Зведені дані про заходи Програми, терміни виконання та виконавців, обсяги та джерела фінансування, місця впровадження </w:t>
      </w:r>
    </w:p>
    <w:p w:rsidR="00BA3173" w:rsidRDefault="00BA3173" w:rsidP="008717BF">
      <w:pPr>
        <w:pStyle w:val="a3"/>
        <w:shd w:val="clear" w:color="auto" w:fill="FFFFFF"/>
        <w:spacing w:before="0" w:beforeAutospacing="0" w:after="0" w:afterAutospacing="0"/>
        <w:jc w:val="center"/>
        <w:outlineLvl w:val="1"/>
        <w:rPr>
          <w:b/>
          <w:sz w:val="28"/>
          <w:szCs w:val="28"/>
          <w:lang w:val="uk-UA"/>
        </w:rPr>
      </w:pPr>
      <w:r w:rsidRPr="004B6602">
        <w:rPr>
          <w:b/>
          <w:sz w:val="28"/>
          <w:szCs w:val="28"/>
          <w:lang w:val="uk-UA"/>
        </w:rPr>
        <w:t>та очікувані результати</w:t>
      </w:r>
      <w:bookmarkEnd w:id="20"/>
    </w:p>
    <w:p w:rsidR="00BA3173" w:rsidRPr="00F85DFD" w:rsidRDefault="00BA3173" w:rsidP="008717BF">
      <w:pPr>
        <w:pStyle w:val="a3"/>
        <w:shd w:val="clear" w:color="auto" w:fill="FFFFFF"/>
        <w:spacing w:before="0" w:beforeAutospacing="0" w:after="0" w:afterAutospacing="0"/>
        <w:jc w:val="center"/>
        <w:outlineLvl w:val="1"/>
        <w:rPr>
          <w:sz w:val="28"/>
          <w:szCs w:val="28"/>
          <w:lang w:val="uk-UA"/>
        </w:rPr>
      </w:pPr>
    </w:p>
    <w:p w:rsidR="00BA3173" w:rsidRDefault="00BA3173" w:rsidP="008717BF">
      <w:pPr>
        <w:spacing w:after="0" w:line="240" w:lineRule="auto"/>
        <w:ind w:firstLine="540"/>
        <w:jc w:val="both"/>
        <w:rPr>
          <w:rFonts w:ascii="Times New Roman" w:hAnsi="Times New Roman"/>
          <w:sz w:val="28"/>
          <w:szCs w:val="28"/>
          <w:lang w:val="uk-UA"/>
        </w:rPr>
      </w:pPr>
      <w:r w:rsidRPr="00B64DE1">
        <w:rPr>
          <w:rFonts w:ascii="Times New Roman" w:hAnsi="Times New Roman"/>
          <w:sz w:val="28"/>
          <w:szCs w:val="28"/>
          <w:lang w:val="uk-UA"/>
        </w:rPr>
        <w:t>Комплексне виконання заходів програми та джерела їх фінансування (Додаток 1) дозволить значно покращити стан сфери поводження з твердими побутовими відходами. Заплановані витрати Програми – 15255,0 тис. грн.</w:t>
      </w:r>
    </w:p>
    <w:p w:rsidR="00BA3173" w:rsidRPr="001E34D2" w:rsidRDefault="00BA3173" w:rsidP="008717BF">
      <w:pPr>
        <w:spacing w:after="0" w:line="240" w:lineRule="auto"/>
        <w:ind w:firstLine="540"/>
        <w:jc w:val="both"/>
        <w:rPr>
          <w:rFonts w:ascii="Times New Roman" w:hAnsi="Times New Roman"/>
          <w:sz w:val="28"/>
          <w:szCs w:val="28"/>
          <w:lang w:val="uk-UA"/>
        </w:rPr>
      </w:pPr>
    </w:p>
    <w:p w:rsidR="00BA3173" w:rsidRDefault="00BA3173" w:rsidP="008717BF">
      <w:pPr>
        <w:pStyle w:val="2"/>
        <w:spacing w:before="0" w:line="240" w:lineRule="auto"/>
        <w:jc w:val="center"/>
        <w:rPr>
          <w:rFonts w:ascii="Times New Roman" w:hAnsi="Times New Roman"/>
          <w:color w:val="auto"/>
          <w:sz w:val="28"/>
          <w:szCs w:val="28"/>
          <w:lang w:val="uk-UA"/>
        </w:rPr>
      </w:pPr>
      <w:bookmarkStart w:id="21" w:name="_Toc506871473"/>
      <w:r w:rsidRPr="004B6602">
        <w:rPr>
          <w:rFonts w:ascii="Times New Roman" w:hAnsi="Times New Roman"/>
          <w:color w:val="auto"/>
          <w:sz w:val="28"/>
          <w:szCs w:val="28"/>
          <w:lang w:val="uk-UA"/>
        </w:rPr>
        <w:t xml:space="preserve">2. </w:t>
      </w:r>
      <w:proofErr w:type="spellStart"/>
      <w:r w:rsidRPr="004B6602">
        <w:rPr>
          <w:rFonts w:ascii="Times New Roman" w:hAnsi="Times New Roman"/>
          <w:color w:val="auto"/>
          <w:sz w:val="28"/>
          <w:szCs w:val="28"/>
          <w:lang w:val="uk-UA"/>
        </w:rPr>
        <w:t>Суб</w:t>
      </w:r>
      <w:proofErr w:type="spellEnd"/>
      <w:r w:rsidRPr="004B6602">
        <w:rPr>
          <w:rFonts w:ascii="Times New Roman" w:hAnsi="Times New Roman"/>
          <w:color w:val="auto"/>
          <w:sz w:val="28"/>
          <w:szCs w:val="28"/>
        </w:rPr>
        <w:t>’</w:t>
      </w:r>
      <w:proofErr w:type="spellStart"/>
      <w:r w:rsidRPr="004B6602">
        <w:rPr>
          <w:rFonts w:ascii="Times New Roman" w:hAnsi="Times New Roman"/>
          <w:color w:val="auto"/>
          <w:sz w:val="28"/>
          <w:szCs w:val="28"/>
          <w:lang w:val="uk-UA"/>
        </w:rPr>
        <w:t>єкти</w:t>
      </w:r>
      <w:proofErr w:type="spellEnd"/>
      <w:r w:rsidRPr="004B6602">
        <w:rPr>
          <w:rFonts w:ascii="Times New Roman" w:hAnsi="Times New Roman"/>
          <w:color w:val="auto"/>
          <w:sz w:val="28"/>
          <w:szCs w:val="28"/>
          <w:lang w:val="uk-UA"/>
        </w:rPr>
        <w:t xml:space="preserve"> господарювання (виробничі підприємства, організації, установи), юридичні та фізичні особи - учасники Програм</w:t>
      </w:r>
      <w:bookmarkEnd w:id="21"/>
      <w:r>
        <w:rPr>
          <w:rFonts w:ascii="Times New Roman" w:hAnsi="Times New Roman"/>
          <w:color w:val="auto"/>
          <w:sz w:val="28"/>
          <w:szCs w:val="28"/>
          <w:lang w:val="uk-UA"/>
        </w:rPr>
        <w:t>и</w:t>
      </w:r>
    </w:p>
    <w:p w:rsidR="000257A2" w:rsidRDefault="000257A2" w:rsidP="008717BF">
      <w:pPr>
        <w:pStyle w:val="a3"/>
        <w:shd w:val="clear" w:color="auto" w:fill="FFFFFF"/>
        <w:spacing w:before="0" w:beforeAutospacing="0" w:after="0" w:afterAutospacing="0"/>
        <w:ind w:firstLine="540"/>
        <w:jc w:val="both"/>
        <w:rPr>
          <w:sz w:val="28"/>
          <w:szCs w:val="28"/>
          <w:lang w:val="uk-UA"/>
        </w:rPr>
      </w:pPr>
    </w:p>
    <w:p w:rsidR="00BA3173" w:rsidRDefault="00BA3173" w:rsidP="008717BF">
      <w:pPr>
        <w:pStyle w:val="a3"/>
        <w:shd w:val="clear" w:color="auto" w:fill="FFFFFF"/>
        <w:spacing w:before="0" w:beforeAutospacing="0" w:after="0" w:afterAutospacing="0"/>
        <w:ind w:firstLine="540"/>
        <w:jc w:val="both"/>
        <w:rPr>
          <w:sz w:val="28"/>
          <w:szCs w:val="28"/>
          <w:lang w:val="uk-UA"/>
        </w:rPr>
      </w:pPr>
      <w:r>
        <w:rPr>
          <w:sz w:val="28"/>
          <w:szCs w:val="28"/>
          <w:lang w:val="uk-UA"/>
        </w:rPr>
        <w:t>Млин</w:t>
      </w:r>
      <w:r w:rsidRPr="001E34D2">
        <w:rPr>
          <w:sz w:val="28"/>
          <w:szCs w:val="28"/>
          <w:lang w:val="uk-UA"/>
        </w:rPr>
        <w:t>івська селищна рада, підприємства різних форм власності, юридичні та фізичні особи, що провадять діяльність у сфері поводження з ТПВ, інвестори.</w:t>
      </w:r>
    </w:p>
    <w:p w:rsidR="00BA3173" w:rsidRPr="001E34D2" w:rsidRDefault="00BA3173" w:rsidP="008717BF">
      <w:pPr>
        <w:pStyle w:val="a3"/>
        <w:shd w:val="clear" w:color="auto" w:fill="FFFFFF"/>
        <w:spacing w:before="0" w:beforeAutospacing="0" w:after="0" w:afterAutospacing="0"/>
        <w:ind w:firstLine="540"/>
        <w:jc w:val="both"/>
        <w:rPr>
          <w:sz w:val="28"/>
          <w:szCs w:val="28"/>
          <w:lang w:val="uk-UA"/>
        </w:rPr>
      </w:pPr>
    </w:p>
    <w:p w:rsidR="00BA3173" w:rsidRDefault="00BA3173" w:rsidP="008717BF">
      <w:pPr>
        <w:pStyle w:val="a3"/>
        <w:shd w:val="clear" w:color="auto" w:fill="FFFFFF"/>
        <w:spacing w:before="0" w:beforeAutospacing="0" w:after="0" w:afterAutospacing="0"/>
        <w:jc w:val="center"/>
        <w:outlineLvl w:val="1"/>
        <w:rPr>
          <w:b/>
          <w:sz w:val="28"/>
          <w:szCs w:val="28"/>
          <w:lang w:val="uk-UA"/>
        </w:rPr>
      </w:pPr>
      <w:bookmarkStart w:id="22" w:name="_Toc506871474"/>
      <w:r w:rsidRPr="004B6602">
        <w:rPr>
          <w:b/>
          <w:sz w:val="28"/>
          <w:szCs w:val="28"/>
          <w:lang w:val="uk-UA"/>
        </w:rPr>
        <w:t>3. Очікувані результати та наслідки реалізації Програми</w:t>
      </w:r>
      <w:bookmarkEnd w:id="22"/>
    </w:p>
    <w:p w:rsidR="00BA3173" w:rsidRPr="008717BF" w:rsidRDefault="00BA3173" w:rsidP="004B6602">
      <w:pPr>
        <w:pStyle w:val="a3"/>
        <w:shd w:val="clear" w:color="auto" w:fill="FFFFFF"/>
        <w:spacing w:before="0" w:beforeAutospacing="0" w:after="0" w:afterAutospacing="0"/>
        <w:jc w:val="center"/>
        <w:outlineLvl w:val="1"/>
        <w:rPr>
          <w:sz w:val="16"/>
          <w:szCs w:val="16"/>
          <w:lang w:val="uk-UA"/>
        </w:rPr>
      </w:pPr>
    </w:p>
    <w:p w:rsidR="00BA3173" w:rsidRDefault="00BA3173" w:rsidP="008E5FAC">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Виконання Програми дасть змогу: </w:t>
      </w:r>
    </w:p>
    <w:p w:rsidR="00BA3173" w:rsidRPr="001E34D2" w:rsidRDefault="00BA3173" w:rsidP="00F85DFD">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зменшити шкідливий вплив побутових відходів на навколишнє природне середовище та здоров’я людини;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створити умови для очищення населених пунктів від забруднення побутовими відходами;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зменшити обсяги захоронення побутових відходів;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забезпечити виготовлення додаткової товарної продукції за рахунок використання </w:t>
      </w:r>
      <w:proofErr w:type="spellStart"/>
      <w:r w:rsidRPr="001E34D2">
        <w:rPr>
          <w:sz w:val="28"/>
          <w:szCs w:val="28"/>
          <w:lang w:val="uk-UA"/>
        </w:rPr>
        <w:t>ресурсоцінних</w:t>
      </w:r>
      <w:proofErr w:type="spellEnd"/>
      <w:r w:rsidRPr="001E34D2">
        <w:rPr>
          <w:sz w:val="28"/>
          <w:szCs w:val="28"/>
          <w:lang w:val="uk-UA"/>
        </w:rPr>
        <w:t xml:space="preserve"> компонентів побутових відходів;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упровадити нові технології у сфері поводження з побутовими відходами;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створити нові робочі місця у сфері поводження з побутовими відходами;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 xml:space="preserve">поліпшити якість обслуговування у сфері поводження з побутовими відходами; </w:t>
      </w:r>
    </w:p>
    <w:p w:rsidR="00BA3173"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xml:space="preserve">- </w:t>
      </w:r>
      <w:r w:rsidRPr="001E34D2">
        <w:rPr>
          <w:sz w:val="28"/>
          <w:szCs w:val="28"/>
          <w:lang w:val="uk-UA"/>
        </w:rPr>
        <w:t>перетворити сферу поводження з побутовими відходами на самоокупну та рентабельну галузь комунального господарства.</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p>
    <w:p w:rsidR="00BA3173" w:rsidRDefault="00BA3173" w:rsidP="00363C5A">
      <w:pPr>
        <w:pStyle w:val="a3"/>
        <w:shd w:val="clear" w:color="auto" w:fill="FFFFFF"/>
        <w:spacing w:before="0" w:beforeAutospacing="0" w:after="0" w:afterAutospacing="0"/>
        <w:jc w:val="center"/>
        <w:outlineLvl w:val="1"/>
        <w:rPr>
          <w:b/>
          <w:sz w:val="28"/>
          <w:szCs w:val="28"/>
          <w:lang w:val="uk-UA"/>
        </w:rPr>
      </w:pPr>
      <w:bookmarkStart w:id="23" w:name="_Toc506871475"/>
      <w:r w:rsidRPr="004B6602">
        <w:rPr>
          <w:b/>
          <w:sz w:val="28"/>
          <w:szCs w:val="28"/>
          <w:lang w:val="uk-UA"/>
        </w:rPr>
        <w:t>4. Система моніторингу і контролю виконання заходів Програми</w:t>
      </w:r>
      <w:bookmarkEnd w:id="23"/>
    </w:p>
    <w:p w:rsidR="00BA3173" w:rsidRPr="00363C5A" w:rsidRDefault="00BA3173" w:rsidP="00363C5A">
      <w:pPr>
        <w:pStyle w:val="a3"/>
        <w:shd w:val="clear" w:color="auto" w:fill="FFFFFF"/>
        <w:spacing w:before="0" w:beforeAutospacing="0" w:after="0" w:afterAutospacing="0"/>
        <w:ind w:firstLine="540"/>
        <w:jc w:val="both"/>
        <w:outlineLvl w:val="1"/>
        <w:rPr>
          <w:sz w:val="28"/>
          <w:szCs w:val="28"/>
          <w:lang w:val="uk-UA"/>
        </w:rPr>
      </w:pPr>
    </w:p>
    <w:p w:rsidR="00BA3173" w:rsidRDefault="00BA3173" w:rsidP="00363C5A">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Загальну організацію та контроль за виконанням Програми здійснює </w:t>
      </w:r>
      <w:r>
        <w:rPr>
          <w:sz w:val="28"/>
          <w:szCs w:val="28"/>
          <w:lang w:val="uk-UA"/>
        </w:rPr>
        <w:t>управління інфраструктури Млинівської селищної ради.</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p>
    <w:p w:rsidR="00BA3173" w:rsidRDefault="00BA3173" w:rsidP="00363C5A">
      <w:pPr>
        <w:pStyle w:val="a3"/>
        <w:shd w:val="clear" w:color="auto" w:fill="FFFFFF"/>
        <w:spacing w:before="0" w:beforeAutospacing="0" w:after="0" w:afterAutospacing="0"/>
        <w:jc w:val="center"/>
        <w:outlineLvl w:val="1"/>
        <w:rPr>
          <w:b/>
          <w:sz w:val="28"/>
          <w:szCs w:val="28"/>
          <w:lang w:val="uk-UA"/>
        </w:rPr>
      </w:pPr>
      <w:bookmarkStart w:id="24" w:name="_Toc506871476"/>
      <w:r w:rsidRPr="004B6602">
        <w:rPr>
          <w:b/>
          <w:sz w:val="28"/>
          <w:szCs w:val="28"/>
          <w:lang w:val="uk-UA"/>
        </w:rPr>
        <w:t>5. Система звітності про виконання Програми</w:t>
      </w:r>
      <w:bookmarkEnd w:id="24"/>
    </w:p>
    <w:p w:rsidR="00BA3173" w:rsidRPr="00363C5A" w:rsidRDefault="00BA3173" w:rsidP="00363C5A">
      <w:pPr>
        <w:pStyle w:val="a3"/>
        <w:shd w:val="clear" w:color="auto" w:fill="FFFFFF"/>
        <w:spacing w:before="0" w:beforeAutospacing="0" w:after="0" w:afterAutospacing="0"/>
        <w:jc w:val="center"/>
        <w:outlineLvl w:val="1"/>
        <w:rPr>
          <w:sz w:val="28"/>
          <w:szCs w:val="28"/>
          <w:lang w:val="uk-UA"/>
        </w:rPr>
      </w:pPr>
    </w:p>
    <w:p w:rsidR="00BA3173" w:rsidRDefault="00BA3173" w:rsidP="00363C5A">
      <w:pPr>
        <w:pStyle w:val="a3"/>
        <w:shd w:val="clear" w:color="auto" w:fill="FFFFFF"/>
        <w:spacing w:before="0" w:beforeAutospacing="0" w:after="0" w:afterAutospacing="0"/>
        <w:ind w:firstLine="540"/>
        <w:jc w:val="both"/>
        <w:rPr>
          <w:sz w:val="28"/>
          <w:szCs w:val="28"/>
          <w:lang w:val="uk-UA"/>
        </w:rPr>
      </w:pPr>
      <w:r w:rsidRPr="00AC489D">
        <w:rPr>
          <w:sz w:val="28"/>
          <w:szCs w:val="28"/>
          <w:lang w:val="uk-UA"/>
        </w:rPr>
        <w:t>Управління інфраструктури Млинівської селищної ради щорічно інформує</w:t>
      </w:r>
      <w:r>
        <w:rPr>
          <w:sz w:val="28"/>
          <w:szCs w:val="28"/>
          <w:lang w:val="uk-UA"/>
        </w:rPr>
        <w:t xml:space="preserve"> виконавчий комітет та </w:t>
      </w:r>
      <w:proofErr w:type="spellStart"/>
      <w:r w:rsidRPr="00AC489D">
        <w:rPr>
          <w:sz w:val="28"/>
          <w:szCs w:val="28"/>
          <w:lang w:val="uk-UA"/>
        </w:rPr>
        <w:t>Млинівську</w:t>
      </w:r>
      <w:proofErr w:type="spellEnd"/>
      <w:r w:rsidRPr="00AC489D">
        <w:rPr>
          <w:sz w:val="28"/>
          <w:szCs w:val="28"/>
          <w:lang w:val="uk-UA"/>
        </w:rPr>
        <w:t xml:space="preserve"> селищну раду про стан реалізації заходів Програми.</w:t>
      </w:r>
    </w:p>
    <w:p w:rsidR="00BA3173" w:rsidRPr="001E34D2" w:rsidRDefault="00BA3173" w:rsidP="00363C5A">
      <w:pPr>
        <w:pStyle w:val="a3"/>
        <w:shd w:val="clear" w:color="auto" w:fill="FFFFFF"/>
        <w:spacing w:before="0" w:beforeAutospacing="0" w:after="0" w:afterAutospacing="0"/>
        <w:ind w:firstLine="540"/>
        <w:jc w:val="both"/>
        <w:rPr>
          <w:i/>
          <w:sz w:val="28"/>
          <w:szCs w:val="28"/>
          <w:lang w:val="uk-UA"/>
        </w:rPr>
      </w:pPr>
    </w:p>
    <w:p w:rsidR="00BA3173" w:rsidRDefault="00BA3173" w:rsidP="00363C5A">
      <w:pPr>
        <w:pStyle w:val="a3"/>
        <w:shd w:val="clear" w:color="auto" w:fill="FFFFFF"/>
        <w:spacing w:before="0" w:beforeAutospacing="0" w:after="0" w:afterAutospacing="0"/>
        <w:jc w:val="center"/>
        <w:outlineLvl w:val="1"/>
        <w:rPr>
          <w:b/>
          <w:sz w:val="28"/>
          <w:szCs w:val="28"/>
          <w:lang w:val="uk-UA"/>
        </w:rPr>
      </w:pPr>
      <w:bookmarkStart w:id="25" w:name="_Toc506871477"/>
      <w:r w:rsidRPr="004B6602">
        <w:rPr>
          <w:b/>
          <w:sz w:val="28"/>
          <w:szCs w:val="28"/>
          <w:lang w:val="uk-UA"/>
        </w:rPr>
        <w:lastRenderedPageBreak/>
        <w:t>6. Оцінка дієвості і результативності Програми та аналіз очікуваних наслідків реалізації Програми</w:t>
      </w:r>
      <w:bookmarkEnd w:id="25"/>
    </w:p>
    <w:p w:rsidR="00BA3173" w:rsidRPr="00363C5A" w:rsidRDefault="00BA3173" w:rsidP="00363C5A">
      <w:pPr>
        <w:pStyle w:val="a3"/>
        <w:shd w:val="clear" w:color="auto" w:fill="FFFFFF"/>
        <w:spacing w:before="0" w:beforeAutospacing="0" w:after="0" w:afterAutospacing="0"/>
        <w:ind w:hanging="180"/>
        <w:jc w:val="center"/>
        <w:outlineLvl w:val="1"/>
        <w:rPr>
          <w:sz w:val="28"/>
          <w:szCs w:val="28"/>
          <w:lang w:val="uk-UA"/>
        </w:rPr>
      </w:pP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Виконання Програми дасть можливість створити комплексну систему управління відходами, що значною мірою вирішить проблему запобігання накопиченню відходів і обмежить їхній шкідливий вплив на навколишнє природне середовище та здоров’я людей.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sidRPr="001E34D2">
        <w:rPr>
          <w:sz w:val="28"/>
          <w:szCs w:val="28"/>
          <w:lang w:val="uk-UA"/>
        </w:rPr>
        <w:t xml:space="preserve">Завдяки впровадженню програмних заходів досягається: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w:t>
      </w:r>
      <w:r w:rsidRPr="001E34D2">
        <w:rPr>
          <w:sz w:val="28"/>
          <w:szCs w:val="28"/>
          <w:lang w:val="uk-UA"/>
        </w:rPr>
        <w:t xml:space="preserve"> </w:t>
      </w:r>
      <w:r>
        <w:rPr>
          <w:sz w:val="28"/>
          <w:szCs w:val="28"/>
          <w:lang w:val="uk-UA"/>
        </w:rPr>
        <w:t>з</w:t>
      </w:r>
      <w:r w:rsidRPr="001E34D2">
        <w:rPr>
          <w:sz w:val="28"/>
          <w:szCs w:val="28"/>
          <w:lang w:val="uk-UA"/>
        </w:rPr>
        <w:t>меншення шкідливого впливу побутових відходів на навколишнє природн</w:t>
      </w:r>
      <w:r>
        <w:rPr>
          <w:sz w:val="28"/>
          <w:szCs w:val="28"/>
          <w:lang w:val="uk-UA"/>
        </w:rPr>
        <w:t>е середовище та здоров'я людини;</w:t>
      </w:r>
      <w:r w:rsidRPr="001E34D2">
        <w:rPr>
          <w:sz w:val="28"/>
          <w:szCs w:val="28"/>
          <w:lang w:val="uk-UA"/>
        </w:rPr>
        <w:t xml:space="preserve">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1E34D2">
        <w:rPr>
          <w:sz w:val="28"/>
          <w:szCs w:val="28"/>
          <w:lang w:val="uk-UA"/>
        </w:rPr>
        <w:t>меншення забруднення території населен</w:t>
      </w:r>
      <w:r>
        <w:rPr>
          <w:sz w:val="28"/>
          <w:szCs w:val="28"/>
          <w:lang w:val="uk-UA"/>
        </w:rPr>
        <w:t>их пунктів побутовими відходами;</w:t>
      </w:r>
      <w:r w:rsidRPr="001E34D2">
        <w:rPr>
          <w:sz w:val="28"/>
          <w:szCs w:val="28"/>
          <w:lang w:val="uk-UA"/>
        </w:rPr>
        <w:t xml:space="preserve">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1E34D2">
        <w:rPr>
          <w:sz w:val="28"/>
          <w:szCs w:val="28"/>
          <w:lang w:val="uk-UA"/>
        </w:rPr>
        <w:t xml:space="preserve">меншення обсягів </w:t>
      </w:r>
      <w:r>
        <w:rPr>
          <w:sz w:val="28"/>
          <w:szCs w:val="28"/>
          <w:lang w:val="uk-UA"/>
        </w:rPr>
        <w:t>захоронення побутових відходів;</w:t>
      </w:r>
    </w:p>
    <w:p w:rsidR="00BA3173" w:rsidRPr="001E34D2" w:rsidRDefault="00BA3173" w:rsidP="000257A2">
      <w:pPr>
        <w:pStyle w:val="a3"/>
        <w:shd w:val="clear" w:color="auto" w:fill="FFFFFF"/>
        <w:spacing w:before="0" w:beforeAutospacing="0" w:after="0" w:afterAutospacing="0"/>
        <w:ind w:firstLine="540"/>
        <w:jc w:val="both"/>
        <w:rPr>
          <w:sz w:val="28"/>
          <w:szCs w:val="28"/>
          <w:lang w:val="uk-UA"/>
        </w:rPr>
      </w:pPr>
      <w:r>
        <w:rPr>
          <w:sz w:val="28"/>
          <w:szCs w:val="28"/>
          <w:lang w:val="uk-UA"/>
        </w:rPr>
        <w:t>- з</w:t>
      </w:r>
      <w:r w:rsidRPr="001E34D2">
        <w:rPr>
          <w:sz w:val="28"/>
          <w:szCs w:val="28"/>
          <w:lang w:val="uk-UA"/>
        </w:rPr>
        <w:t xml:space="preserve">абезпечення виготовлення додаткової товарної продукції за рахунок утилізації </w:t>
      </w:r>
      <w:proofErr w:type="spellStart"/>
      <w:r w:rsidRPr="001E34D2">
        <w:rPr>
          <w:sz w:val="28"/>
          <w:szCs w:val="28"/>
          <w:lang w:val="uk-UA"/>
        </w:rPr>
        <w:t>ресурсоцінних</w:t>
      </w:r>
      <w:proofErr w:type="spellEnd"/>
      <w:r>
        <w:rPr>
          <w:sz w:val="28"/>
          <w:szCs w:val="28"/>
          <w:lang w:val="uk-UA"/>
        </w:rPr>
        <w:t xml:space="preserve"> компонентів побутових відходів;</w:t>
      </w:r>
      <w:r w:rsidRPr="001E34D2">
        <w:rPr>
          <w:sz w:val="28"/>
          <w:szCs w:val="28"/>
          <w:lang w:val="uk-UA"/>
        </w:rPr>
        <w:t xml:space="preserve">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в</w:t>
      </w:r>
      <w:r w:rsidRPr="001E34D2">
        <w:rPr>
          <w:sz w:val="28"/>
          <w:szCs w:val="28"/>
          <w:lang w:val="uk-UA"/>
        </w:rPr>
        <w:t xml:space="preserve">провадження нових технологій в сфері поводження </w:t>
      </w:r>
      <w:r>
        <w:rPr>
          <w:sz w:val="28"/>
          <w:szCs w:val="28"/>
          <w:lang w:val="uk-UA"/>
        </w:rPr>
        <w:t>з твердими побутовими відходами;</w:t>
      </w:r>
      <w:r w:rsidRPr="001E34D2">
        <w:rPr>
          <w:sz w:val="28"/>
          <w:szCs w:val="28"/>
          <w:lang w:val="uk-UA"/>
        </w:rPr>
        <w:t xml:space="preserve">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1E34D2">
        <w:rPr>
          <w:sz w:val="28"/>
          <w:szCs w:val="28"/>
          <w:lang w:val="uk-UA"/>
        </w:rPr>
        <w:t>оліпшення якості обслуговування мешканців ради у сфері поводження з побуто</w:t>
      </w:r>
      <w:r>
        <w:rPr>
          <w:sz w:val="28"/>
          <w:szCs w:val="28"/>
          <w:lang w:val="uk-UA"/>
        </w:rPr>
        <w:t>вими відходами;</w:t>
      </w:r>
      <w:r w:rsidRPr="001E34D2">
        <w:rPr>
          <w:sz w:val="28"/>
          <w:szCs w:val="28"/>
          <w:lang w:val="uk-UA"/>
        </w:rPr>
        <w:t xml:space="preserve"> </w:t>
      </w:r>
    </w:p>
    <w:p w:rsidR="00BA3173" w:rsidRPr="001E34D2" w:rsidRDefault="00BA3173" w:rsidP="00363C5A">
      <w:pPr>
        <w:pStyle w:val="a3"/>
        <w:shd w:val="clear" w:color="auto" w:fill="FFFFFF"/>
        <w:spacing w:before="0" w:beforeAutospacing="0" w:after="0" w:afterAutospacing="0"/>
        <w:ind w:firstLine="540"/>
        <w:jc w:val="both"/>
        <w:rPr>
          <w:sz w:val="28"/>
          <w:szCs w:val="28"/>
          <w:lang w:val="uk-UA"/>
        </w:rPr>
      </w:pPr>
      <w:r>
        <w:rPr>
          <w:sz w:val="28"/>
          <w:szCs w:val="28"/>
          <w:lang w:val="uk-UA"/>
        </w:rPr>
        <w:t>- п</w:t>
      </w:r>
      <w:r w:rsidRPr="001E34D2">
        <w:rPr>
          <w:sz w:val="28"/>
          <w:szCs w:val="28"/>
          <w:lang w:val="uk-UA"/>
        </w:rPr>
        <w:t>еретворення сфери поводження з твердими побутовими відходами на рентабельну галузь.</w:t>
      </w:r>
    </w:p>
    <w:p w:rsidR="00BA3173" w:rsidRDefault="00BA3173" w:rsidP="00363C5A">
      <w:pPr>
        <w:spacing w:after="0" w:line="240" w:lineRule="auto"/>
        <w:ind w:firstLine="540"/>
        <w:rPr>
          <w:rFonts w:ascii="Tahoma" w:hAnsi="Tahoma" w:cs="Tahoma"/>
          <w:color w:val="252525"/>
          <w:sz w:val="28"/>
          <w:szCs w:val="28"/>
          <w:lang w:val="uk-UA"/>
        </w:rPr>
      </w:pPr>
    </w:p>
    <w:p w:rsidR="00BA3173" w:rsidRDefault="00BA3173" w:rsidP="00363C5A">
      <w:pPr>
        <w:spacing w:after="0" w:line="240" w:lineRule="auto"/>
        <w:ind w:firstLine="540"/>
        <w:rPr>
          <w:rFonts w:ascii="Tahoma" w:hAnsi="Tahoma" w:cs="Tahoma"/>
          <w:color w:val="252525"/>
          <w:sz w:val="28"/>
          <w:szCs w:val="28"/>
          <w:lang w:val="uk-UA"/>
        </w:rPr>
      </w:pPr>
    </w:p>
    <w:p w:rsidR="000257A2" w:rsidRDefault="000257A2" w:rsidP="00363C5A">
      <w:pPr>
        <w:spacing w:after="0" w:line="240" w:lineRule="auto"/>
        <w:ind w:firstLine="540"/>
        <w:rPr>
          <w:rFonts w:ascii="Tahoma" w:hAnsi="Tahoma" w:cs="Tahoma"/>
          <w:color w:val="252525"/>
          <w:sz w:val="28"/>
          <w:szCs w:val="28"/>
          <w:lang w:val="uk-UA"/>
        </w:rPr>
      </w:pPr>
    </w:p>
    <w:p w:rsidR="00635609" w:rsidRDefault="00635609" w:rsidP="00635609">
      <w:pPr>
        <w:widowControl w:val="0"/>
        <w:tabs>
          <w:tab w:val="left" w:pos="4236"/>
        </w:tabs>
        <w:autoSpaceDE w:val="0"/>
        <w:autoSpaceDN w:val="0"/>
        <w:spacing w:after="0" w:line="240" w:lineRule="auto"/>
        <w:rPr>
          <w:rFonts w:ascii="Times New Roman" w:hAnsi="Times New Roman"/>
          <w:sz w:val="28"/>
          <w:szCs w:val="28"/>
        </w:rPr>
      </w:pPr>
      <w:proofErr w:type="spellStart"/>
      <w:r w:rsidRPr="00857186">
        <w:rPr>
          <w:rFonts w:ascii="Times New Roman" w:hAnsi="Times New Roman"/>
          <w:sz w:val="28"/>
          <w:szCs w:val="28"/>
        </w:rPr>
        <w:t>Секретар</w:t>
      </w:r>
      <w:proofErr w:type="spellEnd"/>
      <w:r w:rsidRPr="00857186">
        <w:rPr>
          <w:rFonts w:ascii="Times New Roman" w:hAnsi="Times New Roman"/>
          <w:sz w:val="28"/>
          <w:szCs w:val="28"/>
        </w:rPr>
        <w:t xml:space="preserve"> </w:t>
      </w:r>
      <w:proofErr w:type="spellStart"/>
      <w:r w:rsidRPr="00857186">
        <w:rPr>
          <w:rFonts w:ascii="Times New Roman" w:hAnsi="Times New Roman"/>
          <w:sz w:val="28"/>
          <w:szCs w:val="28"/>
        </w:rPr>
        <w:t>селищної</w:t>
      </w:r>
      <w:proofErr w:type="spellEnd"/>
      <w:r w:rsidRPr="00857186">
        <w:rPr>
          <w:rFonts w:ascii="Times New Roman" w:hAnsi="Times New Roman"/>
          <w:sz w:val="28"/>
          <w:szCs w:val="28"/>
        </w:rPr>
        <w:t xml:space="preserve"> ради </w:t>
      </w:r>
      <w:r>
        <w:rPr>
          <w:rFonts w:ascii="Times New Roman" w:hAnsi="Times New Roman"/>
          <w:sz w:val="28"/>
          <w:szCs w:val="28"/>
        </w:rPr>
        <w:t xml:space="preserve">                                          </w:t>
      </w:r>
      <w:r w:rsidRPr="00857186">
        <w:rPr>
          <w:rFonts w:ascii="Times New Roman" w:hAnsi="Times New Roman"/>
          <w:sz w:val="28"/>
          <w:szCs w:val="28"/>
        </w:rPr>
        <w:t xml:space="preserve">         </w:t>
      </w:r>
      <w:proofErr w:type="spellStart"/>
      <w:r w:rsidRPr="00857186">
        <w:rPr>
          <w:rFonts w:ascii="Times New Roman" w:hAnsi="Times New Roman"/>
          <w:sz w:val="28"/>
          <w:szCs w:val="28"/>
        </w:rPr>
        <w:t>Олександр</w:t>
      </w:r>
      <w:proofErr w:type="spellEnd"/>
      <w:r w:rsidRPr="00857186">
        <w:rPr>
          <w:rFonts w:ascii="Times New Roman" w:hAnsi="Times New Roman"/>
          <w:sz w:val="28"/>
          <w:szCs w:val="28"/>
        </w:rPr>
        <w:t xml:space="preserve"> МІЩАНЮК</w:t>
      </w:r>
    </w:p>
    <w:p w:rsidR="00BA3173" w:rsidRPr="00F85DFD" w:rsidRDefault="00BA3173" w:rsidP="00635609">
      <w:pPr>
        <w:spacing w:after="0" w:line="240" w:lineRule="auto"/>
        <w:ind w:firstLine="540"/>
        <w:rPr>
          <w:rFonts w:ascii="Times New Roman" w:hAnsi="Times New Roman"/>
          <w:sz w:val="28"/>
          <w:szCs w:val="28"/>
          <w:lang w:val="uk-UA"/>
        </w:rPr>
      </w:pPr>
    </w:p>
    <w:sectPr w:rsidR="00BA3173" w:rsidRPr="00F85DFD" w:rsidSect="000257A2">
      <w:headerReference w:type="default" r:id="rId12"/>
      <w:pgSz w:w="11906" w:h="16838"/>
      <w:pgMar w:top="680" w:right="567" w:bottom="71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C8" w:rsidRDefault="00E33BC8" w:rsidP="00493960">
      <w:pPr>
        <w:spacing w:after="0" w:line="240" w:lineRule="auto"/>
      </w:pPr>
      <w:r>
        <w:separator/>
      </w:r>
    </w:p>
  </w:endnote>
  <w:endnote w:type="continuationSeparator" w:id="0">
    <w:p w:rsidR="00E33BC8" w:rsidRDefault="00E33BC8" w:rsidP="00493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C8" w:rsidRDefault="00E33BC8" w:rsidP="00493960">
      <w:pPr>
        <w:spacing w:after="0" w:line="240" w:lineRule="auto"/>
      </w:pPr>
      <w:r>
        <w:separator/>
      </w:r>
    </w:p>
  </w:footnote>
  <w:footnote w:type="continuationSeparator" w:id="0">
    <w:p w:rsidR="00E33BC8" w:rsidRDefault="00E33BC8" w:rsidP="004939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8771091"/>
      <w:docPartObj>
        <w:docPartGallery w:val="Page Numbers (Top of Page)"/>
        <w:docPartUnique/>
      </w:docPartObj>
    </w:sdtPr>
    <w:sdtContent>
      <w:p w:rsidR="000257A2" w:rsidRDefault="00C13D2F">
        <w:pPr>
          <w:pStyle w:val="af"/>
          <w:jc w:val="center"/>
        </w:pPr>
        <w:r>
          <w:fldChar w:fldCharType="begin"/>
        </w:r>
        <w:r w:rsidR="000257A2">
          <w:instrText>PAGE   \* MERGEFORMAT</w:instrText>
        </w:r>
        <w:r>
          <w:fldChar w:fldCharType="separate"/>
        </w:r>
        <w:r w:rsidR="004A4E0A">
          <w:rPr>
            <w:noProof/>
          </w:rPr>
          <w:t>14</w:t>
        </w:r>
        <w:r>
          <w:fldChar w:fldCharType="end"/>
        </w:r>
      </w:p>
    </w:sdtContent>
  </w:sdt>
  <w:p w:rsidR="000257A2" w:rsidRDefault="000257A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4BDC"/>
    <w:multiLevelType w:val="hybridMultilevel"/>
    <w:tmpl w:val="540EFACC"/>
    <w:lvl w:ilvl="0" w:tplc="0419000F">
      <w:start w:val="1"/>
      <w:numFmt w:val="decimal"/>
      <w:lvlText w:val="%1."/>
      <w:lvlJc w:val="left"/>
      <w:pPr>
        <w:tabs>
          <w:tab w:val="num" w:pos="720"/>
        </w:tabs>
        <w:ind w:left="720" w:hanging="360"/>
      </w:pPr>
      <w:rPr>
        <w:rFonts w:cs="Times New Roman"/>
      </w:rPr>
    </w:lvl>
    <w:lvl w:ilvl="1" w:tplc="2B8613CC">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A9A2D80"/>
    <w:multiLevelType w:val="hybridMultilevel"/>
    <w:tmpl w:val="865AC9D8"/>
    <w:lvl w:ilvl="0" w:tplc="8F566418">
      <w:numFmt w:val="bullet"/>
      <w:lvlText w:val="-"/>
      <w:lvlJc w:val="left"/>
      <w:pPr>
        <w:ind w:left="247" w:hanging="360"/>
      </w:pPr>
      <w:rPr>
        <w:rFonts w:ascii="Times New Roman" w:eastAsia="Times New Roman" w:hAnsi="Times New Roman" w:hint="default"/>
      </w:rPr>
    </w:lvl>
    <w:lvl w:ilvl="1" w:tplc="04220003" w:tentative="1">
      <w:start w:val="1"/>
      <w:numFmt w:val="bullet"/>
      <w:lvlText w:val="o"/>
      <w:lvlJc w:val="left"/>
      <w:pPr>
        <w:ind w:left="967" w:hanging="360"/>
      </w:pPr>
      <w:rPr>
        <w:rFonts w:ascii="Courier New" w:hAnsi="Courier New" w:hint="default"/>
      </w:rPr>
    </w:lvl>
    <w:lvl w:ilvl="2" w:tplc="04220005" w:tentative="1">
      <w:start w:val="1"/>
      <w:numFmt w:val="bullet"/>
      <w:lvlText w:val=""/>
      <w:lvlJc w:val="left"/>
      <w:pPr>
        <w:ind w:left="1687" w:hanging="360"/>
      </w:pPr>
      <w:rPr>
        <w:rFonts w:ascii="Wingdings" w:hAnsi="Wingdings" w:hint="default"/>
      </w:rPr>
    </w:lvl>
    <w:lvl w:ilvl="3" w:tplc="04220001" w:tentative="1">
      <w:start w:val="1"/>
      <w:numFmt w:val="bullet"/>
      <w:lvlText w:val=""/>
      <w:lvlJc w:val="left"/>
      <w:pPr>
        <w:ind w:left="2407" w:hanging="360"/>
      </w:pPr>
      <w:rPr>
        <w:rFonts w:ascii="Symbol" w:hAnsi="Symbol" w:hint="default"/>
      </w:rPr>
    </w:lvl>
    <w:lvl w:ilvl="4" w:tplc="04220003" w:tentative="1">
      <w:start w:val="1"/>
      <w:numFmt w:val="bullet"/>
      <w:lvlText w:val="o"/>
      <w:lvlJc w:val="left"/>
      <w:pPr>
        <w:ind w:left="3127" w:hanging="360"/>
      </w:pPr>
      <w:rPr>
        <w:rFonts w:ascii="Courier New" w:hAnsi="Courier New" w:hint="default"/>
      </w:rPr>
    </w:lvl>
    <w:lvl w:ilvl="5" w:tplc="04220005" w:tentative="1">
      <w:start w:val="1"/>
      <w:numFmt w:val="bullet"/>
      <w:lvlText w:val=""/>
      <w:lvlJc w:val="left"/>
      <w:pPr>
        <w:ind w:left="3847" w:hanging="360"/>
      </w:pPr>
      <w:rPr>
        <w:rFonts w:ascii="Wingdings" w:hAnsi="Wingdings" w:hint="default"/>
      </w:rPr>
    </w:lvl>
    <w:lvl w:ilvl="6" w:tplc="04220001" w:tentative="1">
      <w:start w:val="1"/>
      <w:numFmt w:val="bullet"/>
      <w:lvlText w:val=""/>
      <w:lvlJc w:val="left"/>
      <w:pPr>
        <w:ind w:left="4567" w:hanging="360"/>
      </w:pPr>
      <w:rPr>
        <w:rFonts w:ascii="Symbol" w:hAnsi="Symbol" w:hint="default"/>
      </w:rPr>
    </w:lvl>
    <w:lvl w:ilvl="7" w:tplc="04220003" w:tentative="1">
      <w:start w:val="1"/>
      <w:numFmt w:val="bullet"/>
      <w:lvlText w:val="o"/>
      <w:lvlJc w:val="left"/>
      <w:pPr>
        <w:ind w:left="5287" w:hanging="360"/>
      </w:pPr>
      <w:rPr>
        <w:rFonts w:ascii="Courier New" w:hAnsi="Courier New" w:hint="default"/>
      </w:rPr>
    </w:lvl>
    <w:lvl w:ilvl="8" w:tplc="04220005" w:tentative="1">
      <w:start w:val="1"/>
      <w:numFmt w:val="bullet"/>
      <w:lvlText w:val=""/>
      <w:lvlJc w:val="left"/>
      <w:pPr>
        <w:ind w:left="6007" w:hanging="360"/>
      </w:pPr>
      <w:rPr>
        <w:rFonts w:ascii="Wingdings" w:hAnsi="Wingdings" w:hint="default"/>
      </w:rPr>
    </w:lvl>
  </w:abstractNum>
  <w:abstractNum w:abstractNumId="2">
    <w:nsid w:val="760E580B"/>
    <w:multiLevelType w:val="hybridMultilevel"/>
    <w:tmpl w:val="C1D6AC1A"/>
    <w:lvl w:ilvl="0" w:tplc="E7AA27AE">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1"/>
    <w:footnote w:id="0"/>
  </w:footnotePr>
  <w:endnotePr>
    <w:endnote w:id="-1"/>
    <w:endnote w:id="0"/>
  </w:endnotePr>
  <w:compat/>
  <w:rsids>
    <w:rsidRoot w:val="009D00B6"/>
    <w:rsid w:val="00002A2D"/>
    <w:rsid w:val="00002C1A"/>
    <w:rsid w:val="00007C72"/>
    <w:rsid w:val="0002563F"/>
    <w:rsid w:val="000257A2"/>
    <w:rsid w:val="00042FDC"/>
    <w:rsid w:val="00054408"/>
    <w:rsid w:val="0005666B"/>
    <w:rsid w:val="00064076"/>
    <w:rsid w:val="00073773"/>
    <w:rsid w:val="000755D4"/>
    <w:rsid w:val="000966A4"/>
    <w:rsid w:val="00096DA8"/>
    <w:rsid w:val="000A233E"/>
    <w:rsid w:val="000A2CAA"/>
    <w:rsid w:val="000B1F72"/>
    <w:rsid w:val="000B6646"/>
    <w:rsid w:val="000D266A"/>
    <w:rsid w:val="000D380A"/>
    <w:rsid w:val="000E27BD"/>
    <w:rsid w:val="000E2B9A"/>
    <w:rsid w:val="000E2D93"/>
    <w:rsid w:val="000E4E01"/>
    <w:rsid w:val="00104D3A"/>
    <w:rsid w:val="0010713E"/>
    <w:rsid w:val="00110161"/>
    <w:rsid w:val="0011164B"/>
    <w:rsid w:val="00121256"/>
    <w:rsid w:val="00140834"/>
    <w:rsid w:val="00142083"/>
    <w:rsid w:val="0014757B"/>
    <w:rsid w:val="0017222A"/>
    <w:rsid w:val="001855FF"/>
    <w:rsid w:val="0018667D"/>
    <w:rsid w:val="00190BD8"/>
    <w:rsid w:val="00195494"/>
    <w:rsid w:val="00195FEA"/>
    <w:rsid w:val="001A230C"/>
    <w:rsid w:val="001A41FA"/>
    <w:rsid w:val="001A682C"/>
    <w:rsid w:val="001D7343"/>
    <w:rsid w:val="001E34D2"/>
    <w:rsid w:val="001E3BC4"/>
    <w:rsid w:val="001F39BA"/>
    <w:rsid w:val="002008A7"/>
    <w:rsid w:val="00225C86"/>
    <w:rsid w:val="002547DB"/>
    <w:rsid w:val="00255196"/>
    <w:rsid w:val="00264D70"/>
    <w:rsid w:val="00266D1F"/>
    <w:rsid w:val="00270180"/>
    <w:rsid w:val="002709F4"/>
    <w:rsid w:val="00270B1F"/>
    <w:rsid w:val="00271978"/>
    <w:rsid w:val="002753E3"/>
    <w:rsid w:val="002857DE"/>
    <w:rsid w:val="00290E7E"/>
    <w:rsid w:val="002952AE"/>
    <w:rsid w:val="002A7181"/>
    <w:rsid w:val="002A7A97"/>
    <w:rsid w:val="002B0DE4"/>
    <w:rsid w:val="002B3DDC"/>
    <w:rsid w:val="002C49D2"/>
    <w:rsid w:val="002C54D9"/>
    <w:rsid w:val="002C7EB4"/>
    <w:rsid w:val="002D09A9"/>
    <w:rsid w:val="002D4285"/>
    <w:rsid w:val="002D45F1"/>
    <w:rsid w:val="002D5340"/>
    <w:rsid w:val="002E764A"/>
    <w:rsid w:val="002F1009"/>
    <w:rsid w:val="002F4E46"/>
    <w:rsid w:val="003113AF"/>
    <w:rsid w:val="00317A8B"/>
    <w:rsid w:val="00322AF3"/>
    <w:rsid w:val="00324CC0"/>
    <w:rsid w:val="00333AD3"/>
    <w:rsid w:val="003345B9"/>
    <w:rsid w:val="00351EA8"/>
    <w:rsid w:val="00352F1E"/>
    <w:rsid w:val="00363C5A"/>
    <w:rsid w:val="003822D5"/>
    <w:rsid w:val="00386585"/>
    <w:rsid w:val="00393043"/>
    <w:rsid w:val="003A55AF"/>
    <w:rsid w:val="003B01DC"/>
    <w:rsid w:val="003C4679"/>
    <w:rsid w:val="003D27ED"/>
    <w:rsid w:val="003D7E9F"/>
    <w:rsid w:val="003E6EAD"/>
    <w:rsid w:val="00410F11"/>
    <w:rsid w:val="0041697B"/>
    <w:rsid w:val="00417EC8"/>
    <w:rsid w:val="00425DD7"/>
    <w:rsid w:val="00427F6D"/>
    <w:rsid w:val="0045096C"/>
    <w:rsid w:val="0046162E"/>
    <w:rsid w:val="00483541"/>
    <w:rsid w:val="00491FE0"/>
    <w:rsid w:val="00493960"/>
    <w:rsid w:val="0049510C"/>
    <w:rsid w:val="004A4E0A"/>
    <w:rsid w:val="004A74AB"/>
    <w:rsid w:val="004B3747"/>
    <w:rsid w:val="004B6602"/>
    <w:rsid w:val="004C7514"/>
    <w:rsid w:val="004D4F1D"/>
    <w:rsid w:val="004E1A44"/>
    <w:rsid w:val="004F33FC"/>
    <w:rsid w:val="00502437"/>
    <w:rsid w:val="00504670"/>
    <w:rsid w:val="00505DA6"/>
    <w:rsid w:val="00507801"/>
    <w:rsid w:val="005159DD"/>
    <w:rsid w:val="00516607"/>
    <w:rsid w:val="00523FD8"/>
    <w:rsid w:val="005317BA"/>
    <w:rsid w:val="00550931"/>
    <w:rsid w:val="00551217"/>
    <w:rsid w:val="005543E4"/>
    <w:rsid w:val="0056423A"/>
    <w:rsid w:val="00565358"/>
    <w:rsid w:val="005657CC"/>
    <w:rsid w:val="005673C9"/>
    <w:rsid w:val="0057160B"/>
    <w:rsid w:val="00575B43"/>
    <w:rsid w:val="00581BB4"/>
    <w:rsid w:val="00587595"/>
    <w:rsid w:val="00590B2A"/>
    <w:rsid w:val="00592EA1"/>
    <w:rsid w:val="00596E7E"/>
    <w:rsid w:val="005A1D38"/>
    <w:rsid w:val="005A343F"/>
    <w:rsid w:val="005B1A3A"/>
    <w:rsid w:val="005C0E9C"/>
    <w:rsid w:val="005C1714"/>
    <w:rsid w:val="005D00CF"/>
    <w:rsid w:val="005D6763"/>
    <w:rsid w:val="005F4C63"/>
    <w:rsid w:val="005F4CD2"/>
    <w:rsid w:val="005F5499"/>
    <w:rsid w:val="0061016E"/>
    <w:rsid w:val="0062003D"/>
    <w:rsid w:val="00635609"/>
    <w:rsid w:val="00646F05"/>
    <w:rsid w:val="0066266C"/>
    <w:rsid w:val="0067586E"/>
    <w:rsid w:val="006918F6"/>
    <w:rsid w:val="0069615D"/>
    <w:rsid w:val="006969D8"/>
    <w:rsid w:val="006A3D52"/>
    <w:rsid w:val="006A4083"/>
    <w:rsid w:val="006B3E77"/>
    <w:rsid w:val="006B760D"/>
    <w:rsid w:val="006D2201"/>
    <w:rsid w:val="006D5DA6"/>
    <w:rsid w:val="006F5ECD"/>
    <w:rsid w:val="00704378"/>
    <w:rsid w:val="00705561"/>
    <w:rsid w:val="00717EFF"/>
    <w:rsid w:val="00721D2F"/>
    <w:rsid w:val="00722EB4"/>
    <w:rsid w:val="007327F1"/>
    <w:rsid w:val="0073631D"/>
    <w:rsid w:val="007408C1"/>
    <w:rsid w:val="00741F0C"/>
    <w:rsid w:val="0074256F"/>
    <w:rsid w:val="00754A24"/>
    <w:rsid w:val="007662C8"/>
    <w:rsid w:val="00773FF1"/>
    <w:rsid w:val="00786191"/>
    <w:rsid w:val="00794E5C"/>
    <w:rsid w:val="00795F4B"/>
    <w:rsid w:val="007A1EB0"/>
    <w:rsid w:val="007B7E1A"/>
    <w:rsid w:val="007C2410"/>
    <w:rsid w:val="007C29D5"/>
    <w:rsid w:val="007C4052"/>
    <w:rsid w:val="007C65D2"/>
    <w:rsid w:val="007D361B"/>
    <w:rsid w:val="007E430B"/>
    <w:rsid w:val="00801D17"/>
    <w:rsid w:val="00823E89"/>
    <w:rsid w:val="00824EE2"/>
    <w:rsid w:val="00844061"/>
    <w:rsid w:val="0084706B"/>
    <w:rsid w:val="0085264C"/>
    <w:rsid w:val="008559FD"/>
    <w:rsid w:val="00857186"/>
    <w:rsid w:val="008644A5"/>
    <w:rsid w:val="008717BF"/>
    <w:rsid w:val="00881EC9"/>
    <w:rsid w:val="00882AAB"/>
    <w:rsid w:val="00887F21"/>
    <w:rsid w:val="0089230A"/>
    <w:rsid w:val="00893C80"/>
    <w:rsid w:val="00894780"/>
    <w:rsid w:val="00895A43"/>
    <w:rsid w:val="008A0425"/>
    <w:rsid w:val="008B305C"/>
    <w:rsid w:val="008B3E56"/>
    <w:rsid w:val="008B3FBF"/>
    <w:rsid w:val="008B5023"/>
    <w:rsid w:val="008B5724"/>
    <w:rsid w:val="008C6EF9"/>
    <w:rsid w:val="008D2AC8"/>
    <w:rsid w:val="008D539A"/>
    <w:rsid w:val="008E5FAC"/>
    <w:rsid w:val="008F41E4"/>
    <w:rsid w:val="008F6C69"/>
    <w:rsid w:val="00904E9B"/>
    <w:rsid w:val="009136A2"/>
    <w:rsid w:val="009159D8"/>
    <w:rsid w:val="00941C33"/>
    <w:rsid w:val="00944FA7"/>
    <w:rsid w:val="0095592F"/>
    <w:rsid w:val="00957221"/>
    <w:rsid w:val="00961CC9"/>
    <w:rsid w:val="009656AE"/>
    <w:rsid w:val="009737A2"/>
    <w:rsid w:val="0097533D"/>
    <w:rsid w:val="009A588F"/>
    <w:rsid w:val="009B4DE6"/>
    <w:rsid w:val="009B529A"/>
    <w:rsid w:val="009B791C"/>
    <w:rsid w:val="009D00B6"/>
    <w:rsid w:val="009D1A2F"/>
    <w:rsid w:val="009D6524"/>
    <w:rsid w:val="009E4D81"/>
    <w:rsid w:val="009E50E7"/>
    <w:rsid w:val="009E5548"/>
    <w:rsid w:val="00A0053D"/>
    <w:rsid w:val="00A01F2D"/>
    <w:rsid w:val="00A04D48"/>
    <w:rsid w:val="00A05B09"/>
    <w:rsid w:val="00A0708A"/>
    <w:rsid w:val="00A07CE2"/>
    <w:rsid w:val="00A20CB9"/>
    <w:rsid w:val="00A25C4F"/>
    <w:rsid w:val="00A2674F"/>
    <w:rsid w:val="00A31548"/>
    <w:rsid w:val="00A32FFC"/>
    <w:rsid w:val="00A40CFD"/>
    <w:rsid w:val="00A41DD0"/>
    <w:rsid w:val="00A50242"/>
    <w:rsid w:val="00A523E3"/>
    <w:rsid w:val="00A52BE9"/>
    <w:rsid w:val="00A54F1D"/>
    <w:rsid w:val="00A55BE9"/>
    <w:rsid w:val="00A63703"/>
    <w:rsid w:val="00A6401F"/>
    <w:rsid w:val="00A643A7"/>
    <w:rsid w:val="00A66497"/>
    <w:rsid w:val="00A667A1"/>
    <w:rsid w:val="00A724C1"/>
    <w:rsid w:val="00A731B8"/>
    <w:rsid w:val="00AB228C"/>
    <w:rsid w:val="00AB5D55"/>
    <w:rsid w:val="00AC489D"/>
    <w:rsid w:val="00AD63D9"/>
    <w:rsid w:val="00AE4302"/>
    <w:rsid w:val="00AE74BF"/>
    <w:rsid w:val="00B2278A"/>
    <w:rsid w:val="00B22864"/>
    <w:rsid w:val="00B4503D"/>
    <w:rsid w:val="00B64DE1"/>
    <w:rsid w:val="00B66589"/>
    <w:rsid w:val="00B66624"/>
    <w:rsid w:val="00B81F0E"/>
    <w:rsid w:val="00B843D2"/>
    <w:rsid w:val="00B93141"/>
    <w:rsid w:val="00B93AC1"/>
    <w:rsid w:val="00B9576C"/>
    <w:rsid w:val="00BA3173"/>
    <w:rsid w:val="00BA3B2A"/>
    <w:rsid w:val="00BA3C44"/>
    <w:rsid w:val="00BA677A"/>
    <w:rsid w:val="00BB0C85"/>
    <w:rsid w:val="00BC1A13"/>
    <w:rsid w:val="00BD3237"/>
    <w:rsid w:val="00BD3248"/>
    <w:rsid w:val="00BE02C2"/>
    <w:rsid w:val="00C03810"/>
    <w:rsid w:val="00C13D2F"/>
    <w:rsid w:val="00C2109F"/>
    <w:rsid w:val="00C24D62"/>
    <w:rsid w:val="00C27951"/>
    <w:rsid w:val="00C414B1"/>
    <w:rsid w:val="00C4175D"/>
    <w:rsid w:val="00C41C67"/>
    <w:rsid w:val="00C43299"/>
    <w:rsid w:val="00C4512A"/>
    <w:rsid w:val="00C55B42"/>
    <w:rsid w:val="00C710FF"/>
    <w:rsid w:val="00C8531B"/>
    <w:rsid w:val="00CA0593"/>
    <w:rsid w:val="00CB5695"/>
    <w:rsid w:val="00CB7C8E"/>
    <w:rsid w:val="00CC2622"/>
    <w:rsid w:val="00CE0500"/>
    <w:rsid w:val="00CE2B07"/>
    <w:rsid w:val="00CF65C7"/>
    <w:rsid w:val="00D001AD"/>
    <w:rsid w:val="00D023F7"/>
    <w:rsid w:val="00D12824"/>
    <w:rsid w:val="00D20F29"/>
    <w:rsid w:val="00D213D4"/>
    <w:rsid w:val="00D303F3"/>
    <w:rsid w:val="00D41D35"/>
    <w:rsid w:val="00D45B04"/>
    <w:rsid w:val="00D463BE"/>
    <w:rsid w:val="00D60976"/>
    <w:rsid w:val="00D82CC2"/>
    <w:rsid w:val="00D910A4"/>
    <w:rsid w:val="00DA17B9"/>
    <w:rsid w:val="00DA329D"/>
    <w:rsid w:val="00DE0730"/>
    <w:rsid w:val="00DE0E7A"/>
    <w:rsid w:val="00E10141"/>
    <w:rsid w:val="00E107F9"/>
    <w:rsid w:val="00E10B63"/>
    <w:rsid w:val="00E26E23"/>
    <w:rsid w:val="00E33BC8"/>
    <w:rsid w:val="00E50241"/>
    <w:rsid w:val="00E50CA8"/>
    <w:rsid w:val="00E51AC5"/>
    <w:rsid w:val="00E51DB4"/>
    <w:rsid w:val="00E5355A"/>
    <w:rsid w:val="00E63681"/>
    <w:rsid w:val="00E665FC"/>
    <w:rsid w:val="00E716C1"/>
    <w:rsid w:val="00E75352"/>
    <w:rsid w:val="00E76343"/>
    <w:rsid w:val="00E854A5"/>
    <w:rsid w:val="00E91F2E"/>
    <w:rsid w:val="00EC5F4A"/>
    <w:rsid w:val="00EC7516"/>
    <w:rsid w:val="00ED1EC8"/>
    <w:rsid w:val="00ED2F21"/>
    <w:rsid w:val="00ED756F"/>
    <w:rsid w:val="00EE27E4"/>
    <w:rsid w:val="00EE2E19"/>
    <w:rsid w:val="00F002FC"/>
    <w:rsid w:val="00F05E62"/>
    <w:rsid w:val="00F072B7"/>
    <w:rsid w:val="00F15189"/>
    <w:rsid w:val="00F21629"/>
    <w:rsid w:val="00F221AB"/>
    <w:rsid w:val="00F22BC1"/>
    <w:rsid w:val="00F3123C"/>
    <w:rsid w:val="00F4445B"/>
    <w:rsid w:val="00F44862"/>
    <w:rsid w:val="00F451DD"/>
    <w:rsid w:val="00F45AB7"/>
    <w:rsid w:val="00F61A11"/>
    <w:rsid w:val="00F72AE8"/>
    <w:rsid w:val="00F73324"/>
    <w:rsid w:val="00F76547"/>
    <w:rsid w:val="00F85DFD"/>
    <w:rsid w:val="00F86CF3"/>
    <w:rsid w:val="00F9286C"/>
    <w:rsid w:val="00F92F3A"/>
    <w:rsid w:val="00F96402"/>
    <w:rsid w:val="00FB3FB8"/>
    <w:rsid w:val="00FB6212"/>
    <w:rsid w:val="00FC7CC4"/>
    <w:rsid w:val="00FD0089"/>
    <w:rsid w:val="00FD04ED"/>
    <w:rsid w:val="00FD2648"/>
    <w:rsid w:val="00FD28FA"/>
    <w:rsid w:val="00FE2878"/>
    <w:rsid w:val="00FF3762"/>
    <w:rsid w:val="00FF7023"/>
    <w:rsid w:val="00FF710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22EB4"/>
    <w:pPr>
      <w:spacing w:after="200" w:line="276" w:lineRule="auto"/>
    </w:pPr>
  </w:style>
  <w:style w:type="paragraph" w:styleId="1">
    <w:name w:val="heading 1"/>
    <w:basedOn w:val="a"/>
    <w:next w:val="a"/>
    <w:link w:val="10"/>
    <w:uiPriority w:val="99"/>
    <w:qFormat/>
    <w:rsid w:val="00B843D2"/>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BA677A"/>
    <w:pPr>
      <w:keepNext/>
      <w:keepLines/>
      <w:spacing w:before="200" w:after="0"/>
      <w:outlineLvl w:val="1"/>
    </w:pPr>
    <w:rPr>
      <w:rFonts w:ascii="Cambria" w:hAnsi="Cambria"/>
      <w:b/>
      <w:bCs/>
      <w:color w:val="4F81BD"/>
      <w:sz w:val="26"/>
      <w:szCs w:val="26"/>
    </w:rPr>
  </w:style>
  <w:style w:type="paragraph" w:styleId="4">
    <w:name w:val="heading 4"/>
    <w:basedOn w:val="a"/>
    <w:next w:val="a"/>
    <w:link w:val="40"/>
    <w:uiPriority w:val="99"/>
    <w:qFormat/>
    <w:locked/>
    <w:rsid w:val="00C4175D"/>
    <w:pPr>
      <w:keepNext/>
      <w:spacing w:before="240" w:after="60"/>
      <w:outlineLvl w:val="3"/>
    </w:pPr>
    <w:rPr>
      <w:b/>
      <w:bCs/>
      <w:sz w:val="28"/>
      <w:szCs w:val="28"/>
    </w:rPr>
  </w:style>
  <w:style w:type="paragraph" w:styleId="5">
    <w:name w:val="heading 5"/>
    <w:basedOn w:val="a"/>
    <w:next w:val="a"/>
    <w:link w:val="50"/>
    <w:uiPriority w:val="99"/>
    <w:qFormat/>
    <w:locked/>
    <w:rsid w:val="00C4175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43D2"/>
    <w:rPr>
      <w:rFonts w:ascii="Cambria" w:hAnsi="Cambria"/>
      <w:b/>
      <w:color w:val="365F91"/>
      <w:sz w:val="28"/>
    </w:rPr>
  </w:style>
  <w:style w:type="character" w:customStyle="1" w:styleId="20">
    <w:name w:val="Заголовок 2 Знак"/>
    <w:basedOn w:val="a0"/>
    <w:link w:val="2"/>
    <w:uiPriority w:val="99"/>
    <w:semiHidden/>
    <w:locked/>
    <w:rsid w:val="00BA677A"/>
    <w:rPr>
      <w:rFonts w:ascii="Cambria" w:hAnsi="Cambria"/>
      <w:b/>
      <w:color w:val="4F81BD"/>
      <w:sz w:val="26"/>
    </w:rPr>
  </w:style>
  <w:style w:type="character" w:customStyle="1" w:styleId="40">
    <w:name w:val="Заголовок 4 Знак"/>
    <w:basedOn w:val="a0"/>
    <w:link w:val="4"/>
    <w:uiPriority w:val="99"/>
    <w:semiHidden/>
    <w:locked/>
    <w:rsid w:val="00786191"/>
    <w:rPr>
      <w:rFonts w:ascii="Calibri" w:hAnsi="Calibri"/>
      <w:b/>
      <w:sz w:val="28"/>
    </w:rPr>
  </w:style>
  <w:style w:type="character" w:customStyle="1" w:styleId="50">
    <w:name w:val="Заголовок 5 Знак"/>
    <w:basedOn w:val="a0"/>
    <w:link w:val="5"/>
    <w:uiPriority w:val="99"/>
    <w:semiHidden/>
    <w:locked/>
    <w:rsid w:val="00786191"/>
    <w:rPr>
      <w:rFonts w:ascii="Calibri" w:hAnsi="Calibri"/>
      <w:b/>
      <w:i/>
      <w:sz w:val="26"/>
    </w:rPr>
  </w:style>
  <w:style w:type="paragraph" w:styleId="a3">
    <w:name w:val="Normal (Web)"/>
    <w:aliases w:val="Обычный (Web)"/>
    <w:basedOn w:val="a"/>
    <w:uiPriority w:val="99"/>
    <w:rsid w:val="009D00B6"/>
    <w:pPr>
      <w:spacing w:before="100" w:beforeAutospacing="1" w:after="100" w:afterAutospacing="1" w:line="240" w:lineRule="auto"/>
    </w:pPr>
    <w:rPr>
      <w:rFonts w:ascii="Times New Roman" w:hAnsi="Times New Roman"/>
      <w:sz w:val="24"/>
      <w:szCs w:val="24"/>
    </w:rPr>
  </w:style>
  <w:style w:type="character" w:styleId="a4">
    <w:name w:val="Hyperlink"/>
    <w:basedOn w:val="a0"/>
    <w:uiPriority w:val="99"/>
    <w:rsid w:val="009D00B6"/>
    <w:rPr>
      <w:rFonts w:cs="Times New Roman"/>
      <w:color w:val="0000FF"/>
      <w:u w:val="single"/>
    </w:rPr>
  </w:style>
  <w:style w:type="character" w:styleId="a5">
    <w:name w:val="Strong"/>
    <w:basedOn w:val="a0"/>
    <w:uiPriority w:val="99"/>
    <w:qFormat/>
    <w:rsid w:val="00D001AD"/>
    <w:rPr>
      <w:rFonts w:cs="Times New Roman"/>
      <w:b/>
    </w:rPr>
  </w:style>
  <w:style w:type="paragraph" w:styleId="a6">
    <w:name w:val="Body Text Indent"/>
    <w:basedOn w:val="a"/>
    <w:link w:val="a7"/>
    <w:uiPriority w:val="99"/>
    <w:rsid w:val="00941C33"/>
    <w:pPr>
      <w:spacing w:after="0" w:line="240" w:lineRule="auto"/>
      <w:ind w:firstLine="708"/>
    </w:pPr>
    <w:rPr>
      <w:rFonts w:ascii="Times New Roman" w:hAnsi="Times New Roman"/>
      <w:sz w:val="24"/>
      <w:szCs w:val="24"/>
      <w:lang w:val="uk-UA"/>
    </w:rPr>
  </w:style>
  <w:style w:type="character" w:customStyle="1" w:styleId="a7">
    <w:name w:val="Основной текст с отступом Знак"/>
    <w:basedOn w:val="a0"/>
    <w:link w:val="a6"/>
    <w:uiPriority w:val="99"/>
    <w:locked/>
    <w:rsid w:val="00941C33"/>
    <w:rPr>
      <w:rFonts w:ascii="Times New Roman" w:hAnsi="Times New Roman"/>
      <w:sz w:val="24"/>
      <w:lang w:val="uk-UA"/>
    </w:rPr>
  </w:style>
  <w:style w:type="table" w:styleId="a8">
    <w:name w:val="Table Grid"/>
    <w:basedOn w:val="a1"/>
    <w:uiPriority w:val="99"/>
    <w:rsid w:val="000D266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TOC Heading"/>
    <w:basedOn w:val="1"/>
    <w:next w:val="a"/>
    <w:uiPriority w:val="99"/>
    <w:qFormat/>
    <w:rsid w:val="00B843D2"/>
    <w:pPr>
      <w:outlineLvl w:val="9"/>
    </w:pPr>
    <w:rPr>
      <w:lang w:eastAsia="en-US"/>
    </w:rPr>
  </w:style>
  <w:style w:type="paragraph" w:styleId="aa">
    <w:name w:val="Balloon Text"/>
    <w:basedOn w:val="a"/>
    <w:link w:val="ab"/>
    <w:uiPriority w:val="99"/>
    <w:semiHidden/>
    <w:rsid w:val="00B843D2"/>
    <w:pPr>
      <w:spacing w:after="0" w:line="240" w:lineRule="auto"/>
    </w:pPr>
    <w:rPr>
      <w:rFonts w:ascii="Tahoma" w:hAnsi="Tahoma"/>
      <w:sz w:val="16"/>
      <w:szCs w:val="16"/>
    </w:rPr>
  </w:style>
  <w:style w:type="character" w:customStyle="1" w:styleId="ab">
    <w:name w:val="Текст выноски Знак"/>
    <w:basedOn w:val="a0"/>
    <w:link w:val="aa"/>
    <w:uiPriority w:val="99"/>
    <w:semiHidden/>
    <w:locked/>
    <w:rsid w:val="00B843D2"/>
    <w:rPr>
      <w:rFonts w:ascii="Tahoma" w:hAnsi="Tahoma"/>
      <w:sz w:val="16"/>
    </w:rPr>
  </w:style>
  <w:style w:type="paragraph" w:styleId="11">
    <w:name w:val="toc 1"/>
    <w:basedOn w:val="a"/>
    <w:next w:val="a"/>
    <w:autoRedefine/>
    <w:uiPriority w:val="99"/>
    <w:rsid w:val="00B843D2"/>
    <w:pPr>
      <w:spacing w:after="100"/>
    </w:pPr>
  </w:style>
  <w:style w:type="paragraph" w:styleId="HTML">
    <w:name w:val="HTML Preformatted"/>
    <w:basedOn w:val="a"/>
    <w:link w:val="HTML0"/>
    <w:uiPriority w:val="99"/>
    <w:rsid w:val="003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393043"/>
    <w:rPr>
      <w:rFonts w:ascii="Courier New" w:hAnsi="Courier New"/>
      <w:sz w:val="20"/>
    </w:rPr>
  </w:style>
  <w:style w:type="paragraph" w:styleId="21">
    <w:name w:val="toc 2"/>
    <w:basedOn w:val="a"/>
    <w:next w:val="a"/>
    <w:autoRedefine/>
    <w:uiPriority w:val="99"/>
    <w:rsid w:val="00B66589"/>
    <w:pPr>
      <w:spacing w:after="100"/>
      <w:ind w:left="220"/>
    </w:pPr>
  </w:style>
  <w:style w:type="character" w:styleId="ac">
    <w:name w:val="Emphasis"/>
    <w:basedOn w:val="a0"/>
    <w:uiPriority w:val="99"/>
    <w:qFormat/>
    <w:rsid w:val="001A41FA"/>
    <w:rPr>
      <w:rFonts w:cs="Times New Roman"/>
      <w:i/>
    </w:rPr>
  </w:style>
  <w:style w:type="paragraph" w:styleId="3">
    <w:name w:val="toc 3"/>
    <w:basedOn w:val="a"/>
    <w:next w:val="a"/>
    <w:autoRedefine/>
    <w:uiPriority w:val="99"/>
    <w:rsid w:val="00794E5C"/>
    <w:pPr>
      <w:spacing w:after="100"/>
      <w:ind w:left="440"/>
    </w:pPr>
  </w:style>
  <w:style w:type="character" w:customStyle="1" w:styleId="apple-style-span">
    <w:name w:val="apple-style-span"/>
    <w:uiPriority w:val="99"/>
    <w:rsid w:val="00D12824"/>
  </w:style>
  <w:style w:type="paragraph" w:customStyle="1" w:styleId="12">
    <w:name w:val="Абзац списка1"/>
    <w:basedOn w:val="a"/>
    <w:uiPriority w:val="99"/>
    <w:rsid w:val="00D12824"/>
    <w:pPr>
      <w:spacing w:after="0" w:line="240" w:lineRule="auto"/>
      <w:ind w:left="720"/>
      <w:contextualSpacing/>
    </w:pPr>
    <w:rPr>
      <w:rFonts w:ascii="Times New Roman" w:hAnsi="Times New Roman"/>
      <w:sz w:val="24"/>
      <w:szCs w:val="24"/>
      <w:lang w:val="uk-UA"/>
    </w:rPr>
  </w:style>
  <w:style w:type="paragraph" w:styleId="ad">
    <w:name w:val="caption"/>
    <w:basedOn w:val="a"/>
    <w:next w:val="a"/>
    <w:uiPriority w:val="99"/>
    <w:qFormat/>
    <w:locked/>
    <w:rsid w:val="00C4175D"/>
    <w:pPr>
      <w:spacing w:after="0" w:line="240" w:lineRule="auto"/>
      <w:jc w:val="center"/>
    </w:pPr>
    <w:rPr>
      <w:rFonts w:ascii="Times New Roman" w:hAnsi="Times New Roman"/>
      <w:b/>
      <w:bCs/>
      <w:sz w:val="36"/>
      <w:szCs w:val="24"/>
      <w:lang w:val="uk-UA"/>
    </w:rPr>
  </w:style>
  <w:style w:type="paragraph" w:styleId="ae">
    <w:name w:val="No Spacing"/>
    <w:uiPriority w:val="99"/>
    <w:qFormat/>
    <w:rsid w:val="002547DB"/>
    <w:rPr>
      <w:lang w:eastAsia="en-US"/>
    </w:rPr>
  </w:style>
  <w:style w:type="paragraph" w:styleId="af">
    <w:name w:val="header"/>
    <w:basedOn w:val="a"/>
    <w:link w:val="af0"/>
    <w:uiPriority w:val="99"/>
    <w:rsid w:val="00493960"/>
    <w:pPr>
      <w:tabs>
        <w:tab w:val="center" w:pos="4677"/>
        <w:tab w:val="right" w:pos="9355"/>
      </w:tabs>
    </w:pPr>
  </w:style>
  <w:style w:type="character" w:customStyle="1" w:styleId="af0">
    <w:name w:val="Верхний колонтитул Знак"/>
    <w:basedOn w:val="a0"/>
    <w:link w:val="af"/>
    <w:uiPriority w:val="99"/>
    <w:locked/>
    <w:rsid w:val="00493960"/>
    <w:rPr>
      <w:rFonts w:cs="Times New Roman"/>
    </w:rPr>
  </w:style>
  <w:style w:type="paragraph" w:styleId="af1">
    <w:name w:val="footer"/>
    <w:basedOn w:val="a"/>
    <w:link w:val="af2"/>
    <w:uiPriority w:val="99"/>
    <w:rsid w:val="00493960"/>
    <w:pPr>
      <w:tabs>
        <w:tab w:val="center" w:pos="4677"/>
        <w:tab w:val="right" w:pos="9355"/>
      </w:tabs>
    </w:pPr>
  </w:style>
  <w:style w:type="character" w:customStyle="1" w:styleId="af2">
    <w:name w:val="Нижний колонтитул Знак"/>
    <w:basedOn w:val="a0"/>
    <w:link w:val="af1"/>
    <w:uiPriority w:val="99"/>
    <w:locked/>
    <w:rsid w:val="00493960"/>
    <w:rPr>
      <w:rFonts w:cs="Times New Roman"/>
    </w:rPr>
  </w:style>
</w:styles>
</file>

<file path=word/webSettings.xml><?xml version="1.0" encoding="utf-8"?>
<w:webSettings xmlns:r="http://schemas.openxmlformats.org/officeDocument/2006/relationships" xmlns:w="http://schemas.openxmlformats.org/wordprocessingml/2006/main">
  <w:divs>
    <w:div w:id="922568755">
      <w:marLeft w:val="0"/>
      <w:marRight w:val="0"/>
      <w:marTop w:val="0"/>
      <w:marBottom w:val="0"/>
      <w:divBdr>
        <w:top w:val="none" w:sz="0" w:space="0" w:color="auto"/>
        <w:left w:val="none" w:sz="0" w:space="0" w:color="auto"/>
        <w:bottom w:val="none" w:sz="0" w:space="0" w:color="auto"/>
        <w:right w:val="none" w:sz="0" w:space="0" w:color="auto"/>
      </w:divBdr>
    </w:div>
    <w:div w:id="922568756">
      <w:marLeft w:val="0"/>
      <w:marRight w:val="0"/>
      <w:marTop w:val="0"/>
      <w:marBottom w:val="0"/>
      <w:divBdr>
        <w:top w:val="none" w:sz="0" w:space="0" w:color="auto"/>
        <w:left w:val="none" w:sz="0" w:space="0" w:color="auto"/>
        <w:bottom w:val="none" w:sz="0" w:space="0" w:color="auto"/>
        <w:right w:val="none" w:sz="0" w:space="0" w:color="auto"/>
      </w:divBdr>
    </w:div>
    <w:div w:id="922568757">
      <w:marLeft w:val="0"/>
      <w:marRight w:val="0"/>
      <w:marTop w:val="0"/>
      <w:marBottom w:val="0"/>
      <w:divBdr>
        <w:top w:val="none" w:sz="0" w:space="0" w:color="auto"/>
        <w:left w:val="none" w:sz="0" w:space="0" w:color="auto"/>
        <w:bottom w:val="none" w:sz="0" w:space="0" w:color="auto"/>
        <w:right w:val="none" w:sz="0" w:space="0" w:color="auto"/>
      </w:divBdr>
    </w:div>
    <w:div w:id="922568758">
      <w:marLeft w:val="0"/>
      <w:marRight w:val="0"/>
      <w:marTop w:val="0"/>
      <w:marBottom w:val="0"/>
      <w:divBdr>
        <w:top w:val="none" w:sz="0" w:space="0" w:color="auto"/>
        <w:left w:val="none" w:sz="0" w:space="0" w:color="auto"/>
        <w:bottom w:val="none" w:sz="0" w:space="0" w:color="auto"/>
        <w:right w:val="none" w:sz="0" w:space="0" w:color="auto"/>
      </w:divBdr>
    </w:div>
    <w:div w:id="922568759">
      <w:marLeft w:val="0"/>
      <w:marRight w:val="0"/>
      <w:marTop w:val="0"/>
      <w:marBottom w:val="0"/>
      <w:divBdr>
        <w:top w:val="none" w:sz="0" w:space="0" w:color="auto"/>
        <w:left w:val="none" w:sz="0" w:space="0" w:color="auto"/>
        <w:bottom w:val="none" w:sz="0" w:space="0" w:color="auto"/>
        <w:right w:val="none" w:sz="0" w:space="0" w:color="auto"/>
      </w:divBdr>
    </w:div>
    <w:div w:id="922568760">
      <w:marLeft w:val="0"/>
      <w:marRight w:val="0"/>
      <w:marTop w:val="0"/>
      <w:marBottom w:val="0"/>
      <w:divBdr>
        <w:top w:val="none" w:sz="0" w:space="0" w:color="auto"/>
        <w:left w:val="none" w:sz="0" w:space="0" w:color="auto"/>
        <w:bottom w:val="none" w:sz="0" w:space="0" w:color="auto"/>
        <w:right w:val="none" w:sz="0" w:space="0" w:color="auto"/>
      </w:divBdr>
    </w:div>
    <w:div w:id="922568761">
      <w:marLeft w:val="0"/>
      <w:marRight w:val="0"/>
      <w:marTop w:val="0"/>
      <w:marBottom w:val="0"/>
      <w:divBdr>
        <w:top w:val="none" w:sz="0" w:space="0" w:color="auto"/>
        <w:left w:val="none" w:sz="0" w:space="0" w:color="auto"/>
        <w:bottom w:val="none" w:sz="0" w:space="0" w:color="auto"/>
        <w:right w:val="none" w:sz="0" w:space="0" w:color="auto"/>
      </w:divBdr>
    </w:div>
    <w:div w:id="922568762">
      <w:marLeft w:val="0"/>
      <w:marRight w:val="0"/>
      <w:marTop w:val="0"/>
      <w:marBottom w:val="0"/>
      <w:divBdr>
        <w:top w:val="none" w:sz="0" w:space="0" w:color="auto"/>
        <w:left w:val="none" w:sz="0" w:space="0" w:color="auto"/>
        <w:bottom w:val="none" w:sz="0" w:space="0" w:color="auto"/>
        <w:right w:val="none" w:sz="0" w:space="0" w:color="auto"/>
      </w:divBdr>
    </w:div>
    <w:div w:id="922568763">
      <w:marLeft w:val="0"/>
      <w:marRight w:val="0"/>
      <w:marTop w:val="0"/>
      <w:marBottom w:val="0"/>
      <w:divBdr>
        <w:top w:val="none" w:sz="0" w:space="0" w:color="auto"/>
        <w:left w:val="none" w:sz="0" w:space="0" w:color="auto"/>
        <w:bottom w:val="none" w:sz="0" w:space="0" w:color="auto"/>
        <w:right w:val="none" w:sz="0" w:space="0" w:color="auto"/>
      </w:divBdr>
    </w:div>
    <w:div w:id="922568764">
      <w:marLeft w:val="0"/>
      <w:marRight w:val="0"/>
      <w:marTop w:val="0"/>
      <w:marBottom w:val="0"/>
      <w:divBdr>
        <w:top w:val="none" w:sz="0" w:space="0" w:color="auto"/>
        <w:left w:val="none" w:sz="0" w:space="0" w:color="auto"/>
        <w:bottom w:val="none" w:sz="0" w:space="0" w:color="auto"/>
        <w:right w:val="none" w:sz="0" w:space="0" w:color="auto"/>
      </w:divBdr>
    </w:div>
    <w:div w:id="922568765">
      <w:marLeft w:val="0"/>
      <w:marRight w:val="0"/>
      <w:marTop w:val="0"/>
      <w:marBottom w:val="0"/>
      <w:divBdr>
        <w:top w:val="none" w:sz="0" w:space="0" w:color="auto"/>
        <w:left w:val="none" w:sz="0" w:space="0" w:color="auto"/>
        <w:bottom w:val="none" w:sz="0" w:space="0" w:color="auto"/>
        <w:right w:val="none" w:sz="0" w:space="0" w:color="auto"/>
      </w:divBdr>
    </w:div>
    <w:div w:id="922568766">
      <w:marLeft w:val="0"/>
      <w:marRight w:val="0"/>
      <w:marTop w:val="0"/>
      <w:marBottom w:val="0"/>
      <w:divBdr>
        <w:top w:val="none" w:sz="0" w:space="0" w:color="auto"/>
        <w:left w:val="none" w:sz="0" w:space="0" w:color="auto"/>
        <w:bottom w:val="none" w:sz="0" w:space="0" w:color="auto"/>
        <w:right w:val="none" w:sz="0" w:space="0" w:color="auto"/>
      </w:divBdr>
    </w:div>
    <w:div w:id="922568767">
      <w:marLeft w:val="0"/>
      <w:marRight w:val="0"/>
      <w:marTop w:val="0"/>
      <w:marBottom w:val="0"/>
      <w:divBdr>
        <w:top w:val="none" w:sz="0" w:space="0" w:color="auto"/>
        <w:left w:val="none" w:sz="0" w:space="0" w:color="auto"/>
        <w:bottom w:val="none" w:sz="0" w:space="0" w:color="auto"/>
        <w:right w:val="none" w:sz="0" w:space="0" w:color="auto"/>
      </w:divBdr>
    </w:div>
    <w:div w:id="922568768">
      <w:marLeft w:val="0"/>
      <w:marRight w:val="0"/>
      <w:marTop w:val="0"/>
      <w:marBottom w:val="0"/>
      <w:divBdr>
        <w:top w:val="none" w:sz="0" w:space="0" w:color="auto"/>
        <w:left w:val="none" w:sz="0" w:space="0" w:color="auto"/>
        <w:bottom w:val="none" w:sz="0" w:space="0" w:color="auto"/>
        <w:right w:val="none" w:sz="0" w:space="0" w:color="auto"/>
      </w:divBdr>
    </w:div>
    <w:div w:id="922568769">
      <w:marLeft w:val="0"/>
      <w:marRight w:val="0"/>
      <w:marTop w:val="0"/>
      <w:marBottom w:val="0"/>
      <w:divBdr>
        <w:top w:val="none" w:sz="0" w:space="0" w:color="auto"/>
        <w:left w:val="none" w:sz="0" w:space="0" w:color="auto"/>
        <w:bottom w:val="none" w:sz="0" w:space="0" w:color="auto"/>
        <w:right w:val="none" w:sz="0" w:space="0" w:color="auto"/>
      </w:divBdr>
    </w:div>
    <w:div w:id="9225687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C%D0%BB%D0%B8%D0%BD%D1%96%D0%B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1%96%D1%81" TargetMode="External"/><Relationship Id="rId5" Type="http://schemas.openxmlformats.org/officeDocument/2006/relationships/webSettings" Target="webSettings.xml"/><Relationship Id="rId10" Type="http://schemas.openxmlformats.org/officeDocument/2006/relationships/hyperlink" Target="https://uk.wikipedia.org/wiki/%D0%97%D0%B0%D0%BA%D0%B0%D0%B7%D0%BD%D0%B8%D0%BA" TargetMode="External"/><Relationship Id="rId4" Type="http://schemas.openxmlformats.org/officeDocument/2006/relationships/settings" Target="settings.xml"/><Relationship Id="rId9" Type="http://schemas.openxmlformats.org/officeDocument/2006/relationships/hyperlink" Target="https://uk.wikipedia.org/wiki/%D0%A5%D0%B2%D0%BE%D1%80%D0%BE%D1%89%D0%B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950CE-8AFF-4629-A5D1-B82BFA17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19612</Words>
  <Characters>11180</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Reanimator Extreme Edition</Company>
  <LinksUpToDate>false</LinksUpToDate>
  <CharactersWithSpaces>30731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Пользователь Windows</dc:creator>
  <cp:keywords/>
  <dc:description/>
  <cp:lastModifiedBy>secretar</cp:lastModifiedBy>
  <cp:revision>6</cp:revision>
  <cp:lastPrinted>2021-10-27T09:21:00Z</cp:lastPrinted>
  <dcterms:created xsi:type="dcterms:W3CDTF">2021-10-08T07:19:00Z</dcterms:created>
  <dcterms:modified xsi:type="dcterms:W3CDTF">2021-11-02T13:39:00Z</dcterms:modified>
</cp:coreProperties>
</file>