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43" w:rsidRPr="00BE3257" w:rsidRDefault="009E1443" w:rsidP="0009399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9E1443" w:rsidRPr="00524260" w:rsidRDefault="00524260" w:rsidP="0052426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Звіт п</w:t>
      </w:r>
      <w:r w:rsidR="009E1443">
        <w:rPr>
          <w:rFonts w:ascii="Times New Roman" w:hAnsi="Times New Roman"/>
          <w:b/>
          <w:bCs/>
          <w:color w:val="333333"/>
          <w:sz w:val="28"/>
          <w:szCs w:val="28"/>
        </w:rPr>
        <w:t>ро виконання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старостою Млинівської селищної </w:t>
      </w:r>
      <w:r w:rsidR="009E1443">
        <w:rPr>
          <w:rFonts w:ascii="Times New Roman" w:hAnsi="Times New Roman"/>
          <w:b/>
          <w:bCs/>
          <w:color w:val="333333"/>
          <w:sz w:val="28"/>
          <w:szCs w:val="28"/>
        </w:rPr>
        <w:t>ради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9E1443">
        <w:rPr>
          <w:rFonts w:ascii="Times New Roman" w:hAnsi="Times New Roman"/>
          <w:b/>
          <w:bCs/>
          <w:color w:val="333333"/>
          <w:sz w:val="28"/>
          <w:szCs w:val="28"/>
        </w:rPr>
        <w:t>Рогашком</w:t>
      </w:r>
      <w:proofErr w:type="spellEnd"/>
      <w:r w:rsidR="009E1443">
        <w:rPr>
          <w:rFonts w:ascii="Times New Roman" w:hAnsi="Times New Roman"/>
          <w:b/>
          <w:bCs/>
          <w:color w:val="333333"/>
          <w:sz w:val="28"/>
          <w:szCs w:val="28"/>
        </w:rPr>
        <w:t xml:space="preserve"> Валерієм Васильовичем обов’язків, визначених Законом України «Про місцеве самоврядування в Україні» та Положенням про старосту Млинівської селищної ради, за 2021 рік.</w:t>
      </w:r>
    </w:p>
    <w:p w:rsidR="009E1443" w:rsidRDefault="009E1443" w:rsidP="005242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BE3257">
        <w:rPr>
          <w:rFonts w:ascii="Times New Roman" w:hAnsi="Times New Roman"/>
          <w:color w:val="333333"/>
          <w:sz w:val="28"/>
          <w:szCs w:val="28"/>
        </w:rPr>
        <w:t xml:space="preserve">Керуючись Конституцією та законами України, актами Президента України, Кабінету Міністрів України, Регламентом </w:t>
      </w:r>
      <w:r w:rsidR="0076459D">
        <w:rPr>
          <w:rFonts w:ascii="Times New Roman" w:hAnsi="Times New Roman"/>
          <w:color w:val="333333"/>
          <w:sz w:val="28"/>
          <w:szCs w:val="28"/>
        </w:rPr>
        <w:t xml:space="preserve">роботи </w:t>
      </w:r>
      <w:r w:rsidRPr="00BE3257">
        <w:rPr>
          <w:rFonts w:ascii="Times New Roman" w:hAnsi="Times New Roman"/>
          <w:color w:val="333333"/>
          <w:sz w:val="28"/>
          <w:szCs w:val="28"/>
        </w:rPr>
        <w:t>селищної ра</w:t>
      </w:r>
      <w:r w:rsidR="0076459D">
        <w:rPr>
          <w:rFonts w:ascii="Times New Roman" w:hAnsi="Times New Roman"/>
          <w:color w:val="333333"/>
          <w:sz w:val="28"/>
          <w:szCs w:val="28"/>
        </w:rPr>
        <w:t xml:space="preserve">ди, Положенням про старосту </w:t>
      </w:r>
      <w:proofErr w:type="spellStart"/>
      <w:r w:rsidR="0076459D">
        <w:rPr>
          <w:rFonts w:ascii="Times New Roman" w:hAnsi="Times New Roman"/>
          <w:color w:val="333333"/>
          <w:sz w:val="28"/>
          <w:szCs w:val="28"/>
        </w:rPr>
        <w:t>Млинвської</w:t>
      </w:r>
      <w:proofErr w:type="spellEnd"/>
      <w:r w:rsidR="0076459D">
        <w:rPr>
          <w:rFonts w:ascii="Times New Roman" w:hAnsi="Times New Roman"/>
          <w:color w:val="333333"/>
          <w:sz w:val="28"/>
          <w:szCs w:val="28"/>
        </w:rPr>
        <w:t xml:space="preserve"> селищної територіальної громади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та іншими нормативно-правовими актами, що визначають порядок його</w:t>
      </w:r>
      <w:r>
        <w:rPr>
          <w:rFonts w:ascii="Times New Roman" w:hAnsi="Times New Roman"/>
          <w:color w:val="333333"/>
          <w:sz w:val="28"/>
          <w:szCs w:val="28"/>
        </w:rPr>
        <w:t xml:space="preserve"> діяльності та взаємовідносин з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громадою</w:t>
      </w:r>
      <w:r w:rsidR="00524260">
        <w:rPr>
          <w:rFonts w:ascii="Times New Roman" w:hAnsi="Times New Roman"/>
          <w:color w:val="333333"/>
          <w:sz w:val="28"/>
          <w:szCs w:val="28"/>
        </w:rPr>
        <w:t>,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звітую про роботу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старости </w:t>
      </w:r>
      <w:r>
        <w:rPr>
          <w:rFonts w:ascii="Times New Roman" w:hAnsi="Times New Roman"/>
          <w:color w:val="333333"/>
          <w:sz w:val="28"/>
          <w:szCs w:val="28"/>
        </w:rPr>
        <w:t>Млинівської селищної ради</w:t>
      </w:r>
      <w:r w:rsidR="00524260">
        <w:rPr>
          <w:rFonts w:ascii="Times New Roman" w:hAnsi="Times New Roman"/>
          <w:color w:val="333333"/>
          <w:sz w:val="28"/>
          <w:szCs w:val="28"/>
        </w:rPr>
        <w:t>,що здійснює свої повноваження на території</w:t>
      </w:r>
      <w:r w:rsidR="00524260" w:rsidRPr="0052426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524260">
        <w:rPr>
          <w:rFonts w:ascii="Times New Roman" w:hAnsi="Times New Roman"/>
          <w:color w:val="333333"/>
          <w:sz w:val="28"/>
          <w:szCs w:val="28"/>
        </w:rPr>
        <w:t>Кораблищенського</w:t>
      </w:r>
      <w:proofErr w:type="spellEnd"/>
      <w:r w:rsidR="0052426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524260">
        <w:rPr>
          <w:rFonts w:ascii="Times New Roman" w:hAnsi="Times New Roman"/>
          <w:color w:val="333333"/>
          <w:sz w:val="28"/>
          <w:szCs w:val="28"/>
        </w:rPr>
        <w:t>старостинського</w:t>
      </w:r>
      <w:proofErr w:type="spellEnd"/>
      <w:r w:rsidR="00524260">
        <w:rPr>
          <w:rFonts w:ascii="Times New Roman" w:hAnsi="Times New Roman"/>
          <w:color w:val="333333"/>
          <w:sz w:val="28"/>
          <w:szCs w:val="28"/>
        </w:rPr>
        <w:t xml:space="preserve"> округу, </w:t>
      </w:r>
      <w:r>
        <w:rPr>
          <w:rFonts w:ascii="Times New Roman" w:hAnsi="Times New Roman"/>
          <w:color w:val="333333"/>
          <w:sz w:val="28"/>
          <w:szCs w:val="28"/>
        </w:rPr>
        <w:t>за 2021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р</w:t>
      </w:r>
      <w:r>
        <w:rPr>
          <w:rFonts w:ascii="Times New Roman" w:hAnsi="Times New Roman"/>
          <w:color w:val="333333"/>
          <w:sz w:val="28"/>
          <w:szCs w:val="28"/>
        </w:rPr>
        <w:t>і</w:t>
      </w:r>
      <w:r w:rsidRPr="00BE3257">
        <w:rPr>
          <w:rFonts w:ascii="Times New Roman" w:hAnsi="Times New Roman"/>
          <w:color w:val="333333"/>
          <w:sz w:val="28"/>
          <w:szCs w:val="28"/>
        </w:rPr>
        <w:t>к.</w:t>
      </w:r>
    </w:p>
    <w:p w:rsidR="009E1443" w:rsidRDefault="009E1443" w:rsidP="00B640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Загальна площа території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Кораблищенського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округу становить </w:t>
      </w:r>
      <w:smartTag w:uri="urn:schemas-microsoft-com:office:smarttags" w:element="metricconverter">
        <w:smartTagPr>
          <w:attr w:name="ProductID" w:val="19,38 км"/>
        </w:smartTagPr>
        <w:r>
          <w:rPr>
            <w:rFonts w:ascii="Times New Roman" w:hAnsi="Times New Roman"/>
            <w:color w:val="333333"/>
            <w:sz w:val="28"/>
            <w:szCs w:val="28"/>
          </w:rPr>
          <w:t>19,38 км</w:t>
        </w:r>
      </w:smartTag>
      <w:r>
        <w:rPr>
          <w:rFonts w:ascii="Times New Roman" w:hAnsi="Times New Roman"/>
          <w:color w:val="333333"/>
          <w:sz w:val="28"/>
          <w:szCs w:val="28"/>
        </w:rPr>
        <w:t>.2.</w:t>
      </w:r>
      <w:r w:rsidR="00B640DE" w:rsidRPr="00B640D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B640DE">
        <w:rPr>
          <w:rFonts w:ascii="Times New Roman" w:hAnsi="Times New Roman"/>
          <w:color w:val="333333"/>
          <w:sz w:val="28"/>
          <w:szCs w:val="28"/>
        </w:rPr>
        <w:t>Адмінприміщення</w:t>
      </w:r>
      <w:proofErr w:type="spellEnd"/>
      <w:r w:rsidR="00B640DE">
        <w:rPr>
          <w:rFonts w:ascii="Times New Roman" w:hAnsi="Times New Roman"/>
          <w:color w:val="333333"/>
          <w:sz w:val="28"/>
          <w:szCs w:val="28"/>
        </w:rPr>
        <w:t xml:space="preserve"> старостату знаходиться в селі Радів.</w:t>
      </w:r>
    </w:p>
    <w:p w:rsidR="00B640DE" w:rsidRPr="00BE3257" w:rsidRDefault="00B640DE" w:rsidP="00B640D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</w:p>
    <w:p w:rsidR="009E1443" w:rsidRPr="002C3B7D" w:rsidRDefault="009E1443" w:rsidP="0052426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u w:val="single"/>
        </w:rPr>
      </w:pPr>
      <w:r w:rsidRPr="00524260">
        <w:rPr>
          <w:rFonts w:ascii="Times New Roman" w:hAnsi="Times New Roman"/>
          <w:b/>
          <w:color w:val="333333"/>
          <w:sz w:val="28"/>
          <w:szCs w:val="28"/>
          <w:u w:val="single"/>
        </w:rPr>
        <w:t xml:space="preserve">Кількісні дані населення </w:t>
      </w:r>
      <w:proofErr w:type="spellStart"/>
      <w:r w:rsidRPr="00524260">
        <w:rPr>
          <w:rFonts w:ascii="Times New Roman" w:hAnsi="Times New Roman"/>
          <w:b/>
          <w:color w:val="333333"/>
          <w:sz w:val="28"/>
          <w:szCs w:val="28"/>
          <w:u w:val="single"/>
        </w:rPr>
        <w:t>Кораблищенського</w:t>
      </w:r>
      <w:proofErr w:type="spellEnd"/>
      <w:r w:rsidRPr="00524260">
        <w:rPr>
          <w:rFonts w:ascii="Times New Roman" w:hAnsi="Times New Roman"/>
          <w:b/>
          <w:color w:val="333333"/>
          <w:sz w:val="28"/>
          <w:szCs w:val="28"/>
          <w:u w:val="single"/>
        </w:rPr>
        <w:t xml:space="preserve">  </w:t>
      </w:r>
      <w:proofErr w:type="spellStart"/>
      <w:r w:rsidRPr="00524260">
        <w:rPr>
          <w:rFonts w:ascii="Times New Roman" w:hAnsi="Times New Roman"/>
          <w:b/>
          <w:color w:val="333333"/>
          <w:sz w:val="28"/>
          <w:szCs w:val="28"/>
          <w:u w:val="single"/>
        </w:rPr>
        <w:t>старостинського</w:t>
      </w:r>
      <w:proofErr w:type="spellEnd"/>
      <w:r w:rsidRPr="00524260">
        <w:rPr>
          <w:rFonts w:ascii="Times New Roman" w:hAnsi="Times New Roman"/>
          <w:b/>
          <w:color w:val="333333"/>
          <w:sz w:val="28"/>
          <w:szCs w:val="28"/>
          <w:u w:val="single"/>
        </w:rPr>
        <w:t xml:space="preserve">  округу</w:t>
      </w:r>
      <w:r>
        <w:rPr>
          <w:rFonts w:ascii="Times New Roman" w:hAnsi="Times New Roman"/>
          <w:color w:val="333333"/>
          <w:sz w:val="28"/>
          <w:szCs w:val="28"/>
          <w:u w:val="single"/>
        </w:rPr>
        <w:t>.</w:t>
      </w:r>
    </w:p>
    <w:p w:rsidR="00524260" w:rsidRDefault="00524260" w:rsidP="00BE32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Загальна ч</w:t>
      </w:r>
      <w:r w:rsidR="009E1443">
        <w:rPr>
          <w:rFonts w:ascii="Times New Roman" w:hAnsi="Times New Roman"/>
          <w:color w:val="333333"/>
          <w:sz w:val="28"/>
          <w:szCs w:val="28"/>
        </w:rPr>
        <w:t xml:space="preserve">исельність наявного населення округу 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> </w:t>
      </w:r>
      <w:r w:rsidR="009E1443">
        <w:rPr>
          <w:rFonts w:ascii="Times New Roman" w:hAnsi="Times New Roman"/>
          <w:color w:val="333333"/>
          <w:sz w:val="28"/>
          <w:szCs w:val="28"/>
        </w:rPr>
        <w:t>станом на 01.01.2022 р</w:t>
      </w:r>
      <w:r>
        <w:rPr>
          <w:rFonts w:ascii="Times New Roman" w:hAnsi="Times New Roman"/>
          <w:color w:val="333333"/>
          <w:sz w:val="28"/>
          <w:szCs w:val="28"/>
        </w:rPr>
        <w:t>.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 складає </w:t>
      </w:r>
      <w:r w:rsidR="009E1443">
        <w:rPr>
          <w:rFonts w:ascii="Times New Roman" w:hAnsi="Times New Roman"/>
          <w:color w:val="333333"/>
          <w:sz w:val="28"/>
          <w:szCs w:val="28"/>
        </w:rPr>
        <w:t>507 осіб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>. З них:</w:t>
      </w:r>
    </w:p>
    <w:p w:rsidR="00524260" w:rsidRDefault="00524260" w:rsidP="00BE32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-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>особи</w:t>
      </w:r>
      <w:proofErr w:type="spellEnd"/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 дошкільного віку – </w:t>
      </w:r>
      <w:r w:rsidR="009E1443">
        <w:rPr>
          <w:rFonts w:ascii="Times New Roman" w:hAnsi="Times New Roman"/>
          <w:color w:val="333333"/>
          <w:sz w:val="28"/>
          <w:szCs w:val="28"/>
        </w:rPr>
        <w:t>31</w:t>
      </w:r>
      <w:r>
        <w:rPr>
          <w:rFonts w:ascii="Times New Roman" w:hAnsi="Times New Roman"/>
          <w:color w:val="333333"/>
          <w:sz w:val="28"/>
          <w:szCs w:val="28"/>
        </w:rPr>
        <w:t>;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524260" w:rsidRDefault="00524260" w:rsidP="00BE32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-особи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>шкільного віку –</w:t>
      </w:r>
      <w:r w:rsidR="009E1443">
        <w:rPr>
          <w:rFonts w:ascii="Times New Roman" w:hAnsi="Times New Roman"/>
          <w:color w:val="333333"/>
          <w:sz w:val="28"/>
          <w:szCs w:val="28"/>
        </w:rPr>
        <w:t xml:space="preserve"> 57</w:t>
      </w:r>
      <w:r>
        <w:rPr>
          <w:rFonts w:ascii="Times New Roman" w:hAnsi="Times New Roman"/>
          <w:color w:val="333333"/>
          <w:sz w:val="28"/>
          <w:szCs w:val="28"/>
        </w:rPr>
        <w:t>;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524260" w:rsidRDefault="00524260" w:rsidP="00BE32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-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>працездатні</w:t>
      </w:r>
      <w:proofErr w:type="spellEnd"/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 – </w:t>
      </w:r>
      <w:r w:rsidR="009E1443">
        <w:rPr>
          <w:rFonts w:ascii="Times New Roman" w:hAnsi="Times New Roman"/>
          <w:color w:val="333333"/>
          <w:sz w:val="28"/>
          <w:szCs w:val="28"/>
        </w:rPr>
        <w:t>281</w:t>
      </w:r>
      <w:r>
        <w:rPr>
          <w:rFonts w:ascii="Times New Roman" w:hAnsi="Times New Roman"/>
          <w:color w:val="333333"/>
          <w:sz w:val="28"/>
          <w:szCs w:val="28"/>
        </w:rPr>
        <w:t>;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9E144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9E1443" w:rsidRPr="00BE3257" w:rsidRDefault="00524260" w:rsidP="00BE32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-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>пенсіонери</w:t>
      </w:r>
      <w:proofErr w:type="spellEnd"/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 – </w:t>
      </w:r>
      <w:r w:rsidR="009E1443">
        <w:rPr>
          <w:rFonts w:ascii="Times New Roman" w:hAnsi="Times New Roman"/>
          <w:color w:val="333333"/>
          <w:sz w:val="28"/>
          <w:szCs w:val="28"/>
        </w:rPr>
        <w:t>120.</w:t>
      </w:r>
    </w:p>
    <w:p w:rsidR="009E1443" w:rsidRPr="00BE3257" w:rsidRDefault="009E1443" w:rsidP="00374C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E3257">
        <w:rPr>
          <w:rFonts w:ascii="Times New Roman" w:hAnsi="Times New Roman"/>
          <w:color w:val="333333"/>
          <w:sz w:val="28"/>
          <w:szCs w:val="28"/>
        </w:rPr>
        <w:t>Міграційний рух населення станом на 01.0</w:t>
      </w:r>
      <w:r>
        <w:rPr>
          <w:rFonts w:ascii="Times New Roman" w:hAnsi="Times New Roman"/>
          <w:color w:val="333333"/>
          <w:sz w:val="28"/>
          <w:szCs w:val="28"/>
        </w:rPr>
        <w:t>1.2022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р.: прибули – </w:t>
      </w:r>
      <w:r>
        <w:rPr>
          <w:rFonts w:ascii="Times New Roman" w:hAnsi="Times New Roman"/>
          <w:color w:val="333333"/>
          <w:sz w:val="28"/>
          <w:szCs w:val="28"/>
        </w:rPr>
        <w:t>8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, вибули – </w:t>
      </w:r>
      <w:r w:rsidR="00524260">
        <w:rPr>
          <w:rFonts w:ascii="Times New Roman" w:hAnsi="Times New Roman"/>
          <w:color w:val="333333"/>
          <w:sz w:val="28"/>
          <w:szCs w:val="28"/>
        </w:rPr>
        <w:t>11 осіб. Н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ародилося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– </w:t>
      </w:r>
      <w:r>
        <w:rPr>
          <w:rFonts w:ascii="Times New Roman" w:hAnsi="Times New Roman"/>
          <w:color w:val="333333"/>
          <w:sz w:val="28"/>
          <w:szCs w:val="28"/>
        </w:rPr>
        <w:t xml:space="preserve"> 3 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дітей,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померло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– </w:t>
      </w:r>
      <w:r>
        <w:rPr>
          <w:rFonts w:ascii="Times New Roman" w:hAnsi="Times New Roman"/>
          <w:color w:val="333333"/>
          <w:sz w:val="28"/>
          <w:szCs w:val="28"/>
        </w:rPr>
        <w:t xml:space="preserve"> 5  </w:t>
      </w:r>
      <w:r w:rsidRPr="00BE3257">
        <w:rPr>
          <w:rFonts w:ascii="Times New Roman" w:hAnsi="Times New Roman"/>
          <w:color w:val="333333"/>
          <w:sz w:val="28"/>
          <w:szCs w:val="28"/>
        </w:rPr>
        <w:t>осіб.</w:t>
      </w:r>
    </w:p>
    <w:p w:rsidR="009E1443" w:rsidRDefault="009E1443" w:rsidP="00BE325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u w:val="single"/>
        </w:rPr>
      </w:pPr>
    </w:p>
    <w:p w:rsidR="00B640DE" w:rsidRDefault="009E1443" w:rsidP="00B640DE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524260">
        <w:rPr>
          <w:rFonts w:ascii="Times New Roman" w:hAnsi="Times New Roman"/>
          <w:b/>
          <w:color w:val="333333"/>
          <w:sz w:val="28"/>
          <w:szCs w:val="28"/>
          <w:u w:val="single"/>
        </w:rPr>
        <w:t>Соціальний захист населення</w:t>
      </w:r>
      <w:r w:rsidR="00524260">
        <w:rPr>
          <w:rFonts w:ascii="Times New Roman" w:hAnsi="Times New Roman"/>
          <w:b/>
          <w:color w:val="333333"/>
          <w:sz w:val="28"/>
          <w:szCs w:val="28"/>
          <w:u w:val="single"/>
        </w:rPr>
        <w:t>.</w:t>
      </w:r>
    </w:p>
    <w:p w:rsidR="009E1443" w:rsidRPr="00B640DE" w:rsidRDefault="009E1443" w:rsidP="00B640DE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BE3257">
        <w:rPr>
          <w:rFonts w:ascii="Times New Roman" w:hAnsi="Times New Roman"/>
          <w:color w:val="333333"/>
          <w:sz w:val="28"/>
          <w:szCs w:val="28"/>
        </w:rPr>
        <w:t>На території</w:t>
      </w:r>
      <w:r w:rsidRPr="00EE3545">
        <w:rPr>
          <w:rFonts w:ascii="Times New Roman" w:hAnsi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78715D">
        <w:rPr>
          <w:rFonts w:ascii="Times New Roman" w:hAnsi="Times New Roman"/>
          <w:color w:val="333333"/>
          <w:sz w:val="28"/>
          <w:szCs w:val="28"/>
        </w:rPr>
        <w:t>Кораблищенського</w:t>
      </w:r>
      <w:proofErr w:type="spellEnd"/>
      <w:r w:rsidRPr="0078715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округу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проживають:</w:t>
      </w:r>
    </w:p>
    <w:p w:rsidR="009E1443" w:rsidRDefault="00837E3B" w:rsidP="00D74EF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="009E1443">
        <w:rPr>
          <w:rFonts w:ascii="Times New Roman" w:hAnsi="Times New Roman"/>
          <w:color w:val="333333"/>
          <w:sz w:val="28"/>
          <w:szCs w:val="28"/>
        </w:rPr>
        <w:t xml:space="preserve">8 багатодітних сімей ( с. Радів – 6 сімей, с. </w:t>
      </w:r>
      <w:proofErr w:type="spellStart"/>
      <w:r w:rsidR="009E1443">
        <w:rPr>
          <w:rFonts w:ascii="Times New Roman" w:hAnsi="Times New Roman"/>
          <w:color w:val="333333"/>
          <w:sz w:val="28"/>
          <w:szCs w:val="28"/>
        </w:rPr>
        <w:t>Кораблище</w:t>
      </w:r>
      <w:proofErr w:type="spellEnd"/>
      <w:r w:rsidR="009E1443">
        <w:rPr>
          <w:rFonts w:ascii="Times New Roman" w:hAnsi="Times New Roman"/>
          <w:color w:val="333333"/>
          <w:sz w:val="28"/>
          <w:szCs w:val="28"/>
        </w:rPr>
        <w:t xml:space="preserve"> – 2 сім’ї);</w:t>
      </w:r>
    </w:p>
    <w:p w:rsidR="009E1443" w:rsidRPr="00BE3257" w:rsidRDefault="00837E3B" w:rsidP="00103CD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="009E1443">
        <w:rPr>
          <w:rFonts w:ascii="Times New Roman" w:hAnsi="Times New Roman"/>
          <w:color w:val="333333"/>
          <w:sz w:val="28"/>
          <w:szCs w:val="28"/>
        </w:rPr>
        <w:t>2  дитини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  під опікою;</w:t>
      </w:r>
    </w:p>
    <w:p w:rsidR="009E1443" w:rsidRDefault="00837E3B" w:rsidP="00BE325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="009E1443">
        <w:rPr>
          <w:rFonts w:ascii="Times New Roman" w:hAnsi="Times New Roman"/>
          <w:color w:val="333333"/>
          <w:sz w:val="28"/>
          <w:szCs w:val="28"/>
        </w:rPr>
        <w:t>1  воїн – афганець;</w:t>
      </w:r>
    </w:p>
    <w:p w:rsidR="009E1443" w:rsidRDefault="00837E3B" w:rsidP="00BE325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="009E1443">
        <w:rPr>
          <w:rFonts w:ascii="Times New Roman" w:hAnsi="Times New Roman"/>
          <w:color w:val="333333"/>
          <w:sz w:val="28"/>
          <w:szCs w:val="28"/>
        </w:rPr>
        <w:t>1 учасник бойових дій ( Великої Вітчизняної війни ).</w:t>
      </w:r>
    </w:p>
    <w:p w:rsidR="009E1443" w:rsidRPr="00EE3545" w:rsidRDefault="009E1443" w:rsidP="00BE325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9E1443" w:rsidRPr="00837E3B" w:rsidRDefault="009E1443" w:rsidP="00837E3B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837E3B">
        <w:rPr>
          <w:rFonts w:ascii="Times New Roman" w:hAnsi="Times New Roman"/>
          <w:b/>
          <w:color w:val="333333"/>
          <w:sz w:val="28"/>
          <w:szCs w:val="28"/>
          <w:u w:val="single"/>
        </w:rPr>
        <w:t>Заклади освіти, охорони здоров’я, культури та спорту</w:t>
      </w:r>
      <w:r w:rsidR="00837E3B">
        <w:rPr>
          <w:rFonts w:ascii="Times New Roman" w:hAnsi="Times New Roman"/>
          <w:b/>
          <w:color w:val="333333"/>
          <w:sz w:val="28"/>
          <w:szCs w:val="28"/>
          <w:u w:val="single"/>
        </w:rPr>
        <w:t>.</w:t>
      </w:r>
    </w:p>
    <w:p w:rsidR="009E1443" w:rsidRPr="00BE3257" w:rsidRDefault="009E1443" w:rsidP="00B640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На території 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Кораблищенського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округу</w:t>
      </w:r>
      <w:r w:rsidR="00837E3B">
        <w:rPr>
          <w:rFonts w:ascii="Times New Roman" w:hAnsi="Times New Roman"/>
          <w:color w:val="333333"/>
          <w:sz w:val="28"/>
          <w:szCs w:val="28"/>
        </w:rPr>
        <w:t xml:space="preserve"> в </w:t>
      </w:r>
      <w:proofErr w:type="spellStart"/>
      <w:r w:rsidR="00837E3B">
        <w:rPr>
          <w:rFonts w:ascii="Times New Roman" w:hAnsi="Times New Roman"/>
          <w:color w:val="333333"/>
          <w:sz w:val="28"/>
          <w:szCs w:val="28"/>
        </w:rPr>
        <w:t>с.Кораблище</w:t>
      </w:r>
      <w:proofErr w:type="spellEnd"/>
      <w:r w:rsidR="00837E3B">
        <w:rPr>
          <w:rFonts w:ascii="Times New Roman" w:hAnsi="Times New Roman"/>
          <w:color w:val="333333"/>
          <w:sz w:val="28"/>
          <w:szCs w:val="28"/>
        </w:rPr>
        <w:t xml:space="preserve"> знаходиться освітня установа</w:t>
      </w:r>
      <w:r>
        <w:rPr>
          <w:rFonts w:ascii="Times New Roman" w:hAnsi="Times New Roman"/>
          <w:color w:val="333333"/>
          <w:sz w:val="28"/>
          <w:szCs w:val="28"/>
        </w:rPr>
        <w:t xml:space="preserve">, яка на даний час не працює. Довіз 57 учнів,які навчаються у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Новоселівському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ліцеї (с.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Новоселівка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) , здійснює</w:t>
      </w:r>
      <w:r w:rsidR="00837E3B">
        <w:rPr>
          <w:rFonts w:ascii="Times New Roman" w:hAnsi="Times New Roman"/>
          <w:color w:val="333333"/>
          <w:sz w:val="28"/>
          <w:szCs w:val="28"/>
        </w:rPr>
        <w:t>ться шкільним автобусом.</w:t>
      </w:r>
    </w:p>
    <w:p w:rsidR="009E1443" w:rsidRPr="00BE3257" w:rsidRDefault="009E1443" w:rsidP="00B640DE">
      <w:pPr>
        <w:shd w:val="clear" w:color="auto" w:fill="FFFFFF"/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</w:rPr>
      </w:pPr>
      <w:r w:rsidRPr="00BE3257">
        <w:rPr>
          <w:rFonts w:ascii="Times New Roman" w:hAnsi="Times New Roman"/>
          <w:color w:val="333333"/>
          <w:sz w:val="28"/>
          <w:szCs w:val="28"/>
        </w:rPr>
        <w:t>Медичну допомогу населенню надає фе</w:t>
      </w:r>
      <w:r>
        <w:rPr>
          <w:rFonts w:ascii="Times New Roman" w:hAnsi="Times New Roman"/>
          <w:color w:val="333333"/>
          <w:sz w:val="28"/>
          <w:szCs w:val="28"/>
        </w:rPr>
        <w:t xml:space="preserve">льдшерський </w:t>
      </w:r>
      <w:proofErr w:type="spellStart"/>
      <w:r w:rsidR="00837E3B">
        <w:rPr>
          <w:rFonts w:ascii="Times New Roman" w:hAnsi="Times New Roman"/>
          <w:color w:val="333333"/>
          <w:sz w:val="28"/>
          <w:szCs w:val="28"/>
        </w:rPr>
        <w:t>–акушерський</w:t>
      </w:r>
      <w:proofErr w:type="spellEnd"/>
      <w:r w:rsidR="00837E3B">
        <w:rPr>
          <w:rFonts w:ascii="Times New Roman" w:hAnsi="Times New Roman"/>
          <w:color w:val="333333"/>
          <w:sz w:val="28"/>
          <w:szCs w:val="28"/>
        </w:rPr>
        <w:t xml:space="preserve"> пункт. В медичному закладі (знаходиться в </w:t>
      </w:r>
      <w:proofErr w:type="spellStart"/>
      <w:r w:rsidR="00837E3B">
        <w:rPr>
          <w:rFonts w:ascii="Times New Roman" w:hAnsi="Times New Roman"/>
          <w:color w:val="333333"/>
          <w:sz w:val="28"/>
          <w:szCs w:val="28"/>
        </w:rPr>
        <w:t>с.Радів</w:t>
      </w:r>
      <w:proofErr w:type="spellEnd"/>
      <w:r w:rsidR="00837E3B">
        <w:rPr>
          <w:rFonts w:ascii="Times New Roman" w:hAnsi="Times New Roman"/>
          <w:color w:val="333333"/>
          <w:sz w:val="28"/>
          <w:szCs w:val="28"/>
        </w:rPr>
        <w:t xml:space="preserve">)  працює  фельдшер  Волос </w:t>
      </w:r>
      <w:r>
        <w:rPr>
          <w:rFonts w:ascii="Times New Roman" w:hAnsi="Times New Roman"/>
          <w:color w:val="333333"/>
          <w:sz w:val="28"/>
          <w:szCs w:val="28"/>
        </w:rPr>
        <w:t>С.В.</w:t>
      </w:r>
    </w:p>
    <w:p w:rsidR="009E1443" w:rsidRDefault="009E1443" w:rsidP="00B640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На території 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837E3B">
        <w:rPr>
          <w:rFonts w:ascii="Times New Roman" w:hAnsi="Times New Roman"/>
          <w:color w:val="333333"/>
          <w:sz w:val="28"/>
          <w:szCs w:val="28"/>
        </w:rPr>
        <w:t xml:space="preserve">старостату </w:t>
      </w:r>
      <w:r>
        <w:rPr>
          <w:rFonts w:ascii="Times New Roman" w:hAnsi="Times New Roman"/>
          <w:color w:val="333333"/>
          <w:sz w:val="28"/>
          <w:szCs w:val="28"/>
        </w:rPr>
        <w:t xml:space="preserve"> розташований клуб</w:t>
      </w:r>
      <w:r w:rsidR="00B640DE">
        <w:rPr>
          <w:rFonts w:ascii="Times New Roman" w:hAnsi="Times New Roman"/>
          <w:color w:val="333333"/>
          <w:sz w:val="28"/>
          <w:szCs w:val="28"/>
        </w:rPr>
        <w:t xml:space="preserve"> в</w:t>
      </w:r>
      <w:r>
        <w:rPr>
          <w:rFonts w:ascii="Times New Roman" w:hAnsi="Times New Roman"/>
          <w:color w:val="333333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Кораблище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який на даний час не функціонує.</w:t>
      </w:r>
    </w:p>
    <w:p w:rsidR="00B640DE" w:rsidRPr="00BE3257" w:rsidRDefault="00B640DE" w:rsidP="00B640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B640D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На території  округу п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рацює </w:t>
      </w:r>
      <w:r>
        <w:rPr>
          <w:rFonts w:ascii="Times New Roman" w:hAnsi="Times New Roman"/>
          <w:color w:val="333333"/>
          <w:sz w:val="28"/>
          <w:szCs w:val="28"/>
        </w:rPr>
        <w:t xml:space="preserve"> три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B640DE">
        <w:rPr>
          <w:rFonts w:ascii="Times New Roman" w:hAnsi="Times New Roman"/>
          <w:color w:val="333333"/>
          <w:sz w:val="28"/>
          <w:szCs w:val="28"/>
        </w:rPr>
        <w:t>торгівельні об’єкти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B640DE" w:rsidRDefault="00B640DE" w:rsidP="00B640D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B640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ПП « Радів-Агро», як орендар земель сільськогосподарського призначення та земель комунальної власності, займається вирощуванням с/ г культур та молодняка птиці на території округу.</w:t>
      </w:r>
    </w:p>
    <w:p w:rsidR="00B640DE" w:rsidRDefault="00B640DE" w:rsidP="00B640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B640D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с.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Кораблище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розташована церква Різдва Пресвятої Богородиці ( ПЦУ ).</w:t>
      </w:r>
    </w:p>
    <w:p w:rsidR="00B640DE" w:rsidRDefault="00B640DE" w:rsidP="00B640D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B640DE" w:rsidRDefault="00B640DE" w:rsidP="00B640D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Діє щоденне автобусне сполучення Рівне –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Кораблище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B640DE" w:rsidRDefault="00B640DE" w:rsidP="00B640D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B640DE" w:rsidRPr="00B640DE" w:rsidRDefault="00B640DE" w:rsidP="00B640DE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B640DE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Результати роботи за 2021 рік.</w:t>
      </w:r>
    </w:p>
    <w:p w:rsidR="00B640DE" w:rsidRDefault="00B640DE" w:rsidP="00C0566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0212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 Я, як  староста, б</w:t>
      </w:r>
      <w:r w:rsidRPr="00BE3257">
        <w:rPr>
          <w:rFonts w:ascii="Times New Roman" w:hAnsi="Times New Roman"/>
          <w:color w:val="333333"/>
          <w:sz w:val="28"/>
          <w:szCs w:val="28"/>
        </w:rPr>
        <w:t>еру участь у засідання</w:t>
      </w:r>
      <w:r>
        <w:rPr>
          <w:rFonts w:ascii="Times New Roman" w:hAnsi="Times New Roman"/>
          <w:color w:val="333333"/>
          <w:sz w:val="28"/>
          <w:szCs w:val="28"/>
        </w:rPr>
        <w:t>х виконавчого комітету  та сесіях Млинівської селищної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ради. Виконую доручення селищної ради, її виконавчого комітету, селищного голови, інформую їх про виконання доручень.</w:t>
      </w:r>
    </w:p>
    <w:p w:rsidR="009E1443" w:rsidRPr="00BE3257" w:rsidRDefault="009E1443" w:rsidP="000212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2. </w:t>
      </w:r>
      <w:r w:rsidRPr="00BE3257">
        <w:rPr>
          <w:rFonts w:ascii="Times New Roman" w:hAnsi="Times New Roman"/>
          <w:color w:val="333333"/>
          <w:sz w:val="28"/>
          <w:szCs w:val="28"/>
        </w:rPr>
        <w:t>Спр</w:t>
      </w:r>
      <w:r>
        <w:rPr>
          <w:rFonts w:ascii="Times New Roman" w:hAnsi="Times New Roman"/>
          <w:color w:val="333333"/>
          <w:sz w:val="28"/>
          <w:szCs w:val="28"/>
        </w:rPr>
        <w:t xml:space="preserve">ияю виконанню на території </w:t>
      </w:r>
      <w:proofErr w:type="spellStart"/>
      <w:r w:rsidRPr="00F32F52">
        <w:rPr>
          <w:rFonts w:ascii="Times New Roman" w:hAnsi="Times New Roman"/>
          <w:color w:val="333333"/>
          <w:sz w:val="28"/>
          <w:szCs w:val="28"/>
        </w:rPr>
        <w:t>Кораблищенського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округу плану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соціально-економічного та культурного розвитку</w:t>
      </w:r>
      <w:r>
        <w:rPr>
          <w:rFonts w:ascii="Times New Roman" w:hAnsi="Times New Roman"/>
          <w:color w:val="333333"/>
          <w:sz w:val="28"/>
          <w:szCs w:val="28"/>
        </w:rPr>
        <w:t xml:space="preserve"> територіальної громади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, затверджених рішенням </w:t>
      </w:r>
      <w:r>
        <w:rPr>
          <w:rFonts w:ascii="Times New Roman" w:hAnsi="Times New Roman"/>
          <w:color w:val="333333"/>
          <w:sz w:val="28"/>
          <w:szCs w:val="28"/>
        </w:rPr>
        <w:t xml:space="preserve">сесії </w:t>
      </w:r>
      <w:r w:rsidRPr="00BE3257">
        <w:rPr>
          <w:rFonts w:ascii="Times New Roman" w:hAnsi="Times New Roman"/>
          <w:color w:val="333333"/>
          <w:sz w:val="28"/>
          <w:szCs w:val="28"/>
        </w:rPr>
        <w:t>селищної  ради.</w:t>
      </w:r>
    </w:p>
    <w:p w:rsidR="009E1443" w:rsidRPr="00BE3257" w:rsidRDefault="009E1443" w:rsidP="000212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3. </w:t>
      </w:r>
      <w:r w:rsidRPr="00BE3257">
        <w:rPr>
          <w:rFonts w:ascii="Times New Roman" w:hAnsi="Times New Roman"/>
          <w:color w:val="333333"/>
          <w:sz w:val="28"/>
          <w:szCs w:val="28"/>
        </w:rPr>
        <w:t>Здійснюю прийом громадян щоденно. Здійснюю моніторинг стану дотримання їхніх прав і законни</w:t>
      </w:r>
      <w:r>
        <w:rPr>
          <w:rFonts w:ascii="Times New Roman" w:hAnsi="Times New Roman"/>
          <w:color w:val="333333"/>
          <w:sz w:val="28"/>
          <w:szCs w:val="28"/>
        </w:rPr>
        <w:t xml:space="preserve">х інтересів у сфері соціального </w:t>
      </w:r>
      <w:r w:rsidRPr="00BE3257">
        <w:rPr>
          <w:rFonts w:ascii="Times New Roman" w:hAnsi="Times New Roman"/>
          <w:color w:val="333333"/>
          <w:sz w:val="28"/>
          <w:szCs w:val="28"/>
        </w:rPr>
        <w:t>захисту, культури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освіти, фізичної культури та спорту, житлово-комунального господарства, реалізації ними права на працю та медичну допомогу.</w:t>
      </w:r>
    </w:p>
    <w:p w:rsidR="009E1443" w:rsidRDefault="00B640DE" w:rsidP="000212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>Веду облік пропозицій членів громади з питань соціально-екон</w:t>
      </w:r>
      <w:r w:rsidR="009E1443">
        <w:rPr>
          <w:rFonts w:ascii="Times New Roman" w:hAnsi="Times New Roman"/>
          <w:color w:val="333333"/>
          <w:sz w:val="28"/>
          <w:szCs w:val="28"/>
        </w:rPr>
        <w:t>омічного та культурного розвитку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 громади, соціального, побутового та транспортного обслуговування</w:t>
      </w:r>
      <w:r w:rsidR="009E1443">
        <w:rPr>
          <w:rFonts w:ascii="Times New Roman" w:hAnsi="Times New Roman"/>
          <w:color w:val="333333"/>
          <w:sz w:val="28"/>
          <w:szCs w:val="28"/>
        </w:rPr>
        <w:t xml:space="preserve">. Було ліквідовано три стихійні </w:t>
      </w:r>
      <w:proofErr w:type="spellStart"/>
      <w:r w:rsidR="009E1443">
        <w:rPr>
          <w:rFonts w:ascii="Times New Roman" w:hAnsi="Times New Roman"/>
          <w:color w:val="333333"/>
          <w:sz w:val="28"/>
          <w:szCs w:val="28"/>
        </w:rPr>
        <w:t>сміттєзвалища</w:t>
      </w:r>
      <w:proofErr w:type="spellEnd"/>
      <w:r w:rsidR="009E1443">
        <w:rPr>
          <w:rFonts w:ascii="Times New Roman" w:hAnsi="Times New Roman"/>
          <w:color w:val="333333"/>
          <w:sz w:val="28"/>
          <w:szCs w:val="28"/>
        </w:rPr>
        <w:t xml:space="preserve">, підгорнуто сміття на діючому </w:t>
      </w:r>
      <w:proofErr w:type="spellStart"/>
      <w:r w:rsidR="009E1443">
        <w:rPr>
          <w:rFonts w:ascii="Times New Roman" w:hAnsi="Times New Roman"/>
          <w:color w:val="333333"/>
          <w:sz w:val="28"/>
          <w:szCs w:val="28"/>
        </w:rPr>
        <w:t>сміттєзвалищі</w:t>
      </w:r>
      <w:proofErr w:type="spellEnd"/>
      <w:r w:rsidR="009E1443">
        <w:rPr>
          <w:rFonts w:ascii="Times New Roman" w:hAnsi="Times New Roman"/>
          <w:color w:val="333333"/>
          <w:sz w:val="28"/>
          <w:szCs w:val="28"/>
        </w:rPr>
        <w:t xml:space="preserve">. Спецтехнікою було проведено вирівнювання </w:t>
      </w:r>
      <w:proofErr w:type="spellStart"/>
      <w:r w:rsidR="009E1443">
        <w:rPr>
          <w:rFonts w:ascii="Times New Roman" w:hAnsi="Times New Roman"/>
          <w:color w:val="333333"/>
          <w:sz w:val="28"/>
          <w:szCs w:val="28"/>
        </w:rPr>
        <w:t>грунтових</w:t>
      </w:r>
      <w:proofErr w:type="spellEnd"/>
      <w:r w:rsidR="009E1443">
        <w:rPr>
          <w:rFonts w:ascii="Times New Roman" w:hAnsi="Times New Roman"/>
          <w:color w:val="333333"/>
          <w:sz w:val="28"/>
          <w:szCs w:val="28"/>
        </w:rPr>
        <w:t xml:space="preserve"> доріг на території </w:t>
      </w:r>
      <w:proofErr w:type="spellStart"/>
      <w:r w:rsidR="009E1443">
        <w:rPr>
          <w:rFonts w:ascii="Times New Roman" w:hAnsi="Times New Roman"/>
          <w:color w:val="333333"/>
          <w:sz w:val="28"/>
          <w:szCs w:val="28"/>
        </w:rPr>
        <w:t>старостинського</w:t>
      </w:r>
      <w:proofErr w:type="spellEnd"/>
      <w:r w:rsidR="009E1443">
        <w:rPr>
          <w:rFonts w:ascii="Times New Roman" w:hAnsi="Times New Roman"/>
          <w:color w:val="333333"/>
          <w:sz w:val="28"/>
          <w:szCs w:val="28"/>
        </w:rPr>
        <w:t xml:space="preserve"> округу. Доукомплектовано дитячі майданчики в с. </w:t>
      </w:r>
      <w:proofErr w:type="spellStart"/>
      <w:r w:rsidR="009E1443">
        <w:rPr>
          <w:rFonts w:ascii="Times New Roman" w:hAnsi="Times New Roman"/>
          <w:color w:val="333333"/>
          <w:sz w:val="28"/>
          <w:szCs w:val="28"/>
        </w:rPr>
        <w:t>Кораблище</w:t>
      </w:r>
      <w:proofErr w:type="spellEnd"/>
      <w:r w:rsidR="009E1443">
        <w:rPr>
          <w:rFonts w:ascii="Times New Roman" w:hAnsi="Times New Roman"/>
          <w:color w:val="333333"/>
          <w:sz w:val="28"/>
          <w:szCs w:val="28"/>
        </w:rPr>
        <w:t xml:space="preserve"> та с.  Радів спортивно-ігровими спорудами. </w:t>
      </w:r>
    </w:p>
    <w:p w:rsidR="009E1443" w:rsidRPr="00BE3257" w:rsidRDefault="009E1443" w:rsidP="000212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5. Приймаються від членів громади </w:t>
      </w:r>
      <w:proofErr w:type="spellStart"/>
      <w:r w:rsidRPr="00BE6BE9">
        <w:rPr>
          <w:rFonts w:ascii="Times New Roman" w:hAnsi="Times New Roman"/>
          <w:color w:val="333333"/>
          <w:sz w:val="28"/>
          <w:szCs w:val="28"/>
        </w:rPr>
        <w:t>Кораблищенського</w:t>
      </w:r>
      <w:proofErr w:type="spellEnd"/>
      <w:r w:rsidRPr="00BE325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округу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заяви, адресовані  органам та посадовим особам </w:t>
      </w:r>
      <w:r>
        <w:rPr>
          <w:rFonts w:ascii="Times New Roman" w:hAnsi="Times New Roman"/>
          <w:color w:val="333333"/>
          <w:sz w:val="28"/>
          <w:szCs w:val="28"/>
        </w:rPr>
        <w:t>Млинівської селищної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р</w:t>
      </w:r>
      <w:r>
        <w:rPr>
          <w:rFonts w:ascii="Times New Roman" w:hAnsi="Times New Roman"/>
          <w:color w:val="333333"/>
          <w:sz w:val="28"/>
          <w:szCs w:val="28"/>
        </w:rPr>
        <w:t>ади, передаю їх за призначенням. Дано роз</w:t>
      </w:r>
      <w:r w:rsidRPr="00BE6BE9">
        <w:rPr>
          <w:rFonts w:ascii="Times New Roman" w:hAnsi="Times New Roman"/>
          <w:color w:val="333333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яснення</w:t>
      </w:r>
      <w:proofErr w:type="spellEnd"/>
      <w:r w:rsidRPr="00BE3257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жителям </w:t>
      </w:r>
      <w:r w:rsidRPr="00BE3257">
        <w:rPr>
          <w:rFonts w:ascii="Times New Roman" w:hAnsi="Times New Roman"/>
          <w:color w:val="333333"/>
          <w:sz w:val="28"/>
          <w:szCs w:val="28"/>
        </w:rPr>
        <w:t>про  сплату земельного</w:t>
      </w:r>
      <w:r>
        <w:rPr>
          <w:rFonts w:ascii="Times New Roman" w:hAnsi="Times New Roman"/>
          <w:color w:val="333333"/>
          <w:sz w:val="28"/>
          <w:szCs w:val="28"/>
        </w:rPr>
        <w:t xml:space="preserve"> податку  за  2021</w:t>
      </w:r>
      <w:r w:rsidRPr="00BE3257">
        <w:rPr>
          <w:rFonts w:ascii="Times New Roman" w:hAnsi="Times New Roman"/>
          <w:color w:val="333333"/>
          <w:sz w:val="28"/>
          <w:szCs w:val="28"/>
        </w:rPr>
        <w:t>р</w:t>
      </w:r>
      <w:r>
        <w:rPr>
          <w:rFonts w:ascii="Times New Roman" w:hAnsi="Times New Roman"/>
          <w:color w:val="333333"/>
          <w:sz w:val="28"/>
          <w:szCs w:val="28"/>
        </w:rPr>
        <w:t xml:space="preserve">ік </w:t>
      </w:r>
      <w:r w:rsidRPr="00BE3257">
        <w:rPr>
          <w:rFonts w:ascii="Times New Roman" w:hAnsi="Times New Roman"/>
          <w:color w:val="333333"/>
          <w:sz w:val="28"/>
          <w:szCs w:val="28"/>
        </w:rPr>
        <w:t>.</w:t>
      </w:r>
    </w:p>
    <w:p w:rsidR="009E1443" w:rsidRPr="00BE3257" w:rsidRDefault="00021203" w:rsidP="000212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6. 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Здійснюється моніторинг за дотриманням на території </w:t>
      </w:r>
      <w:r w:rsidR="009E1443">
        <w:rPr>
          <w:rFonts w:ascii="Times New Roman" w:hAnsi="Times New Roman"/>
          <w:color w:val="333333"/>
          <w:sz w:val="28"/>
          <w:szCs w:val="28"/>
        </w:rPr>
        <w:t>громадського порядку, стану виконання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 встановлених рішеннями </w:t>
      </w:r>
      <w:r w:rsidR="009E1443">
        <w:rPr>
          <w:rFonts w:ascii="Times New Roman" w:hAnsi="Times New Roman"/>
          <w:color w:val="333333"/>
          <w:sz w:val="28"/>
          <w:szCs w:val="28"/>
        </w:rPr>
        <w:t>селищної ради правил з благоустрою території населених пунктів</w:t>
      </w:r>
      <w:r>
        <w:rPr>
          <w:rFonts w:ascii="Times New Roman" w:hAnsi="Times New Roman"/>
          <w:color w:val="333333"/>
          <w:sz w:val="28"/>
          <w:szCs w:val="28"/>
        </w:rPr>
        <w:t xml:space="preserve"> територіальної громади.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9E1443" w:rsidRPr="00BE3257" w:rsidRDefault="00021203" w:rsidP="000212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7.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Протягом  року </w:t>
      </w:r>
      <w:r w:rsidR="009E1443">
        <w:rPr>
          <w:rFonts w:ascii="Times New Roman" w:hAnsi="Times New Roman"/>
          <w:color w:val="333333"/>
          <w:sz w:val="28"/>
          <w:szCs w:val="28"/>
        </w:rPr>
        <w:t xml:space="preserve"> було частково відремонтовано дорогу </w:t>
      </w:r>
      <w:proofErr w:type="spellStart"/>
      <w:r w:rsidR="009E1443">
        <w:rPr>
          <w:rFonts w:ascii="Times New Roman" w:hAnsi="Times New Roman"/>
          <w:color w:val="333333"/>
          <w:sz w:val="28"/>
          <w:szCs w:val="28"/>
        </w:rPr>
        <w:t>Радів-Кораблище</w:t>
      </w:r>
      <w:proofErr w:type="spellEnd"/>
      <w:r w:rsidR="009E1443">
        <w:rPr>
          <w:rFonts w:ascii="Times New Roman" w:hAnsi="Times New Roman"/>
          <w:color w:val="333333"/>
          <w:sz w:val="28"/>
          <w:szCs w:val="28"/>
        </w:rPr>
        <w:t xml:space="preserve"> та </w:t>
      </w:r>
      <w:proofErr w:type="spellStart"/>
      <w:r w:rsidR="009E1443">
        <w:rPr>
          <w:rFonts w:ascii="Times New Roman" w:hAnsi="Times New Roman"/>
          <w:color w:val="333333"/>
          <w:sz w:val="28"/>
          <w:szCs w:val="28"/>
        </w:rPr>
        <w:t>грейдерування</w:t>
      </w:r>
      <w:proofErr w:type="spellEnd"/>
      <w:r w:rsidR="009E1443">
        <w:rPr>
          <w:rFonts w:ascii="Times New Roman" w:hAnsi="Times New Roman"/>
          <w:color w:val="333333"/>
          <w:sz w:val="28"/>
          <w:szCs w:val="28"/>
        </w:rPr>
        <w:t xml:space="preserve"> обочин ТОВ «Хімія парк» ,о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рганізовано людей </w:t>
      </w:r>
      <w:r w:rsidR="009E1443">
        <w:rPr>
          <w:rFonts w:ascii="Times New Roman" w:hAnsi="Times New Roman"/>
          <w:color w:val="333333"/>
          <w:sz w:val="28"/>
          <w:szCs w:val="28"/>
        </w:rPr>
        <w:t>на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 прибиранн</w:t>
      </w:r>
      <w:r w:rsidR="009E1443">
        <w:rPr>
          <w:rFonts w:ascii="Times New Roman" w:hAnsi="Times New Roman"/>
          <w:color w:val="333333"/>
          <w:sz w:val="28"/>
          <w:szCs w:val="28"/>
        </w:rPr>
        <w:t xml:space="preserve">я   вулиць сіл Радів та </w:t>
      </w:r>
      <w:proofErr w:type="spellStart"/>
      <w:r w:rsidR="009E1443">
        <w:rPr>
          <w:rFonts w:ascii="Times New Roman" w:hAnsi="Times New Roman"/>
          <w:color w:val="333333"/>
          <w:sz w:val="28"/>
          <w:szCs w:val="28"/>
        </w:rPr>
        <w:t>Кораблище</w:t>
      </w:r>
      <w:proofErr w:type="spellEnd"/>
      <w:r w:rsidR="009E1443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Постійно  прибирається  територія </w:t>
      </w:r>
      <w:r w:rsidR="009E1443">
        <w:rPr>
          <w:rFonts w:ascii="Times New Roman" w:hAnsi="Times New Roman"/>
          <w:color w:val="333333"/>
          <w:sz w:val="28"/>
          <w:szCs w:val="28"/>
        </w:rPr>
        <w:t>округу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, упорядкована територія </w:t>
      </w:r>
      <w:r w:rsidR="009E1443">
        <w:rPr>
          <w:rFonts w:ascii="Times New Roman" w:hAnsi="Times New Roman"/>
          <w:color w:val="333333"/>
          <w:sz w:val="28"/>
          <w:szCs w:val="28"/>
        </w:rPr>
        <w:t xml:space="preserve">двох </w:t>
      </w:r>
      <w:r w:rsidR="009E1443" w:rsidRPr="00BE3257">
        <w:rPr>
          <w:rFonts w:ascii="Times New Roman" w:hAnsi="Times New Roman"/>
          <w:color w:val="333333"/>
          <w:sz w:val="28"/>
          <w:szCs w:val="28"/>
        </w:rPr>
        <w:t xml:space="preserve">сільських кладовищ, пам’ятника та обеліска  загиблим воїнам. </w:t>
      </w:r>
    </w:p>
    <w:p w:rsidR="009E1443" w:rsidRPr="00BE3257" w:rsidRDefault="009E1443" w:rsidP="000212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8.  Проведено капітальний ремонт мосту між селами Радів та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Кораблище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. </w:t>
      </w:r>
    </w:p>
    <w:p w:rsidR="009E1443" w:rsidRDefault="009E1443" w:rsidP="000212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9. </w:t>
      </w:r>
      <w:r w:rsidRPr="00BE3257">
        <w:rPr>
          <w:rFonts w:ascii="Times New Roman" w:hAnsi="Times New Roman"/>
          <w:color w:val="333333"/>
          <w:sz w:val="28"/>
          <w:szCs w:val="28"/>
        </w:rPr>
        <w:t>Забезпечую військовий облік військовозобов’язаних на відповідній території, несу відповідальність за вчасне їх оповіщення, постійно співпрацюю з виконавчим комітетом селищної ради із зазначених вище питань, також подаю  списки:  юнаків, </w:t>
      </w:r>
      <w:r>
        <w:rPr>
          <w:rFonts w:ascii="Times New Roman" w:hAnsi="Times New Roman"/>
          <w:color w:val="333333"/>
          <w:sz w:val="28"/>
          <w:szCs w:val="28"/>
        </w:rPr>
        <w:t>військовозобов’язаних,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учасників АТО і т.д.</w:t>
      </w:r>
    </w:p>
    <w:p w:rsidR="009E1443" w:rsidRDefault="009E1443" w:rsidP="000212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10. Здійснюю нотаріальні дії ( заповіти, доручення, заяви ).</w:t>
      </w:r>
    </w:p>
    <w:p w:rsidR="009E1443" w:rsidRPr="00BE3257" w:rsidRDefault="009E1443" w:rsidP="000212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 xml:space="preserve">         11.Проводжу реєстрацію та зняття з реєстрації громадян.</w:t>
      </w:r>
    </w:p>
    <w:p w:rsidR="009E1443" w:rsidRDefault="009E1443" w:rsidP="000212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12.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Здійснюю облік, ведення, зберігання </w:t>
      </w:r>
      <w:proofErr w:type="spellStart"/>
      <w:r w:rsidRPr="00BE3257">
        <w:rPr>
          <w:rFonts w:ascii="Times New Roman" w:hAnsi="Times New Roman"/>
          <w:color w:val="333333"/>
          <w:sz w:val="28"/>
          <w:szCs w:val="28"/>
        </w:rPr>
        <w:t>погосподарських</w:t>
      </w:r>
      <w:proofErr w:type="spellEnd"/>
      <w:r w:rsidRPr="00BE3257">
        <w:rPr>
          <w:rFonts w:ascii="Times New Roman" w:hAnsi="Times New Roman"/>
          <w:color w:val="333333"/>
          <w:sz w:val="28"/>
          <w:szCs w:val="28"/>
        </w:rPr>
        <w:t xml:space="preserve"> книг, видаю довід</w:t>
      </w:r>
      <w:r>
        <w:rPr>
          <w:rFonts w:ascii="Times New Roman" w:hAnsi="Times New Roman"/>
          <w:color w:val="333333"/>
          <w:sz w:val="28"/>
          <w:szCs w:val="28"/>
        </w:rPr>
        <w:t>ки у межах наданих повноважень.</w:t>
      </w:r>
    </w:p>
    <w:p w:rsidR="009E1443" w:rsidRPr="00BE3257" w:rsidRDefault="009E1443" w:rsidP="000212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13. 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Здійснюю облік та передаю до виконавчого комітету селищної  ради дані показників лічильників, встановлених у </w:t>
      </w:r>
      <w:proofErr w:type="spellStart"/>
      <w:r w:rsidRPr="00BE3257">
        <w:rPr>
          <w:rFonts w:ascii="Times New Roman" w:hAnsi="Times New Roman"/>
          <w:color w:val="333333"/>
          <w:sz w:val="28"/>
          <w:szCs w:val="28"/>
        </w:rPr>
        <w:t>адмінприміщеннях</w:t>
      </w:r>
      <w:proofErr w:type="spellEnd"/>
      <w:r w:rsidRPr="00BE3257">
        <w:rPr>
          <w:rFonts w:ascii="Times New Roman" w:hAnsi="Times New Roman"/>
          <w:color w:val="333333"/>
          <w:sz w:val="28"/>
          <w:szCs w:val="28"/>
        </w:rPr>
        <w:t>, а також лічильників вуличного освітлення.</w:t>
      </w:r>
    </w:p>
    <w:p w:rsidR="009E1443" w:rsidRPr="00BE3257" w:rsidRDefault="009E1443" w:rsidP="000212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14. Не допускаю на території </w:t>
      </w:r>
      <w:proofErr w:type="spellStart"/>
      <w:r w:rsidRPr="00737DD9">
        <w:rPr>
          <w:rFonts w:ascii="Times New Roman" w:hAnsi="Times New Roman"/>
          <w:color w:val="333333"/>
          <w:sz w:val="28"/>
          <w:szCs w:val="28"/>
        </w:rPr>
        <w:t>Кораблищенського</w:t>
      </w:r>
      <w:proofErr w:type="spellEnd"/>
      <w:r w:rsidRPr="00BE325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округу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дій чи бездіяльності, які можуть зашкодити інтересам територіальної громади та держави.</w:t>
      </w:r>
    </w:p>
    <w:p w:rsidR="009E1443" w:rsidRPr="00BE3257" w:rsidRDefault="009E1443" w:rsidP="000212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15. У своїй роботі дотримуюсь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правил службової етики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встановлених законодавчими актами України, актами селищної  ради.</w:t>
      </w:r>
    </w:p>
    <w:p w:rsidR="009E1443" w:rsidRPr="00BE3257" w:rsidRDefault="009E1443" w:rsidP="000212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16. </w:t>
      </w:r>
      <w:r w:rsidRPr="00BE3257">
        <w:rPr>
          <w:rFonts w:ascii="Times New Roman" w:hAnsi="Times New Roman"/>
          <w:color w:val="333333"/>
          <w:sz w:val="28"/>
          <w:szCs w:val="28"/>
        </w:rPr>
        <w:t>Виконую доручення</w:t>
      </w:r>
      <w:r>
        <w:rPr>
          <w:rFonts w:ascii="Times New Roman" w:hAnsi="Times New Roman"/>
          <w:color w:val="333333"/>
          <w:sz w:val="28"/>
          <w:szCs w:val="28"/>
        </w:rPr>
        <w:t xml:space="preserve"> Млинівської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селищної  ради та її виконавчого комітету, селищного голови, заступника селищного голови, звітую про їх виконання.</w:t>
      </w:r>
    </w:p>
    <w:p w:rsidR="009E1443" w:rsidRDefault="009E1443" w:rsidP="000212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17. </w:t>
      </w:r>
      <w:r w:rsidRPr="00BE3257">
        <w:rPr>
          <w:rFonts w:ascii="Times New Roman" w:hAnsi="Times New Roman"/>
          <w:color w:val="333333"/>
          <w:sz w:val="28"/>
          <w:szCs w:val="28"/>
        </w:rPr>
        <w:t>Виконую обов’язки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BE3257">
        <w:rPr>
          <w:rFonts w:ascii="Times New Roman" w:hAnsi="Times New Roman"/>
          <w:color w:val="333333"/>
          <w:sz w:val="28"/>
          <w:szCs w:val="28"/>
        </w:rPr>
        <w:t xml:space="preserve"> визначені законодавством у сфері соціальної політики для об’єднаної територіальної громади.</w:t>
      </w:r>
    </w:p>
    <w:p w:rsidR="009E1443" w:rsidRDefault="009E1443" w:rsidP="000212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0212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Pr="009B51D8" w:rsidRDefault="009E1443" w:rsidP="00021203">
      <w:pPr>
        <w:tabs>
          <w:tab w:val="left" w:pos="1920"/>
          <w:tab w:val="left" w:pos="70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 Млинівської</w:t>
      </w:r>
      <w:r w:rsidRPr="009B51D8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21203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Валерій </w:t>
      </w:r>
      <w:proofErr w:type="spellStart"/>
      <w:r>
        <w:rPr>
          <w:rFonts w:ascii="Times New Roman" w:hAnsi="Times New Roman"/>
          <w:sz w:val="28"/>
          <w:szCs w:val="28"/>
        </w:rPr>
        <w:t>Рогаш</w:t>
      </w:r>
      <w:r w:rsidRPr="009B51D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proofErr w:type="spellEnd"/>
    </w:p>
    <w:p w:rsidR="009E1443" w:rsidRPr="009B51D8" w:rsidRDefault="009E1443" w:rsidP="00021203">
      <w:pPr>
        <w:tabs>
          <w:tab w:val="left" w:pos="1920"/>
          <w:tab w:val="left" w:pos="70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селищної ради</w:t>
      </w:r>
      <w:r w:rsidRPr="009B51D8">
        <w:rPr>
          <w:rFonts w:ascii="Times New Roman" w:hAnsi="Times New Roman"/>
          <w:sz w:val="28"/>
          <w:szCs w:val="28"/>
        </w:rPr>
        <w:t xml:space="preserve">  </w:t>
      </w: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Default="009E1443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E1443" w:rsidRPr="002435BC" w:rsidRDefault="009E1443" w:rsidP="002435B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u w:val="single"/>
        </w:rPr>
      </w:pPr>
    </w:p>
    <w:p w:rsidR="009E1443" w:rsidRPr="009B51D8" w:rsidRDefault="009E1443" w:rsidP="009A4A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B51D8">
        <w:rPr>
          <w:rFonts w:ascii="Times New Roman" w:hAnsi="Times New Roman"/>
          <w:color w:val="333333"/>
          <w:sz w:val="28"/>
          <w:szCs w:val="28"/>
        </w:rPr>
        <w:tab/>
      </w:r>
      <w:r w:rsidRPr="009B51D8">
        <w:rPr>
          <w:rFonts w:ascii="Times New Roman" w:hAnsi="Times New Roman"/>
          <w:color w:val="333333"/>
          <w:sz w:val="28"/>
          <w:szCs w:val="28"/>
        </w:rPr>
        <w:tab/>
      </w:r>
      <w:r w:rsidRPr="009B51D8">
        <w:rPr>
          <w:rFonts w:ascii="Times New Roman" w:hAnsi="Times New Roman"/>
          <w:color w:val="333333"/>
          <w:sz w:val="28"/>
          <w:szCs w:val="28"/>
        </w:rPr>
        <w:tab/>
      </w:r>
    </w:p>
    <w:p w:rsidR="009E1443" w:rsidRPr="00BE3257" w:rsidRDefault="009E1443" w:rsidP="005309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E3257">
        <w:rPr>
          <w:rFonts w:ascii="Times New Roman" w:hAnsi="Times New Roman"/>
          <w:color w:val="333333"/>
          <w:sz w:val="28"/>
          <w:szCs w:val="28"/>
        </w:rPr>
        <w:t> </w:t>
      </w:r>
    </w:p>
    <w:p w:rsidR="009E1443" w:rsidRPr="00BE3257" w:rsidRDefault="009E1443" w:rsidP="0053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443" w:rsidRPr="00BE3257" w:rsidRDefault="009E1443" w:rsidP="0053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E1443" w:rsidRPr="00BE3257" w:rsidSect="00BE3257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995" w:rsidRDefault="00175995" w:rsidP="00021203">
      <w:pPr>
        <w:spacing w:after="0" w:line="240" w:lineRule="auto"/>
      </w:pPr>
      <w:r>
        <w:separator/>
      </w:r>
    </w:p>
  </w:endnote>
  <w:endnote w:type="continuationSeparator" w:id="0">
    <w:p w:rsidR="00175995" w:rsidRDefault="00175995" w:rsidP="000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995" w:rsidRDefault="00175995" w:rsidP="00021203">
      <w:pPr>
        <w:spacing w:after="0" w:line="240" w:lineRule="auto"/>
      </w:pPr>
      <w:r>
        <w:separator/>
      </w:r>
    </w:p>
  </w:footnote>
  <w:footnote w:type="continuationSeparator" w:id="0">
    <w:p w:rsidR="00175995" w:rsidRDefault="00175995" w:rsidP="0002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03" w:rsidRDefault="00985555">
    <w:pPr>
      <w:pStyle w:val="a7"/>
      <w:jc w:val="center"/>
    </w:pPr>
    <w:fldSimple w:instr=" PAGE   \* MERGEFORMAT ">
      <w:r w:rsidR="0076459D">
        <w:rPr>
          <w:noProof/>
        </w:rPr>
        <w:t>1</w:t>
      </w:r>
    </w:fldSimple>
  </w:p>
  <w:p w:rsidR="00021203" w:rsidRDefault="000212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0D7"/>
    <w:multiLevelType w:val="multilevel"/>
    <w:tmpl w:val="052E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B3684F"/>
    <w:multiLevelType w:val="multilevel"/>
    <w:tmpl w:val="C3A2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7653E"/>
    <w:multiLevelType w:val="multilevel"/>
    <w:tmpl w:val="B1B6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CA0CD6"/>
    <w:multiLevelType w:val="multilevel"/>
    <w:tmpl w:val="CD7E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A386F"/>
    <w:multiLevelType w:val="multilevel"/>
    <w:tmpl w:val="4F4E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257"/>
    <w:rsid w:val="00021203"/>
    <w:rsid w:val="000541A8"/>
    <w:rsid w:val="00072302"/>
    <w:rsid w:val="00093996"/>
    <w:rsid w:val="000C3CC6"/>
    <w:rsid w:val="000E6110"/>
    <w:rsid w:val="00103CD1"/>
    <w:rsid w:val="00130BE3"/>
    <w:rsid w:val="0014230D"/>
    <w:rsid w:val="00175995"/>
    <w:rsid w:val="0018397A"/>
    <w:rsid w:val="001F62A5"/>
    <w:rsid w:val="001F7D5C"/>
    <w:rsid w:val="002435BC"/>
    <w:rsid w:val="002537A4"/>
    <w:rsid w:val="002B46DF"/>
    <w:rsid w:val="002C3B7D"/>
    <w:rsid w:val="00302F53"/>
    <w:rsid w:val="00324803"/>
    <w:rsid w:val="00357BCF"/>
    <w:rsid w:val="00374C19"/>
    <w:rsid w:val="00396108"/>
    <w:rsid w:val="003B5707"/>
    <w:rsid w:val="003D1A47"/>
    <w:rsid w:val="00423A0E"/>
    <w:rsid w:val="00443B39"/>
    <w:rsid w:val="00524260"/>
    <w:rsid w:val="00530910"/>
    <w:rsid w:val="005860D4"/>
    <w:rsid w:val="00594D8A"/>
    <w:rsid w:val="005C6543"/>
    <w:rsid w:val="005E54E5"/>
    <w:rsid w:val="005F25AC"/>
    <w:rsid w:val="00643BFD"/>
    <w:rsid w:val="0067464B"/>
    <w:rsid w:val="006F116F"/>
    <w:rsid w:val="00737DD9"/>
    <w:rsid w:val="0076459D"/>
    <w:rsid w:val="0078715D"/>
    <w:rsid w:val="007B3DF4"/>
    <w:rsid w:val="00815C6F"/>
    <w:rsid w:val="00837E3B"/>
    <w:rsid w:val="00857D34"/>
    <w:rsid w:val="00883710"/>
    <w:rsid w:val="00886E5F"/>
    <w:rsid w:val="008C1AC6"/>
    <w:rsid w:val="008E1C54"/>
    <w:rsid w:val="00944CFD"/>
    <w:rsid w:val="009535D5"/>
    <w:rsid w:val="0096459D"/>
    <w:rsid w:val="00985555"/>
    <w:rsid w:val="009A022D"/>
    <w:rsid w:val="009A4A4C"/>
    <w:rsid w:val="009B51D8"/>
    <w:rsid w:val="009E1443"/>
    <w:rsid w:val="00AE5251"/>
    <w:rsid w:val="00B275F1"/>
    <w:rsid w:val="00B30BF7"/>
    <w:rsid w:val="00B640DE"/>
    <w:rsid w:val="00BB5091"/>
    <w:rsid w:val="00BD4B00"/>
    <w:rsid w:val="00BE3257"/>
    <w:rsid w:val="00BE6BE9"/>
    <w:rsid w:val="00BF19BF"/>
    <w:rsid w:val="00C05667"/>
    <w:rsid w:val="00C56FD9"/>
    <w:rsid w:val="00C80BD0"/>
    <w:rsid w:val="00D2269D"/>
    <w:rsid w:val="00D74EF7"/>
    <w:rsid w:val="00DA12A8"/>
    <w:rsid w:val="00DE466B"/>
    <w:rsid w:val="00DF3676"/>
    <w:rsid w:val="00EC7E6D"/>
    <w:rsid w:val="00EE3545"/>
    <w:rsid w:val="00F32F52"/>
    <w:rsid w:val="00FD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32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D74E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2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23A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120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203"/>
  </w:style>
  <w:style w:type="paragraph" w:styleId="a9">
    <w:name w:val="footer"/>
    <w:basedOn w:val="a"/>
    <w:link w:val="aa"/>
    <w:uiPriority w:val="99"/>
    <w:semiHidden/>
    <w:unhideWhenUsed/>
    <w:rsid w:val="0002120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1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3697</Words>
  <Characters>2108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Zagalnuy</dc:creator>
  <cp:keywords/>
  <dc:description/>
  <cp:lastModifiedBy>secretar</cp:lastModifiedBy>
  <cp:revision>35</cp:revision>
  <cp:lastPrinted>2022-01-11T14:50:00Z</cp:lastPrinted>
  <dcterms:created xsi:type="dcterms:W3CDTF">2018-01-29T09:36:00Z</dcterms:created>
  <dcterms:modified xsi:type="dcterms:W3CDTF">2022-04-18T06:39:00Z</dcterms:modified>
</cp:coreProperties>
</file>