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226" w:rsidRDefault="00AE0226"/>
    <w:p w:rsidR="00AE0226" w:rsidRPr="002F6AC6" w:rsidRDefault="00AE0226" w:rsidP="00AE0226">
      <w:pPr>
        <w:tabs>
          <w:tab w:val="left" w:pos="8280"/>
        </w:tabs>
        <w:rPr>
          <w:rFonts w:ascii="Times New Roman" w:hAnsi="Times New Roman" w:cs="Times New Roman"/>
          <w:sz w:val="28"/>
          <w:szCs w:val="28"/>
        </w:rPr>
      </w:pPr>
      <w:proofErr w:type="spellStart"/>
      <w:r w:rsidRPr="002F6AC6">
        <w:rPr>
          <w:rFonts w:ascii="Times New Roman" w:hAnsi="Times New Roman" w:cs="Times New Roman"/>
          <w:sz w:val="28"/>
          <w:szCs w:val="28"/>
        </w:rPr>
        <w:t>Пояснювальна</w:t>
      </w:r>
      <w:proofErr w:type="spellEnd"/>
      <w:r w:rsidRPr="002F6AC6">
        <w:rPr>
          <w:rFonts w:ascii="Times New Roman" w:hAnsi="Times New Roman" w:cs="Times New Roman"/>
          <w:sz w:val="28"/>
          <w:szCs w:val="28"/>
        </w:rPr>
        <w:t xml:space="preserve"> записка до </w:t>
      </w:r>
      <w:proofErr w:type="spellStart"/>
      <w:r w:rsidRPr="002F6AC6">
        <w:rPr>
          <w:rFonts w:ascii="Times New Roman" w:hAnsi="Times New Roman" w:cs="Times New Roman"/>
          <w:sz w:val="28"/>
          <w:szCs w:val="28"/>
        </w:rPr>
        <w:t>звіту</w:t>
      </w:r>
      <w:proofErr w:type="spellEnd"/>
    </w:p>
    <w:p w:rsidR="00AE0226" w:rsidRPr="002F6AC6" w:rsidRDefault="00AE0226" w:rsidP="00AE0226">
      <w:pPr>
        <w:tabs>
          <w:tab w:val="left" w:pos="8280"/>
        </w:tabs>
        <w:rPr>
          <w:rFonts w:ascii="Times New Roman" w:hAnsi="Times New Roman" w:cs="Times New Roman"/>
          <w:sz w:val="28"/>
          <w:szCs w:val="28"/>
        </w:rPr>
      </w:pPr>
      <w:r w:rsidRPr="002F6AC6">
        <w:rPr>
          <w:rFonts w:ascii="Times New Roman" w:hAnsi="Times New Roman" w:cs="Times New Roman"/>
          <w:sz w:val="28"/>
          <w:szCs w:val="28"/>
        </w:rPr>
        <w:t xml:space="preserve">про </w:t>
      </w:r>
      <w:proofErr w:type="spellStart"/>
      <w:r w:rsidRPr="002F6AC6">
        <w:rPr>
          <w:rFonts w:ascii="Times New Roman" w:hAnsi="Times New Roman" w:cs="Times New Roman"/>
          <w:sz w:val="28"/>
          <w:szCs w:val="28"/>
        </w:rPr>
        <w:t>виконання</w:t>
      </w:r>
      <w:proofErr w:type="spellEnd"/>
      <w:r w:rsidRPr="002F6AC6">
        <w:rPr>
          <w:rFonts w:ascii="Times New Roman" w:hAnsi="Times New Roman" w:cs="Times New Roman"/>
          <w:sz w:val="28"/>
          <w:szCs w:val="28"/>
        </w:rPr>
        <w:t xml:space="preserve"> бюджету</w:t>
      </w:r>
    </w:p>
    <w:p w:rsidR="00AE0226" w:rsidRPr="002F6AC6" w:rsidRDefault="002E27CC" w:rsidP="00AE0226">
      <w:pPr>
        <w:tabs>
          <w:tab w:val="left" w:pos="8280"/>
        </w:tabs>
        <w:rPr>
          <w:rFonts w:ascii="Times New Roman" w:hAnsi="Times New Roman" w:cs="Times New Roman"/>
          <w:sz w:val="28"/>
          <w:szCs w:val="28"/>
          <w:lang w:val="uk-UA"/>
        </w:rPr>
      </w:pPr>
      <w:r w:rsidRPr="002F6AC6">
        <w:rPr>
          <w:rFonts w:ascii="Times New Roman" w:hAnsi="Times New Roman" w:cs="Times New Roman"/>
          <w:sz w:val="28"/>
          <w:szCs w:val="28"/>
          <w:lang w:val="uk-UA"/>
        </w:rPr>
        <w:t>Млинівської селищної ради</w:t>
      </w:r>
    </w:p>
    <w:p w:rsidR="00AE0226" w:rsidRDefault="00AE0226" w:rsidP="00AE0226">
      <w:pPr>
        <w:tabs>
          <w:tab w:val="left" w:pos="8280"/>
        </w:tabs>
        <w:rPr>
          <w:rFonts w:ascii="Times New Roman" w:hAnsi="Times New Roman" w:cs="Times New Roman"/>
          <w:sz w:val="28"/>
          <w:szCs w:val="28"/>
        </w:rPr>
      </w:pPr>
      <w:r w:rsidRPr="002F6AC6">
        <w:rPr>
          <w:rFonts w:ascii="Times New Roman" w:hAnsi="Times New Roman" w:cs="Times New Roman"/>
          <w:sz w:val="28"/>
          <w:szCs w:val="28"/>
        </w:rPr>
        <w:t xml:space="preserve">за </w:t>
      </w:r>
      <w:r w:rsidR="002D4E76">
        <w:rPr>
          <w:rFonts w:ascii="Times New Roman" w:hAnsi="Times New Roman" w:cs="Times New Roman"/>
          <w:sz w:val="28"/>
          <w:szCs w:val="28"/>
          <w:lang w:val="uk-UA"/>
        </w:rPr>
        <w:t>9 місяців</w:t>
      </w:r>
      <w:r w:rsidR="002E27CC" w:rsidRPr="002F6AC6">
        <w:rPr>
          <w:rFonts w:ascii="Times New Roman" w:hAnsi="Times New Roman" w:cs="Times New Roman"/>
          <w:sz w:val="28"/>
          <w:szCs w:val="28"/>
          <w:lang w:val="uk-UA"/>
        </w:rPr>
        <w:t xml:space="preserve"> </w:t>
      </w:r>
      <w:r w:rsidRPr="002F6AC6">
        <w:rPr>
          <w:rFonts w:ascii="Times New Roman" w:hAnsi="Times New Roman" w:cs="Times New Roman"/>
          <w:sz w:val="28"/>
          <w:szCs w:val="28"/>
        </w:rPr>
        <w:t>202</w:t>
      </w:r>
      <w:r w:rsidR="002E27CC" w:rsidRPr="002F6AC6">
        <w:rPr>
          <w:rFonts w:ascii="Times New Roman" w:hAnsi="Times New Roman" w:cs="Times New Roman"/>
          <w:sz w:val="28"/>
          <w:szCs w:val="28"/>
          <w:lang w:val="uk-UA"/>
        </w:rPr>
        <w:t>1</w:t>
      </w:r>
      <w:r w:rsidR="002F6AC6" w:rsidRPr="002F6AC6">
        <w:rPr>
          <w:rFonts w:ascii="Times New Roman" w:hAnsi="Times New Roman" w:cs="Times New Roman"/>
          <w:sz w:val="28"/>
          <w:szCs w:val="28"/>
          <w:lang w:val="uk-UA"/>
        </w:rPr>
        <w:t xml:space="preserve"> </w:t>
      </w:r>
      <w:r w:rsidRPr="002F6AC6">
        <w:rPr>
          <w:rFonts w:ascii="Times New Roman" w:hAnsi="Times New Roman" w:cs="Times New Roman"/>
          <w:sz w:val="28"/>
          <w:szCs w:val="28"/>
        </w:rPr>
        <w:t>року</w:t>
      </w:r>
    </w:p>
    <w:p w:rsidR="00F93810" w:rsidRPr="002F6AC6" w:rsidRDefault="00F93810" w:rsidP="00AE0226">
      <w:pPr>
        <w:tabs>
          <w:tab w:val="left" w:pos="8280"/>
        </w:tabs>
        <w:rPr>
          <w:rFonts w:ascii="Times New Roman" w:hAnsi="Times New Roman" w:cs="Times New Roman"/>
          <w:sz w:val="28"/>
          <w:szCs w:val="28"/>
        </w:rPr>
      </w:pPr>
      <w:bookmarkStart w:id="0" w:name="_GoBack"/>
      <w:bookmarkEnd w:id="0"/>
    </w:p>
    <w:p w:rsidR="00AE0226" w:rsidRPr="002F6AC6" w:rsidRDefault="00AE0226" w:rsidP="00AE0226">
      <w:pPr>
        <w:tabs>
          <w:tab w:val="left" w:pos="8280"/>
        </w:tabs>
        <w:rPr>
          <w:rFonts w:ascii="Times New Roman" w:hAnsi="Times New Roman" w:cs="Times New Roman"/>
          <w:sz w:val="28"/>
          <w:szCs w:val="28"/>
        </w:rPr>
      </w:pPr>
    </w:p>
    <w:p w:rsidR="00AE0226" w:rsidRPr="002F6AC6" w:rsidRDefault="00AE0226" w:rsidP="00957065">
      <w:pPr>
        <w:ind w:firstLine="709"/>
        <w:jc w:val="both"/>
        <w:rPr>
          <w:rFonts w:ascii="Times New Roman" w:hAnsi="Times New Roman" w:cs="Times New Roman"/>
          <w:sz w:val="28"/>
          <w:szCs w:val="28"/>
          <w:lang w:val="uk-UA"/>
        </w:rPr>
      </w:pPr>
      <w:bookmarkStart w:id="1" w:name="top"/>
      <w:r w:rsidRPr="002F6AC6">
        <w:rPr>
          <w:rFonts w:ascii="Times New Roman" w:hAnsi="Times New Roman" w:cs="Times New Roman"/>
          <w:sz w:val="28"/>
          <w:szCs w:val="28"/>
        </w:rPr>
        <w:t xml:space="preserve">За </w:t>
      </w:r>
      <w:r w:rsidR="00190F94">
        <w:rPr>
          <w:rFonts w:ascii="Times New Roman" w:hAnsi="Times New Roman" w:cs="Times New Roman"/>
          <w:sz w:val="28"/>
          <w:szCs w:val="28"/>
          <w:lang w:val="uk-UA"/>
        </w:rPr>
        <w:t>9 місяців</w:t>
      </w:r>
      <w:r w:rsidR="00190F94" w:rsidRPr="002F6AC6">
        <w:rPr>
          <w:rFonts w:ascii="Times New Roman" w:hAnsi="Times New Roman" w:cs="Times New Roman"/>
          <w:sz w:val="28"/>
          <w:szCs w:val="28"/>
          <w:lang w:val="uk-UA"/>
        </w:rPr>
        <w:t xml:space="preserve"> </w:t>
      </w:r>
      <w:r w:rsidRPr="002F6AC6">
        <w:rPr>
          <w:rFonts w:ascii="Times New Roman" w:hAnsi="Times New Roman" w:cs="Times New Roman"/>
          <w:sz w:val="28"/>
          <w:szCs w:val="28"/>
        </w:rPr>
        <w:t>202</w:t>
      </w:r>
      <w:r w:rsidR="00EE29A7" w:rsidRPr="002F6AC6">
        <w:rPr>
          <w:rFonts w:ascii="Times New Roman" w:hAnsi="Times New Roman" w:cs="Times New Roman"/>
          <w:sz w:val="28"/>
          <w:szCs w:val="28"/>
          <w:lang w:val="uk-UA"/>
        </w:rPr>
        <w:t>1</w:t>
      </w:r>
      <w:r w:rsidRPr="002F6AC6">
        <w:rPr>
          <w:rFonts w:ascii="Times New Roman" w:hAnsi="Times New Roman" w:cs="Times New Roman"/>
          <w:sz w:val="28"/>
          <w:szCs w:val="28"/>
        </w:rPr>
        <w:t xml:space="preserve"> року до </w:t>
      </w:r>
      <w:proofErr w:type="spellStart"/>
      <w:r w:rsidRPr="002F6AC6">
        <w:rPr>
          <w:rFonts w:ascii="Times New Roman" w:hAnsi="Times New Roman" w:cs="Times New Roman"/>
          <w:sz w:val="28"/>
          <w:szCs w:val="28"/>
        </w:rPr>
        <w:t>загального</w:t>
      </w:r>
      <w:proofErr w:type="spellEnd"/>
      <w:r w:rsidRPr="002F6AC6">
        <w:rPr>
          <w:rFonts w:ascii="Times New Roman" w:hAnsi="Times New Roman" w:cs="Times New Roman"/>
          <w:sz w:val="28"/>
          <w:szCs w:val="28"/>
        </w:rPr>
        <w:t xml:space="preserve"> та </w:t>
      </w:r>
      <w:proofErr w:type="spellStart"/>
      <w:r w:rsidRPr="002F6AC6">
        <w:rPr>
          <w:rFonts w:ascii="Times New Roman" w:hAnsi="Times New Roman" w:cs="Times New Roman"/>
          <w:sz w:val="28"/>
          <w:szCs w:val="28"/>
        </w:rPr>
        <w:t>спеціального</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фондів</w:t>
      </w:r>
      <w:proofErr w:type="spellEnd"/>
      <w:r w:rsidRPr="002F6AC6">
        <w:rPr>
          <w:rFonts w:ascii="Times New Roman" w:hAnsi="Times New Roman" w:cs="Times New Roman"/>
          <w:sz w:val="28"/>
          <w:szCs w:val="28"/>
        </w:rPr>
        <w:t xml:space="preserve"> (</w:t>
      </w:r>
      <w:r w:rsidR="00EE29A7" w:rsidRPr="002F6AC6">
        <w:rPr>
          <w:rFonts w:ascii="Times New Roman" w:hAnsi="Times New Roman" w:cs="Times New Roman"/>
          <w:sz w:val="28"/>
          <w:szCs w:val="28"/>
          <w:lang w:val="uk-UA"/>
        </w:rPr>
        <w:t xml:space="preserve">без </w:t>
      </w:r>
      <w:proofErr w:type="spellStart"/>
      <w:proofErr w:type="gramStart"/>
      <w:r w:rsidRPr="002F6AC6">
        <w:rPr>
          <w:rFonts w:ascii="Times New Roman" w:hAnsi="Times New Roman" w:cs="Times New Roman"/>
          <w:sz w:val="28"/>
          <w:szCs w:val="28"/>
        </w:rPr>
        <w:t>врах</w:t>
      </w:r>
      <w:r w:rsidR="00EE29A7" w:rsidRPr="002F6AC6">
        <w:rPr>
          <w:rFonts w:ascii="Times New Roman" w:hAnsi="Times New Roman" w:cs="Times New Roman"/>
          <w:sz w:val="28"/>
          <w:szCs w:val="28"/>
          <w:lang w:val="uk-UA"/>
        </w:rPr>
        <w:t>ування</w:t>
      </w:r>
      <w:proofErr w:type="spellEnd"/>
      <w:r w:rsidRPr="002F6AC6">
        <w:rPr>
          <w:rFonts w:ascii="Times New Roman" w:hAnsi="Times New Roman" w:cs="Times New Roman"/>
          <w:sz w:val="28"/>
          <w:szCs w:val="28"/>
        </w:rPr>
        <w:t xml:space="preserve"> </w:t>
      </w:r>
      <w:r w:rsidR="00190F94">
        <w:rPr>
          <w:rFonts w:ascii="Times New Roman" w:hAnsi="Times New Roman" w:cs="Times New Roman"/>
          <w:sz w:val="28"/>
          <w:szCs w:val="28"/>
          <w:lang w:val="uk-UA"/>
        </w:rPr>
        <w:t xml:space="preserve"> </w:t>
      </w:r>
      <w:r w:rsidRPr="002F6AC6">
        <w:rPr>
          <w:rFonts w:ascii="Times New Roman" w:hAnsi="Times New Roman" w:cs="Times New Roman"/>
          <w:sz w:val="28"/>
          <w:szCs w:val="28"/>
        </w:rPr>
        <w:t>трансферт</w:t>
      </w:r>
      <w:proofErr w:type="spellStart"/>
      <w:r w:rsidR="00EE29A7" w:rsidRPr="002F6AC6">
        <w:rPr>
          <w:rFonts w:ascii="Times New Roman" w:hAnsi="Times New Roman" w:cs="Times New Roman"/>
          <w:sz w:val="28"/>
          <w:szCs w:val="28"/>
          <w:lang w:val="uk-UA"/>
        </w:rPr>
        <w:t>ів</w:t>
      </w:r>
      <w:proofErr w:type="spellEnd"/>
      <w:proofErr w:type="gramEnd"/>
      <w:r w:rsidRPr="002F6AC6">
        <w:rPr>
          <w:rFonts w:ascii="Times New Roman" w:hAnsi="Times New Roman" w:cs="Times New Roman"/>
          <w:sz w:val="28"/>
          <w:szCs w:val="28"/>
        </w:rPr>
        <w:t>)</w:t>
      </w:r>
      <w:r w:rsidR="00EE29A7" w:rsidRPr="002F6AC6">
        <w:rPr>
          <w:rFonts w:ascii="Times New Roman" w:hAnsi="Times New Roman" w:cs="Times New Roman"/>
          <w:sz w:val="28"/>
          <w:szCs w:val="28"/>
          <w:lang w:val="uk-UA"/>
        </w:rPr>
        <w:t xml:space="preserve"> </w:t>
      </w:r>
      <w:r w:rsidRPr="002F6AC6">
        <w:rPr>
          <w:rFonts w:ascii="Times New Roman" w:hAnsi="Times New Roman" w:cs="Times New Roman"/>
          <w:sz w:val="28"/>
          <w:szCs w:val="28"/>
        </w:rPr>
        <w:t xml:space="preserve"> бюджету </w:t>
      </w:r>
      <w:r w:rsidR="00190F94">
        <w:rPr>
          <w:rFonts w:ascii="Times New Roman" w:hAnsi="Times New Roman" w:cs="Times New Roman"/>
          <w:sz w:val="28"/>
          <w:szCs w:val="28"/>
          <w:lang w:val="uk-UA"/>
        </w:rPr>
        <w:t xml:space="preserve"> </w:t>
      </w:r>
      <w:r w:rsidR="00EE29A7" w:rsidRPr="002F6AC6">
        <w:rPr>
          <w:rFonts w:ascii="Times New Roman" w:hAnsi="Times New Roman" w:cs="Times New Roman"/>
          <w:sz w:val="28"/>
          <w:szCs w:val="28"/>
          <w:lang w:val="uk-UA"/>
        </w:rPr>
        <w:t xml:space="preserve">Млинівської </w:t>
      </w:r>
      <w:r w:rsidR="00190F94">
        <w:rPr>
          <w:rFonts w:ascii="Times New Roman" w:hAnsi="Times New Roman" w:cs="Times New Roman"/>
          <w:sz w:val="28"/>
          <w:szCs w:val="28"/>
          <w:lang w:val="uk-UA"/>
        </w:rPr>
        <w:t xml:space="preserve"> </w:t>
      </w:r>
      <w:r w:rsidR="00EE29A7" w:rsidRPr="002F6AC6">
        <w:rPr>
          <w:rFonts w:ascii="Times New Roman" w:hAnsi="Times New Roman" w:cs="Times New Roman"/>
          <w:sz w:val="28"/>
          <w:szCs w:val="28"/>
          <w:lang w:val="uk-UA"/>
        </w:rPr>
        <w:t xml:space="preserve">селищної </w:t>
      </w:r>
      <w:r w:rsidR="00190F94">
        <w:rPr>
          <w:rFonts w:ascii="Times New Roman" w:hAnsi="Times New Roman" w:cs="Times New Roman"/>
          <w:sz w:val="28"/>
          <w:szCs w:val="28"/>
          <w:lang w:val="uk-UA"/>
        </w:rPr>
        <w:t xml:space="preserve"> </w:t>
      </w:r>
      <w:r w:rsidR="00EE29A7" w:rsidRPr="002F6AC6">
        <w:rPr>
          <w:rFonts w:ascii="Times New Roman" w:hAnsi="Times New Roman" w:cs="Times New Roman"/>
          <w:sz w:val="28"/>
          <w:szCs w:val="28"/>
          <w:lang w:val="uk-UA"/>
        </w:rPr>
        <w:t xml:space="preserve">ради </w:t>
      </w:r>
      <w:r w:rsidR="00190F94">
        <w:rPr>
          <w:rFonts w:ascii="Times New Roman" w:hAnsi="Times New Roman" w:cs="Times New Roman"/>
          <w:sz w:val="28"/>
          <w:szCs w:val="28"/>
          <w:lang w:val="uk-UA"/>
        </w:rPr>
        <w:t xml:space="preserve"> </w:t>
      </w:r>
      <w:proofErr w:type="spellStart"/>
      <w:r w:rsidRPr="002F6AC6">
        <w:rPr>
          <w:rFonts w:ascii="Times New Roman" w:hAnsi="Times New Roman" w:cs="Times New Roman"/>
          <w:sz w:val="28"/>
          <w:szCs w:val="28"/>
        </w:rPr>
        <w:t>надійшло</w:t>
      </w:r>
      <w:proofErr w:type="spellEnd"/>
      <w:r w:rsidRPr="002F6AC6">
        <w:rPr>
          <w:rFonts w:ascii="Times New Roman" w:hAnsi="Times New Roman" w:cs="Times New Roman"/>
          <w:sz w:val="28"/>
          <w:szCs w:val="28"/>
        </w:rPr>
        <w:t xml:space="preserve"> </w:t>
      </w:r>
      <w:r w:rsidR="00190F94" w:rsidRPr="00190F94">
        <w:rPr>
          <w:rFonts w:ascii="Times New Roman" w:hAnsi="Times New Roman" w:cs="Times New Roman"/>
          <w:sz w:val="28"/>
          <w:szCs w:val="28"/>
          <w:lang w:val="uk-UA"/>
        </w:rPr>
        <w:t>58</w:t>
      </w:r>
      <w:r w:rsidR="00190F94">
        <w:rPr>
          <w:rFonts w:ascii="Times New Roman" w:hAnsi="Times New Roman" w:cs="Times New Roman"/>
          <w:sz w:val="28"/>
          <w:szCs w:val="28"/>
          <w:lang w:val="uk-UA"/>
        </w:rPr>
        <w:t> </w:t>
      </w:r>
      <w:r w:rsidR="00190F94" w:rsidRPr="00190F94">
        <w:rPr>
          <w:rFonts w:ascii="Times New Roman" w:hAnsi="Times New Roman" w:cs="Times New Roman"/>
          <w:sz w:val="28"/>
          <w:szCs w:val="28"/>
          <w:lang w:val="uk-UA"/>
        </w:rPr>
        <w:t>348</w:t>
      </w:r>
      <w:r w:rsidR="00190F94">
        <w:rPr>
          <w:rFonts w:ascii="Times New Roman" w:hAnsi="Times New Roman" w:cs="Times New Roman"/>
          <w:sz w:val="28"/>
          <w:szCs w:val="28"/>
          <w:lang w:val="uk-UA"/>
        </w:rPr>
        <w:t>, 5</w:t>
      </w:r>
      <w:r w:rsidR="00190F94" w:rsidRPr="00190F94">
        <w:rPr>
          <w:rFonts w:ascii="Times New Roman" w:hAnsi="Times New Roman" w:cs="Times New Roman"/>
          <w:sz w:val="28"/>
          <w:szCs w:val="28"/>
          <w:lang w:val="uk-UA"/>
        </w:rPr>
        <w:t xml:space="preserve"> </w:t>
      </w:r>
      <w:r w:rsidRPr="002F6AC6">
        <w:rPr>
          <w:rFonts w:ascii="Times New Roman" w:hAnsi="Times New Roman" w:cs="Times New Roman"/>
          <w:sz w:val="28"/>
          <w:szCs w:val="28"/>
        </w:rPr>
        <w:t>тис.</w:t>
      </w:r>
      <w:r w:rsidR="00EE29A7" w:rsidRPr="002F6AC6">
        <w:rPr>
          <w:rFonts w:ascii="Times New Roman" w:hAnsi="Times New Roman" w:cs="Times New Roman"/>
          <w:sz w:val="28"/>
          <w:szCs w:val="28"/>
          <w:lang w:val="uk-UA"/>
        </w:rPr>
        <w:t xml:space="preserve"> </w:t>
      </w:r>
      <w:r w:rsidRPr="002F6AC6">
        <w:rPr>
          <w:rFonts w:ascii="Times New Roman" w:hAnsi="Times New Roman" w:cs="Times New Roman"/>
          <w:sz w:val="28"/>
          <w:szCs w:val="28"/>
        </w:rPr>
        <w:t>грн.</w:t>
      </w:r>
      <w:r w:rsidR="00EE29A7" w:rsidRPr="002F6AC6">
        <w:rPr>
          <w:rFonts w:ascii="Times New Roman" w:hAnsi="Times New Roman" w:cs="Times New Roman"/>
          <w:sz w:val="28"/>
          <w:szCs w:val="28"/>
          <w:lang w:val="uk-UA"/>
        </w:rPr>
        <w:t xml:space="preserve">  в тому числі загального фонду </w:t>
      </w:r>
      <w:r w:rsidR="00190F94" w:rsidRPr="00190F94">
        <w:rPr>
          <w:rFonts w:ascii="Times New Roman" w:hAnsi="Times New Roman" w:cs="Times New Roman"/>
          <w:sz w:val="28"/>
          <w:szCs w:val="28"/>
          <w:lang w:val="uk-UA"/>
        </w:rPr>
        <w:t>55</w:t>
      </w:r>
      <w:r w:rsidR="00190F94">
        <w:rPr>
          <w:rFonts w:ascii="Times New Roman" w:hAnsi="Times New Roman" w:cs="Times New Roman"/>
          <w:sz w:val="28"/>
          <w:szCs w:val="28"/>
          <w:lang w:val="uk-UA"/>
        </w:rPr>
        <w:t> </w:t>
      </w:r>
      <w:r w:rsidR="00190F94" w:rsidRPr="00190F94">
        <w:rPr>
          <w:rFonts w:ascii="Times New Roman" w:hAnsi="Times New Roman" w:cs="Times New Roman"/>
          <w:sz w:val="28"/>
          <w:szCs w:val="28"/>
          <w:lang w:val="uk-UA"/>
        </w:rPr>
        <w:t>080</w:t>
      </w:r>
      <w:r w:rsidR="00190F94">
        <w:rPr>
          <w:rFonts w:ascii="Times New Roman" w:hAnsi="Times New Roman" w:cs="Times New Roman"/>
          <w:sz w:val="28"/>
          <w:szCs w:val="28"/>
          <w:lang w:val="uk-UA"/>
        </w:rPr>
        <w:t xml:space="preserve">, </w:t>
      </w:r>
      <w:r w:rsidR="00190F94" w:rsidRPr="00190F94">
        <w:rPr>
          <w:rFonts w:ascii="Times New Roman" w:hAnsi="Times New Roman" w:cs="Times New Roman"/>
          <w:sz w:val="28"/>
          <w:szCs w:val="28"/>
          <w:lang w:val="uk-UA"/>
        </w:rPr>
        <w:t xml:space="preserve">2 </w:t>
      </w:r>
      <w:r w:rsidR="00EE29A7" w:rsidRPr="002F6AC6">
        <w:rPr>
          <w:rFonts w:ascii="Times New Roman" w:hAnsi="Times New Roman" w:cs="Times New Roman"/>
          <w:sz w:val="28"/>
          <w:szCs w:val="28"/>
          <w:lang w:val="uk-UA"/>
        </w:rPr>
        <w:t xml:space="preserve">тис. грн. </w:t>
      </w:r>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Дохідна</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частина</w:t>
      </w:r>
      <w:proofErr w:type="spellEnd"/>
      <w:r w:rsidRPr="002F6AC6">
        <w:rPr>
          <w:rFonts w:ascii="Times New Roman" w:hAnsi="Times New Roman" w:cs="Times New Roman"/>
          <w:sz w:val="28"/>
          <w:szCs w:val="28"/>
        </w:rPr>
        <w:t xml:space="preserve"> бюджету </w:t>
      </w:r>
      <w:r w:rsidR="00EE29A7" w:rsidRPr="002F6AC6">
        <w:rPr>
          <w:rFonts w:ascii="Times New Roman" w:hAnsi="Times New Roman" w:cs="Times New Roman"/>
          <w:sz w:val="28"/>
          <w:szCs w:val="28"/>
          <w:lang w:val="uk-UA"/>
        </w:rPr>
        <w:t xml:space="preserve">(по власних надходженнях) </w:t>
      </w:r>
      <w:proofErr w:type="spellStart"/>
      <w:r w:rsidRPr="002F6AC6">
        <w:rPr>
          <w:rFonts w:ascii="Times New Roman" w:hAnsi="Times New Roman" w:cs="Times New Roman"/>
          <w:sz w:val="28"/>
          <w:szCs w:val="28"/>
        </w:rPr>
        <w:t>виконана</w:t>
      </w:r>
      <w:proofErr w:type="spellEnd"/>
      <w:r w:rsidRPr="002F6AC6">
        <w:rPr>
          <w:rFonts w:ascii="Times New Roman" w:hAnsi="Times New Roman" w:cs="Times New Roman"/>
          <w:sz w:val="28"/>
          <w:szCs w:val="28"/>
        </w:rPr>
        <w:t xml:space="preserve"> на </w:t>
      </w:r>
      <w:r w:rsidR="00190F94">
        <w:rPr>
          <w:rFonts w:ascii="Times New Roman" w:hAnsi="Times New Roman" w:cs="Times New Roman"/>
          <w:sz w:val="28"/>
          <w:szCs w:val="28"/>
          <w:lang w:val="uk-UA"/>
        </w:rPr>
        <w:t>9</w:t>
      </w:r>
      <w:r w:rsidR="00420E19">
        <w:rPr>
          <w:rFonts w:ascii="Times New Roman" w:hAnsi="Times New Roman" w:cs="Times New Roman"/>
          <w:sz w:val="28"/>
          <w:szCs w:val="28"/>
          <w:lang w:val="uk-UA"/>
        </w:rPr>
        <w:t>5,</w:t>
      </w:r>
      <w:r w:rsidR="00190F94">
        <w:rPr>
          <w:rFonts w:ascii="Times New Roman" w:hAnsi="Times New Roman" w:cs="Times New Roman"/>
          <w:sz w:val="28"/>
          <w:szCs w:val="28"/>
          <w:lang w:val="uk-UA"/>
        </w:rPr>
        <w:t>3</w:t>
      </w:r>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відсотк</w:t>
      </w:r>
      <w:proofErr w:type="spellEnd"/>
      <w:r w:rsidR="00EE29A7" w:rsidRPr="002F6AC6">
        <w:rPr>
          <w:rFonts w:ascii="Times New Roman" w:hAnsi="Times New Roman" w:cs="Times New Roman"/>
          <w:sz w:val="28"/>
          <w:szCs w:val="28"/>
          <w:lang w:val="uk-UA"/>
        </w:rPr>
        <w:t>и</w:t>
      </w:r>
      <w:r w:rsidRPr="002F6AC6">
        <w:rPr>
          <w:rFonts w:ascii="Times New Roman" w:hAnsi="Times New Roman" w:cs="Times New Roman"/>
          <w:sz w:val="28"/>
          <w:szCs w:val="28"/>
        </w:rPr>
        <w:t xml:space="preserve">. </w:t>
      </w:r>
      <w:r w:rsidR="00EE29A7" w:rsidRPr="002F6AC6">
        <w:rPr>
          <w:rFonts w:ascii="Times New Roman" w:hAnsi="Times New Roman" w:cs="Times New Roman"/>
          <w:sz w:val="28"/>
          <w:szCs w:val="28"/>
          <w:lang w:val="uk-UA"/>
        </w:rPr>
        <w:t xml:space="preserve">  Міжбюджетних трансфертів отримано </w:t>
      </w:r>
      <w:r w:rsidR="00190F94">
        <w:rPr>
          <w:rFonts w:ascii="Times New Roman" w:hAnsi="Times New Roman" w:cs="Times New Roman"/>
          <w:sz w:val="28"/>
          <w:szCs w:val="28"/>
          <w:lang w:val="uk-UA"/>
        </w:rPr>
        <w:t>67 288</w:t>
      </w:r>
      <w:r w:rsidR="00957065" w:rsidRPr="002F6AC6">
        <w:rPr>
          <w:rFonts w:ascii="Times New Roman" w:hAnsi="Times New Roman" w:cs="Times New Roman"/>
          <w:sz w:val="28"/>
          <w:szCs w:val="28"/>
          <w:lang w:val="uk-UA"/>
        </w:rPr>
        <w:t>,</w:t>
      </w:r>
      <w:r w:rsidR="00190F94">
        <w:rPr>
          <w:rFonts w:ascii="Times New Roman" w:hAnsi="Times New Roman" w:cs="Times New Roman"/>
          <w:sz w:val="28"/>
          <w:szCs w:val="28"/>
          <w:lang w:val="uk-UA"/>
        </w:rPr>
        <w:t xml:space="preserve"> 4</w:t>
      </w:r>
      <w:r w:rsidR="00957065" w:rsidRPr="002F6AC6">
        <w:rPr>
          <w:rFonts w:ascii="Times New Roman" w:hAnsi="Times New Roman" w:cs="Times New Roman"/>
          <w:sz w:val="28"/>
          <w:szCs w:val="28"/>
          <w:lang w:val="uk-UA"/>
        </w:rPr>
        <w:t xml:space="preserve"> </w:t>
      </w:r>
      <w:proofErr w:type="spellStart"/>
      <w:r w:rsidR="00957065" w:rsidRPr="002F6AC6">
        <w:rPr>
          <w:rFonts w:ascii="Times New Roman" w:hAnsi="Times New Roman" w:cs="Times New Roman"/>
          <w:sz w:val="28"/>
          <w:szCs w:val="28"/>
          <w:lang w:val="uk-UA"/>
        </w:rPr>
        <w:t>тис.грн</w:t>
      </w:r>
      <w:proofErr w:type="spellEnd"/>
      <w:r w:rsidR="00957065" w:rsidRPr="002F6AC6">
        <w:rPr>
          <w:rFonts w:ascii="Times New Roman" w:hAnsi="Times New Roman" w:cs="Times New Roman"/>
          <w:sz w:val="28"/>
          <w:szCs w:val="28"/>
          <w:lang w:val="uk-UA"/>
        </w:rPr>
        <w:t xml:space="preserve">. в тому числі освітньої субвенції </w:t>
      </w:r>
      <w:r w:rsidR="00190F94">
        <w:rPr>
          <w:rFonts w:ascii="Times New Roman" w:hAnsi="Times New Roman" w:cs="Times New Roman"/>
          <w:sz w:val="28"/>
          <w:szCs w:val="28"/>
          <w:lang w:val="uk-UA"/>
        </w:rPr>
        <w:t>50</w:t>
      </w:r>
      <w:r w:rsidR="00420E19">
        <w:rPr>
          <w:rFonts w:ascii="Times New Roman" w:hAnsi="Times New Roman" w:cs="Times New Roman"/>
          <w:sz w:val="28"/>
          <w:szCs w:val="28"/>
          <w:lang w:val="uk-UA"/>
        </w:rPr>
        <w:t> </w:t>
      </w:r>
      <w:r w:rsidR="00190F94">
        <w:rPr>
          <w:rFonts w:ascii="Times New Roman" w:hAnsi="Times New Roman" w:cs="Times New Roman"/>
          <w:sz w:val="28"/>
          <w:szCs w:val="28"/>
          <w:lang w:val="uk-UA"/>
        </w:rPr>
        <w:t>035</w:t>
      </w:r>
      <w:r w:rsidR="00420E19">
        <w:rPr>
          <w:rFonts w:ascii="Times New Roman" w:hAnsi="Times New Roman" w:cs="Times New Roman"/>
          <w:sz w:val="28"/>
          <w:szCs w:val="28"/>
          <w:lang w:val="uk-UA"/>
        </w:rPr>
        <w:t>,0</w:t>
      </w:r>
      <w:r w:rsidR="00957065" w:rsidRPr="002F6AC6">
        <w:rPr>
          <w:rFonts w:ascii="Times New Roman" w:hAnsi="Times New Roman" w:cs="Times New Roman"/>
          <w:sz w:val="28"/>
          <w:szCs w:val="28"/>
          <w:lang w:val="uk-UA"/>
        </w:rPr>
        <w:t xml:space="preserve"> тис. грн. </w:t>
      </w:r>
      <w:proofErr w:type="spellStart"/>
      <w:r w:rsidRPr="002F6AC6">
        <w:rPr>
          <w:rFonts w:ascii="Times New Roman" w:hAnsi="Times New Roman" w:cs="Times New Roman"/>
          <w:sz w:val="28"/>
          <w:szCs w:val="28"/>
        </w:rPr>
        <w:t>Видаткова</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частина</w:t>
      </w:r>
      <w:proofErr w:type="spellEnd"/>
      <w:r w:rsidRPr="002F6AC6">
        <w:rPr>
          <w:rFonts w:ascii="Times New Roman" w:hAnsi="Times New Roman" w:cs="Times New Roman"/>
          <w:sz w:val="28"/>
          <w:szCs w:val="28"/>
        </w:rPr>
        <w:t xml:space="preserve"> бюджету по </w:t>
      </w:r>
      <w:proofErr w:type="spellStart"/>
      <w:r w:rsidRPr="002F6AC6">
        <w:rPr>
          <w:rFonts w:ascii="Times New Roman" w:hAnsi="Times New Roman" w:cs="Times New Roman"/>
          <w:sz w:val="28"/>
          <w:szCs w:val="28"/>
        </w:rPr>
        <w:t>загальному</w:t>
      </w:r>
      <w:proofErr w:type="spellEnd"/>
      <w:r w:rsidRPr="002F6AC6">
        <w:rPr>
          <w:rFonts w:ascii="Times New Roman" w:hAnsi="Times New Roman" w:cs="Times New Roman"/>
          <w:sz w:val="28"/>
          <w:szCs w:val="28"/>
        </w:rPr>
        <w:t xml:space="preserve"> та </w:t>
      </w:r>
      <w:proofErr w:type="spellStart"/>
      <w:r w:rsidRPr="002F6AC6">
        <w:rPr>
          <w:rFonts w:ascii="Times New Roman" w:hAnsi="Times New Roman" w:cs="Times New Roman"/>
          <w:sz w:val="28"/>
          <w:szCs w:val="28"/>
        </w:rPr>
        <w:t>спеціальному</w:t>
      </w:r>
      <w:proofErr w:type="spellEnd"/>
      <w:r w:rsidRPr="002F6AC6">
        <w:rPr>
          <w:rFonts w:ascii="Times New Roman" w:hAnsi="Times New Roman" w:cs="Times New Roman"/>
          <w:sz w:val="28"/>
          <w:szCs w:val="28"/>
        </w:rPr>
        <w:t xml:space="preserve"> фондах </w:t>
      </w:r>
      <w:proofErr w:type="spellStart"/>
      <w:r w:rsidRPr="002F6AC6">
        <w:rPr>
          <w:rFonts w:ascii="Times New Roman" w:hAnsi="Times New Roman" w:cs="Times New Roman"/>
          <w:sz w:val="28"/>
          <w:szCs w:val="28"/>
        </w:rPr>
        <w:t>склала</w:t>
      </w:r>
      <w:proofErr w:type="spellEnd"/>
      <w:r w:rsidRPr="002F6AC6">
        <w:rPr>
          <w:rFonts w:ascii="Times New Roman" w:hAnsi="Times New Roman" w:cs="Times New Roman"/>
          <w:sz w:val="28"/>
          <w:szCs w:val="28"/>
        </w:rPr>
        <w:t xml:space="preserve"> </w:t>
      </w:r>
      <w:r w:rsidR="00190F94" w:rsidRPr="00190F94">
        <w:rPr>
          <w:rFonts w:ascii="Times New Roman" w:hAnsi="Times New Roman" w:cs="Times New Roman"/>
          <w:sz w:val="28"/>
          <w:szCs w:val="28"/>
          <w:lang w:val="uk-UA"/>
        </w:rPr>
        <w:t>118</w:t>
      </w:r>
      <w:r w:rsidR="00190F94">
        <w:rPr>
          <w:rFonts w:ascii="Times New Roman" w:hAnsi="Times New Roman" w:cs="Times New Roman"/>
          <w:sz w:val="28"/>
          <w:szCs w:val="28"/>
          <w:lang w:val="uk-UA"/>
        </w:rPr>
        <w:t xml:space="preserve"> </w:t>
      </w:r>
      <w:r w:rsidR="00190F94" w:rsidRPr="00190F94">
        <w:rPr>
          <w:rFonts w:ascii="Times New Roman" w:hAnsi="Times New Roman" w:cs="Times New Roman"/>
          <w:sz w:val="28"/>
          <w:szCs w:val="28"/>
          <w:lang w:val="uk-UA"/>
        </w:rPr>
        <w:t>910</w:t>
      </w:r>
      <w:r w:rsidR="00BA57A3">
        <w:rPr>
          <w:rFonts w:ascii="Times New Roman" w:hAnsi="Times New Roman" w:cs="Times New Roman"/>
          <w:sz w:val="28"/>
          <w:szCs w:val="28"/>
          <w:lang w:val="uk-UA"/>
        </w:rPr>
        <w:t>,3</w:t>
      </w:r>
      <w:r w:rsidR="00957065" w:rsidRPr="002F6AC6">
        <w:rPr>
          <w:rFonts w:ascii="Times New Roman" w:hAnsi="Times New Roman" w:cs="Times New Roman"/>
          <w:sz w:val="28"/>
          <w:szCs w:val="28"/>
          <w:lang w:val="uk-UA"/>
        </w:rPr>
        <w:t xml:space="preserve"> тис. грн</w:t>
      </w:r>
      <w:r w:rsidRPr="002F6AC6">
        <w:rPr>
          <w:rFonts w:ascii="Times New Roman" w:hAnsi="Times New Roman" w:cs="Times New Roman"/>
          <w:sz w:val="28"/>
          <w:szCs w:val="28"/>
        </w:rPr>
        <w:t>.</w:t>
      </w:r>
    </w:p>
    <w:p w:rsidR="00AE0226" w:rsidRPr="002F6AC6" w:rsidRDefault="00AE0226" w:rsidP="00AE0226">
      <w:pPr>
        <w:pStyle w:val="rvps6"/>
        <w:spacing w:before="0" w:beforeAutospacing="0" w:after="0" w:afterAutospacing="0"/>
        <w:ind w:firstLine="709"/>
        <w:jc w:val="both"/>
        <w:rPr>
          <w:sz w:val="28"/>
          <w:szCs w:val="28"/>
          <w:lang w:val="uk-UA"/>
        </w:rPr>
      </w:pPr>
      <w:r w:rsidRPr="002F6AC6">
        <w:rPr>
          <w:sz w:val="28"/>
          <w:szCs w:val="28"/>
          <w:lang w:val="uk-UA"/>
        </w:rPr>
        <w:t xml:space="preserve">Зокрема </w:t>
      </w:r>
      <w:r w:rsidR="00957065" w:rsidRPr="002F6AC6">
        <w:rPr>
          <w:sz w:val="28"/>
          <w:szCs w:val="28"/>
          <w:lang w:val="uk-UA"/>
        </w:rPr>
        <w:t xml:space="preserve">план по доходах без урахування трансфертів </w:t>
      </w:r>
      <w:r w:rsidRPr="002F6AC6">
        <w:rPr>
          <w:sz w:val="28"/>
          <w:szCs w:val="28"/>
          <w:lang w:val="uk-UA"/>
        </w:rPr>
        <w:t xml:space="preserve">виконано </w:t>
      </w:r>
      <w:r w:rsidR="00957065" w:rsidRPr="002F6AC6">
        <w:rPr>
          <w:sz w:val="28"/>
          <w:szCs w:val="28"/>
          <w:lang w:val="uk-UA"/>
        </w:rPr>
        <w:t xml:space="preserve">на </w:t>
      </w:r>
      <w:r w:rsidR="00190F94">
        <w:rPr>
          <w:sz w:val="28"/>
          <w:szCs w:val="28"/>
          <w:lang w:val="uk-UA"/>
        </w:rPr>
        <w:t>95</w:t>
      </w:r>
      <w:r w:rsidR="00957065" w:rsidRPr="002F6AC6">
        <w:rPr>
          <w:sz w:val="28"/>
          <w:szCs w:val="28"/>
          <w:lang w:val="uk-UA"/>
        </w:rPr>
        <w:t>,</w:t>
      </w:r>
      <w:r w:rsidR="00190F94">
        <w:rPr>
          <w:sz w:val="28"/>
          <w:szCs w:val="28"/>
          <w:lang w:val="uk-UA"/>
        </w:rPr>
        <w:t>3</w:t>
      </w:r>
      <w:r w:rsidR="00957065" w:rsidRPr="002F6AC6">
        <w:rPr>
          <w:sz w:val="28"/>
          <w:szCs w:val="28"/>
          <w:lang w:val="uk-UA"/>
        </w:rPr>
        <w:t>%, а саме</w:t>
      </w:r>
      <w:r w:rsidRPr="002F6AC6">
        <w:rPr>
          <w:sz w:val="28"/>
          <w:szCs w:val="28"/>
          <w:lang w:val="uk-UA"/>
        </w:rPr>
        <w:t>:</w:t>
      </w:r>
    </w:p>
    <w:p w:rsidR="00AE0226" w:rsidRPr="002F6AC6" w:rsidRDefault="00AE0226" w:rsidP="00AE0226">
      <w:pPr>
        <w:jc w:val="both"/>
        <w:rPr>
          <w:rFonts w:ascii="Times New Roman" w:hAnsi="Times New Roman" w:cs="Times New Roman"/>
          <w:sz w:val="28"/>
          <w:szCs w:val="28"/>
          <w:lang w:val="uk-UA"/>
        </w:rPr>
      </w:pPr>
      <w:proofErr w:type="spellStart"/>
      <w:r w:rsidRPr="002F6AC6">
        <w:rPr>
          <w:rFonts w:ascii="Times New Roman" w:hAnsi="Times New Roman" w:cs="Times New Roman"/>
          <w:sz w:val="28"/>
          <w:szCs w:val="28"/>
        </w:rPr>
        <w:t>Податок</w:t>
      </w:r>
      <w:proofErr w:type="spellEnd"/>
      <w:r w:rsidRPr="002F6AC6">
        <w:rPr>
          <w:rFonts w:ascii="Times New Roman" w:hAnsi="Times New Roman" w:cs="Times New Roman"/>
          <w:sz w:val="28"/>
          <w:szCs w:val="28"/>
        </w:rPr>
        <w:t xml:space="preserve"> на доходи </w:t>
      </w:r>
      <w:proofErr w:type="spellStart"/>
      <w:r w:rsidRPr="002F6AC6">
        <w:rPr>
          <w:rFonts w:ascii="Times New Roman" w:hAnsi="Times New Roman" w:cs="Times New Roman"/>
          <w:sz w:val="28"/>
          <w:szCs w:val="28"/>
        </w:rPr>
        <w:t>фізичних</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осіб</w:t>
      </w:r>
      <w:proofErr w:type="spellEnd"/>
      <w:r w:rsidRPr="002F6AC6">
        <w:rPr>
          <w:rFonts w:ascii="Times New Roman" w:hAnsi="Times New Roman" w:cs="Times New Roman"/>
          <w:sz w:val="28"/>
          <w:szCs w:val="28"/>
        </w:rPr>
        <w:t xml:space="preserve"> – </w:t>
      </w:r>
      <w:r w:rsidR="00190F94">
        <w:rPr>
          <w:rFonts w:ascii="Times New Roman" w:hAnsi="Times New Roman" w:cs="Times New Roman"/>
          <w:sz w:val="28"/>
          <w:szCs w:val="28"/>
          <w:lang w:val="uk-UA"/>
        </w:rPr>
        <w:t>36 242,2</w:t>
      </w:r>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тис.грн</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або</w:t>
      </w:r>
      <w:proofErr w:type="spellEnd"/>
      <w:r w:rsidRPr="002F6AC6">
        <w:rPr>
          <w:rFonts w:ascii="Times New Roman" w:hAnsi="Times New Roman" w:cs="Times New Roman"/>
          <w:sz w:val="28"/>
          <w:szCs w:val="28"/>
        </w:rPr>
        <w:t xml:space="preserve"> </w:t>
      </w:r>
      <w:r w:rsidR="00190F94">
        <w:rPr>
          <w:rFonts w:ascii="Times New Roman" w:hAnsi="Times New Roman" w:cs="Times New Roman"/>
          <w:sz w:val="28"/>
          <w:szCs w:val="28"/>
          <w:lang w:val="uk-UA"/>
        </w:rPr>
        <w:t>87,7</w:t>
      </w:r>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відс</w:t>
      </w:r>
      <w:proofErr w:type="spellEnd"/>
      <w:r w:rsidRPr="002F6AC6">
        <w:rPr>
          <w:rFonts w:ascii="Times New Roman" w:hAnsi="Times New Roman" w:cs="Times New Roman"/>
          <w:sz w:val="28"/>
          <w:szCs w:val="28"/>
        </w:rPr>
        <w:t xml:space="preserve">. при </w:t>
      </w:r>
      <w:proofErr w:type="spellStart"/>
      <w:r w:rsidRPr="002F6AC6">
        <w:rPr>
          <w:rFonts w:ascii="Times New Roman" w:hAnsi="Times New Roman" w:cs="Times New Roman"/>
          <w:sz w:val="28"/>
          <w:szCs w:val="28"/>
        </w:rPr>
        <w:t>плані</w:t>
      </w:r>
      <w:proofErr w:type="spellEnd"/>
      <w:r w:rsidRPr="002F6AC6">
        <w:rPr>
          <w:rFonts w:ascii="Times New Roman" w:hAnsi="Times New Roman" w:cs="Times New Roman"/>
          <w:sz w:val="28"/>
          <w:szCs w:val="28"/>
        </w:rPr>
        <w:t xml:space="preserve"> </w:t>
      </w:r>
      <w:r w:rsidR="00190F94">
        <w:rPr>
          <w:rFonts w:ascii="Times New Roman" w:hAnsi="Times New Roman" w:cs="Times New Roman"/>
          <w:sz w:val="28"/>
          <w:szCs w:val="28"/>
          <w:lang w:val="uk-UA"/>
        </w:rPr>
        <w:t>41 305,5</w:t>
      </w:r>
      <w:r w:rsidRPr="002F6AC6">
        <w:rPr>
          <w:rFonts w:ascii="Times New Roman" w:hAnsi="Times New Roman" w:cs="Times New Roman"/>
          <w:bCs/>
          <w:color w:val="000000"/>
          <w:sz w:val="28"/>
          <w:szCs w:val="28"/>
        </w:rPr>
        <w:t xml:space="preserve"> </w:t>
      </w:r>
      <w:r w:rsidRPr="002F6AC6">
        <w:rPr>
          <w:rFonts w:ascii="Times New Roman" w:hAnsi="Times New Roman" w:cs="Times New Roman"/>
          <w:sz w:val="28"/>
          <w:szCs w:val="28"/>
        </w:rPr>
        <w:t>тис. грн.;</w:t>
      </w:r>
    </w:p>
    <w:p w:rsidR="00AE0226" w:rsidRPr="002F6AC6" w:rsidRDefault="00340E6A" w:rsidP="00AE0226">
      <w:pPr>
        <w:pStyle w:val="rvps6"/>
        <w:numPr>
          <w:ilvl w:val="0"/>
          <w:numId w:val="2"/>
        </w:numPr>
        <w:tabs>
          <w:tab w:val="num" w:pos="360"/>
        </w:tabs>
        <w:spacing w:before="0" w:beforeAutospacing="0" w:after="0" w:afterAutospacing="0"/>
        <w:ind w:left="360"/>
        <w:jc w:val="both"/>
        <w:rPr>
          <w:sz w:val="28"/>
          <w:szCs w:val="28"/>
          <w:lang w:val="uk-UA"/>
        </w:rPr>
      </w:pPr>
      <w:proofErr w:type="spellStart"/>
      <w:r w:rsidRPr="002F6AC6">
        <w:rPr>
          <w:sz w:val="28"/>
          <w:szCs w:val="28"/>
        </w:rPr>
        <w:t>акцизний</w:t>
      </w:r>
      <w:proofErr w:type="spellEnd"/>
      <w:r w:rsidRPr="002F6AC6">
        <w:rPr>
          <w:sz w:val="28"/>
          <w:szCs w:val="28"/>
        </w:rPr>
        <w:t xml:space="preserve"> </w:t>
      </w:r>
      <w:proofErr w:type="spellStart"/>
      <w:proofErr w:type="gramStart"/>
      <w:r w:rsidRPr="002F6AC6">
        <w:rPr>
          <w:sz w:val="28"/>
          <w:szCs w:val="28"/>
        </w:rPr>
        <w:t>податок</w:t>
      </w:r>
      <w:proofErr w:type="spellEnd"/>
      <w:r w:rsidRPr="002F6AC6">
        <w:rPr>
          <w:sz w:val="28"/>
          <w:szCs w:val="28"/>
          <w:lang w:val="uk-UA"/>
        </w:rPr>
        <w:t xml:space="preserve">  </w:t>
      </w:r>
      <w:r w:rsidR="00CE7CF3" w:rsidRPr="002F6AC6">
        <w:rPr>
          <w:sz w:val="28"/>
          <w:szCs w:val="28"/>
          <w:lang w:val="uk-UA"/>
        </w:rPr>
        <w:t>із</w:t>
      </w:r>
      <w:proofErr w:type="gramEnd"/>
      <w:r w:rsidRPr="002F6AC6">
        <w:rPr>
          <w:sz w:val="28"/>
          <w:szCs w:val="28"/>
          <w:lang w:val="uk-UA"/>
        </w:rPr>
        <w:t xml:space="preserve"> </w:t>
      </w:r>
      <w:r w:rsidR="00AE0226" w:rsidRPr="002F6AC6">
        <w:rPr>
          <w:sz w:val="28"/>
          <w:szCs w:val="28"/>
          <w:lang w:val="uk-UA"/>
        </w:rPr>
        <w:t>пальн</w:t>
      </w:r>
      <w:r w:rsidR="00A5767A" w:rsidRPr="002F6AC6">
        <w:rPr>
          <w:sz w:val="28"/>
          <w:szCs w:val="28"/>
          <w:lang w:val="uk-UA"/>
        </w:rPr>
        <w:t>ого</w:t>
      </w:r>
      <w:r w:rsidR="00366994">
        <w:rPr>
          <w:sz w:val="28"/>
          <w:szCs w:val="28"/>
          <w:lang w:val="uk-UA"/>
        </w:rPr>
        <w:t xml:space="preserve"> та інших підакцизних товарів</w:t>
      </w:r>
      <w:r w:rsidR="00AE0226" w:rsidRPr="002F6AC6">
        <w:rPr>
          <w:sz w:val="28"/>
          <w:szCs w:val="28"/>
          <w:lang w:val="uk-UA"/>
        </w:rPr>
        <w:t xml:space="preserve"> – </w:t>
      </w:r>
      <w:r w:rsidR="00190F94">
        <w:rPr>
          <w:sz w:val="28"/>
          <w:szCs w:val="28"/>
          <w:lang w:val="uk-UA"/>
        </w:rPr>
        <w:t>3</w:t>
      </w:r>
      <w:r w:rsidR="005F6DB9">
        <w:rPr>
          <w:sz w:val="28"/>
          <w:szCs w:val="28"/>
          <w:lang w:val="uk-UA"/>
        </w:rPr>
        <w:t> 4</w:t>
      </w:r>
      <w:r w:rsidR="00190F94">
        <w:rPr>
          <w:sz w:val="28"/>
          <w:szCs w:val="28"/>
          <w:lang w:val="uk-UA"/>
        </w:rPr>
        <w:t>02</w:t>
      </w:r>
      <w:r w:rsidR="005F6DB9">
        <w:rPr>
          <w:sz w:val="28"/>
          <w:szCs w:val="28"/>
          <w:lang w:val="uk-UA"/>
        </w:rPr>
        <w:t>,</w:t>
      </w:r>
      <w:r w:rsidR="00DB2599">
        <w:rPr>
          <w:sz w:val="28"/>
          <w:szCs w:val="28"/>
          <w:lang w:val="uk-UA"/>
        </w:rPr>
        <w:t>5</w:t>
      </w:r>
      <w:r w:rsidR="00AE0226" w:rsidRPr="002F6AC6">
        <w:rPr>
          <w:sz w:val="28"/>
          <w:szCs w:val="28"/>
          <w:lang w:val="uk-UA"/>
        </w:rPr>
        <w:t xml:space="preserve"> тис. грн., при плані </w:t>
      </w:r>
      <w:r w:rsidR="00190F94">
        <w:rPr>
          <w:sz w:val="28"/>
          <w:szCs w:val="28"/>
          <w:lang w:val="uk-UA"/>
        </w:rPr>
        <w:t>4</w:t>
      </w:r>
      <w:r w:rsidR="00366994">
        <w:rPr>
          <w:sz w:val="28"/>
          <w:szCs w:val="28"/>
          <w:lang w:val="uk-UA"/>
        </w:rPr>
        <w:t> </w:t>
      </w:r>
      <w:r w:rsidR="00190F94">
        <w:rPr>
          <w:sz w:val="28"/>
          <w:szCs w:val="28"/>
          <w:lang w:val="uk-UA"/>
        </w:rPr>
        <w:t>125</w:t>
      </w:r>
      <w:r w:rsidR="00366994">
        <w:rPr>
          <w:sz w:val="28"/>
          <w:szCs w:val="28"/>
          <w:lang w:val="uk-UA"/>
        </w:rPr>
        <w:t>,6</w:t>
      </w:r>
      <w:r w:rsidR="00A5767A" w:rsidRPr="002F6AC6">
        <w:rPr>
          <w:sz w:val="28"/>
          <w:szCs w:val="28"/>
          <w:lang w:val="uk-UA"/>
        </w:rPr>
        <w:t xml:space="preserve"> </w:t>
      </w:r>
      <w:r w:rsidRPr="002F6AC6">
        <w:rPr>
          <w:sz w:val="28"/>
          <w:szCs w:val="28"/>
          <w:lang w:val="uk-UA"/>
        </w:rPr>
        <w:t>тис. грн.</w:t>
      </w:r>
      <w:r w:rsidR="00AE0226" w:rsidRPr="002F6AC6">
        <w:rPr>
          <w:sz w:val="28"/>
          <w:szCs w:val="28"/>
          <w:lang w:val="uk-UA"/>
        </w:rPr>
        <w:t xml:space="preserve"> або </w:t>
      </w:r>
      <w:r w:rsidR="00366994">
        <w:rPr>
          <w:sz w:val="28"/>
          <w:szCs w:val="28"/>
          <w:lang w:val="uk-UA"/>
        </w:rPr>
        <w:t>82</w:t>
      </w:r>
      <w:r w:rsidR="00DB2599">
        <w:rPr>
          <w:sz w:val="28"/>
          <w:szCs w:val="28"/>
          <w:lang w:val="uk-UA"/>
        </w:rPr>
        <w:t>,</w:t>
      </w:r>
      <w:r w:rsidR="00366994">
        <w:rPr>
          <w:sz w:val="28"/>
          <w:szCs w:val="28"/>
          <w:lang w:val="uk-UA"/>
        </w:rPr>
        <w:t>5</w:t>
      </w:r>
      <w:r w:rsidR="00AE0226" w:rsidRPr="002F6AC6">
        <w:rPr>
          <w:sz w:val="28"/>
          <w:szCs w:val="28"/>
          <w:lang w:val="uk-UA"/>
        </w:rPr>
        <w:t xml:space="preserve"> </w:t>
      </w:r>
      <w:proofErr w:type="spellStart"/>
      <w:r w:rsidR="00AE0226" w:rsidRPr="002F6AC6">
        <w:rPr>
          <w:sz w:val="28"/>
          <w:szCs w:val="28"/>
          <w:lang w:val="uk-UA"/>
        </w:rPr>
        <w:t>відс</w:t>
      </w:r>
      <w:proofErr w:type="spellEnd"/>
      <w:r w:rsidR="00AE0226" w:rsidRPr="002F6AC6">
        <w:rPr>
          <w:sz w:val="28"/>
          <w:szCs w:val="28"/>
          <w:lang w:val="uk-UA"/>
        </w:rPr>
        <w:t>.;</w:t>
      </w:r>
    </w:p>
    <w:p w:rsidR="00AE0226" w:rsidRPr="002F6AC6" w:rsidRDefault="00AE0226" w:rsidP="00AE0226">
      <w:pPr>
        <w:pStyle w:val="rvps6"/>
        <w:numPr>
          <w:ilvl w:val="0"/>
          <w:numId w:val="2"/>
        </w:numPr>
        <w:tabs>
          <w:tab w:val="num" w:pos="360"/>
        </w:tabs>
        <w:spacing w:before="0" w:beforeAutospacing="0" w:after="0" w:afterAutospacing="0"/>
        <w:ind w:left="360"/>
        <w:jc w:val="both"/>
        <w:rPr>
          <w:sz w:val="28"/>
          <w:szCs w:val="28"/>
          <w:lang w:val="uk-UA"/>
        </w:rPr>
      </w:pPr>
      <w:r w:rsidRPr="002F6AC6">
        <w:rPr>
          <w:sz w:val="28"/>
          <w:szCs w:val="28"/>
          <w:lang w:val="uk-UA"/>
        </w:rPr>
        <w:t xml:space="preserve">єдиний податок – </w:t>
      </w:r>
      <w:r w:rsidR="00366994">
        <w:rPr>
          <w:sz w:val="28"/>
          <w:szCs w:val="28"/>
          <w:lang w:val="uk-UA"/>
        </w:rPr>
        <w:t>7075,3</w:t>
      </w:r>
      <w:r w:rsidRPr="002F6AC6">
        <w:rPr>
          <w:sz w:val="28"/>
          <w:szCs w:val="28"/>
          <w:lang w:val="uk-UA"/>
        </w:rPr>
        <w:t xml:space="preserve"> </w:t>
      </w:r>
      <w:proofErr w:type="spellStart"/>
      <w:r w:rsidRPr="002F6AC6">
        <w:rPr>
          <w:sz w:val="28"/>
          <w:szCs w:val="28"/>
          <w:lang w:val="uk-UA"/>
        </w:rPr>
        <w:t>тис.грн.,або</w:t>
      </w:r>
      <w:proofErr w:type="spellEnd"/>
      <w:r w:rsidR="00366994">
        <w:rPr>
          <w:sz w:val="28"/>
          <w:szCs w:val="28"/>
          <w:lang w:val="uk-UA"/>
        </w:rPr>
        <w:t xml:space="preserve"> 148,9</w:t>
      </w:r>
      <w:r w:rsidRPr="002F6AC6">
        <w:rPr>
          <w:sz w:val="28"/>
          <w:szCs w:val="28"/>
          <w:lang w:val="uk-UA"/>
        </w:rPr>
        <w:t xml:space="preserve"> </w:t>
      </w:r>
      <w:proofErr w:type="spellStart"/>
      <w:r w:rsidRPr="002F6AC6">
        <w:rPr>
          <w:sz w:val="28"/>
          <w:szCs w:val="28"/>
          <w:lang w:val="uk-UA"/>
        </w:rPr>
        <w:t>відс</w:t>
      </w:r>
      <w:proofErr w:type="spellEnd"/>
      <w:r w:rsidRPr="002F6AC6">
        <w:rPr>
          <w:sz w:val="28"/>
          <w:szCs w:val="28"/>
          <w:lang w:val="uk-UA"/>
        </w:rPr>
        <w:t xml:space="preserve">., при плані </w:t>
      </w:r>
      <w:r w:rsidR="00366994">
        <w:rPr>
          <w:sz w:val="28"/>
          <w:szCs w:val="28"/>
          <w:lang w:val="uk-UA"/>
        </w:rPr>
        <w:t>4 075,3</w:t>
      </w:r>
      <w:r w:rsidRPr="002F6AC6">
        <w:rPr>
          <w:sz w:val="28"/>
          <w:szCs w:val="28"/>
          <w:lang w:val="uk-UA"/>
        </w:rPr>
        <w:t xml:space="preserve"> </w:t>
      </w:r>
      <w:proofErr w:type="spellStart"/>
      <w:r w:rsidRPr="002F6AC6">
        <w:rPr>
          <w:sz w:val="28"/>
          <w:szCs w:val="28"/>
          <w:lang w:val="uk-UA"/>
        </w:rPr>
        <w:t>тис.грн</w:t>
      </w:r>
      <w:proofErr w:type="spellEnd"/>
      <w:r w:rsidRPr="002F6AC6">
        <w:rPr>
          <w:sz w:val="28"/>
          <w:szCs w:val="28"/>
          <w:lang w:val="uk-UA"/>
        </w:rPr>
        <w:t>.;</w:t>
      </w:r>
    </w:p>
    <w:p w:rsidR="00AE0226" w:rsidRPr="002F6AC6" w:rsidRDefault="00AE0226" w:rsidP="00AE0226">
      <w:pPr>
        <w:pStyle w:val="rvps6"/>
        <w:numPr>
          <w:ilvl w:val="0"/>
          <w:numId w:val="2"/>
        </w:numPr>
        <w:tabs>
          <w:tab w:val="num" w:pos="360"/>
        </w:tabs>
        <w:spacing w:before="0" w:beforeAutospacing="0" w:after="0" w:afterAutospacing="0"/>
        <w:ind w:left="360"/>
        <w:jc w:val="both"/>
        <w:rPr>
          <w:sz w:val="28"/>
          <w:szCs w:val="28"/>
          <w:lang w:val="uk-UA"/>
        </w:rPr>
      </w:pPr>
      <w:r w:rsidRPr="002F6AC6">
        <w:rPr>
          <w:sz w:val="28"/>
          <w:szCs w:val="28"/>
          <w:lang w:val="uk-UA"/>
        </w:rPr>
        <w:t xml:space="preserve">плата за землю – </w:t>
      </w:r>
      <w:r w:rsidR="00366994">
        <w:rPr>
          <w:sz w:val="28"/>
          <w:szCs w:val="28"/>
          <w:lang w:val="uk-UA"/>
        </w:rPr>
        <w:t>5 994,1</w:t>
      </w:r>
      <w:r w:rsidRPr="002F6AC6">
        <w:rPr>
          <w:sz w:val="28"/>
          <w:szCs w:val="28"/>
          <w:lang w:val="uk-UA"/>
        </w:rPr>
        <w:t xml:space="preserve"> </w:t>
      </w:r>
      <w:proofErr w:type="spellStart"/>
      <w:r w:rsidRPr="002F6AC6">
        <w:rPr>
          <w:sz w:val="28"/>
          <w:szCs w:val="28"/>
          <w:lang w:val="uk-UA"/>
        </w:rPr>
        <w:t>тис.грн</w:t>
      </w:r>
      <w:proofErr w:type="spellEnd"/>
      <w:r w:rsidRPr="002F6AC6">
        <w:rPr>
          <w:sz w:val="28"/>
          <w:szCs w:val="28"/>
          <w:lang w:val="uk-UA"/>
        </w:rPr>
        <w:t xml:space="preserve">., або </w:t>
      </w:r>
      <w:r w:rsidR="00366994">
        <w:rPr>
          <w:sz w:val="28"/>
          <w:szCs w:val="28"/>
          <w:lang w:val="uk-UA"/>
        </w:rPr>
        <w:t>101,1</w:t>
      </w:r>
      <w:r w:rsidRPr="002F6AC6">
        <w:rPr>
          <w:sz w:val="28"/>
          <w:szCs w:val="28"/>
          <w:lang w:val="uk-UA"/>
        </w:rPr>
        <w:t xml:space="preserve"> </w:t>
      </w:r>
      <w:proofErr w:type="spellStart"/>
      <w:r w:rsidRPr="002F6AC6">
        <w:rPr>
          <w:sz w:val="28"/>
          <w:szCs w:val="28"/>
          <w:lang w:val="uk-UA"/>
        </w:rPr>
        <w:t>відс</w:t>
      </w:r>
      <w:proofErr w:type="spellEnd"/>
      <w:r w:rsidRPr="002F6AC6">
        <w:rPr>
          <w:sz w:val="28"/>
          <w:szCs w:val="28"/>
          <w:lang w:val="uk-UA"/>
        </w:rPr>
        <w:t xml:space="preserve">. при плані на період </w:t>
      </w:r>
      <w:r w:rsidR="00366994">
        <w:rPr>
          <w:sz w:val="28"/>
          <w:szCs w:val="28"/>
          <w:lang w:val="uk-UA"/>
        </w:rPr>
        <w:t>5 445,6</w:t>
      </w:r>
      <w:r w:rsidRPr="002F6AC6">
        <w:rPr>
          <w:sz w:val="28"/>
          <w:szCs w:val="28"/>
          <w:lang w:val="uk-UA"/>
        </w:rPr>
        <w:t xml:space="preserve"> </w:t>
      </w:r>
      <w:proofErr w:type="spellStart"/>
      <w:r w:rsidRPr="002F6AC6">
        <w:rPr>
          <w:sz w:val="28"/>
          <w:szCs w:val="28"/>
          <w:lang w:val="uk-UA"/>
        </w:rPr>
        <w:t>тис.грн</w:t>
      </w:r>
      <w:proofErr w:type="spellEnd"/>
      <w:r w:rsidRPr="002F6AC6">
        <w:rPr>
          <w:sz w:val="28"/>
          <w:szCs w:val="28"/>
          <w:lang w:val="uk-UA"/>
        </w:rPr>
        <w:t>.;</w:t>
      </w:r>
    </w:p>
    <w:p w:rsidR="00AE0226" w:rsidRPr="002F6AC6" w:rsidRDefault="00AE0226" w:rsidP="00AE0226">
      <w:pPr>
        <w:pStyle w:val="rvps6"/>
        <w:numPr>
          <w:ilvl w:val="0"/>
          <w:numId w:val="2"/>
        </w:numPr>
        <w:tabs>
          <w:tab w:val="num" w:pos="360"/>
        </w:tabs>
        <w:spacing w:before="0" w:beforeAutospacing="0" w:after="0" w:afterAutospacing="0"/>
        <w:ind w:left="360"/>
        <w:jc w:val="both"/>
        <w:rPr>
          <w:sz w:val="28"/>
          <w:szCs w:val="28"/>
          <w:lang w:val="uk-UA"/>
        </w:rPr>
      </w:pPr>
      <w:r w:rsidRPr="002F6AC6">
        <w:rPr>
          <w:sz w:val="28"/>
          <w:szCs w:val="28"/>
          <w:lang w:val="uk-UA"/>
        </w:rPr>
        <w:t xml:space="preserve">податок на нерухоме майно – </w:t>
      </w:r>
      <w:r w:rsidR="00366994">
        <w:rPr>
          <w:sz w:val="28"/>
          <w:szCs w:val="28"/>
          <w:lang w:val="uk-UA"/>
        </w:rPr>
        <w:t>1 399,8</w:t>
      </w:r>
      <w:r w:rsidRPr="002F6AC6">
        <w:rPr>
          <w:sz w:val="28"/>
          <w:szCs w:val="28"/>
          <w:lang w:val="uk-UA"/>
        </w:rPr>
        <w:t xml:space="preserve"> </w:t>
      </w:r>
      <w:proofErr w:type="spellStart"/>
      <w:r w:rsidRPr="002F6AC6">
        <w:rPr>
          <w:sz w:val="28"/>
          <w:szCs w:val="28"/>
          <w:lang w:val="uk-UA"/>
        </w:rPr>
        <w:t>тис.грн</w:t>
      </w:r>
      <w:proofErr w:type="spellEnd"/>
      <w:r w:rsidRPr="002F6AC6">
        <w:rPr>
          <w:sz w:val="28"/>
          <w:szCs w:val="28"/>
          <w:lang w:val="uk-UA"/>
        </w:rPr>
        <w:t xml:space="preserve">., або </w:t>
      </w:r>
      <w:r w:rsidR="0049517C">
        <w:rPr>
          <w:sz w:val="28"/>
          <w:szCs w:val="28"/>
          <w:lang w:val="uk-UA"/>
        </w:rPr>
        <w:t>1</w:t>
      </w:r>
      <w:r w:rsidR="00366994">
        <w:rPr>
          <w:sz w:val="28"/>
          <w:szCs w:val="28"/>
          <w:lang w:val="uk-UA"/>
        </w:rPr>
        <w:t>34</w:t>
      </w:r>
      <w:r w:rsidR="0049517C">
        <w:rPr>
          <w:sz w:val="28"/>
          <w:szCs w:val="28"/>
          <w:lang w:val="uk-UA"/>
        </w:rPr>
        <w:t>,</w:t>
      </w:r>
      <w:r w:rsidR="00366994">
        <w:rPr>
          <w:sz w:val="28"/>
          <w:szCs w:val="28"/>
          <w:lang w:val="uk-UA"/>
        </w:rPr>
        <w:t>9</w:t>
      </w:r>
      <w:r w:rsidRPr="002F6AC6">
        <w:rPr>
          <w:sz w:val="28"/>
          <w:szCs w:val="28"/>
          <w:lang w:val="uk-UA"/>
        </w:rPr>
        <w:t xml:space="preserve"> </w:t>
      </w:r>
      <w:proofErr w:type="spellStart"/>
      <w:r w:rsidRPr="002F6AC6">
        <w:rPr>
          <w:sz w:val="28"/>
          <w:szCs w:val="28"/>
          <w:lang w:val="uk-UA"/>
        </w:rPr>
        <w:t>відс</w:t>
      </w:r>
      <w:proofErr w:type="spellEnd"/>
      <w:r w:rsidRPr="002F6AC6">
        <w:rPr>
          <w:sz w:val="28"/>
          <w:szCs w:val="28"/>
          <w:lang w:val="uk-UA"/>
        </w:rPr>
        <w:t xml:space="preserve">. при плані </w:t>
      </w:r>
      <w:r w:rsidR="00366994">
        <w:rPr>
          <w:sz w:val="28"/>
          <w:szCs w:val="28"/>
          <w:lang w:val="uk-UA"/>
        </w:rPr>
        <w:t>1 037,5</w:t>
      </w:r>
      <w:r w:rsidRPr="002F6AC6">
        <w:rPr>
          <w:sz w:val="28"/>
          <w:szCs w:val="28"/>
          <w:lang w:val="uk-UA"/>
        </w:rPr>
        <w:t xml:space="preserve"> </w:t>
      </w:r>
      <w:proofErr w:type="spellStart"/>
      <w:r w:rsidRPr="002F6AC6">
        <w:rPr>
          <w:sz w:val="28"/>
          <w:szCs w:val="28"/>
          <w:lang w:val="uk-UA"/>
        </w:rPr>
        <w:t>тис.грн</w:t>
      </w:r>
      <w:proofErr w:type="spellEnd"/>
      <w:r w:rsidRPr="002F6AC6">
        <w:rPr>
          <w:sz w:val="28"/>
          <w:szCs w:val="28"/>
          <w:lang w:val="uk-UA"/>
        </w:rPr>
        <w:t>.</w:t>
      </w:r>
    </w:p>
    <w:p w:rsidR="00AE0226" w:rsidRPr="002F6AC6" w:rsidRDefault="00AE0226" w:rsidP="00AE0226">
      <w:pPr>
        <w:pStyle w:val="rvps6"/>
        <w:numPr>
          <w:ilvl w:val="0"/>
          <w:numId w:val="2"/>
        </w:numPr>
        <w:tabs>
          <w:tab w:val="num" w:pos="360"/>
        </w:tabs>
        <w:spacing w:before="0" w:beforeAutospacing="0" w:after="0" w:afterAutospacing="0"/>
        <w:ind w:left="360"/>
        <w:jc w:val="both"/>
        <w:rPr>
          <w:sz w:val="28"/>
          <w:szCs w:val="28"/>
          <w:lang w:val="uk-UA"/>
        </w:rPr>
      </w:pPr>
      <w:r w:rsidRPr="002F6AC6">
        <w:rPr>
          <w:sz w:val="28"/>
          <w:szCs w:val="28"/>
          <w:lang w:val="uk-UA"/>
        </w:rPr>
        <w:t xml:space="preserve">рентна плата та плата за використання інших природних ресурсів –  </w:t>
      </w:r>
      <w:r w:rsidR="00366994">
        <w:rPr>
          <w:sz w:val="28"/>
          <w:szCs w:val="28"/>
          <w:lang w:val="uk-UA"/>
        </w:rPr>
        <w:t>269,7</w:t>
      </w:r>
      <w:r w:rsidRPr="002F6AC6">
        <w:rPr>
          <w:sz w:val="28"/>
          <w:szCs w:val="28"/>
          <w:lang w:val="uk-UA"/>
        </w:rPr>
        <w:t xml:space="preserve"> </w:t>
      </w:r>
      <w:proofErr w:type="spellStart"/>
      <w:r w:rsidRPr="002F6AC6">
        <w:rPr>
          <w:sz w:val="28"/>
          <w:szCs w:val="28"/>
          <w:lang w:val="uk-UA"/>
        </w:rPr>
        <w:t>тис.грн</w:t>
      </w:r>
      <w:proofErr w:type="spellEnd"/>
      <w:r w:rsidRPr="002F6AC6">
        <w:rPr>
          <w:sz w:val="28"/>
          <w:szCs w:val="28"/>
          <w:lang w:val="uk-UA"/>
        </w:rPr>
        <w:t xml:space="preserve">., або </w:t>
      </w:r>
      <w:r w:rsidR="00366994">
        <w:rPr>
          <w:sz w:val="28"/>
          <w:szCs w:val="28"/>
          <w:lang w:val="uk-UA"/>
        </w:rPr>
        <w:t>76,0</w:t>
      </w:r>
      <w:r w:rsidRPr="002F6AC6">
        <w:rPr>
          <w:sz w:val="28"/>
          <w:szCs w:val="28"/>
          <w:lang w:val="uk-UA"/>
        </w:rPr>
        <w:t xml:space="preserve"> </w:t>
      </w:r>
      <w:proofErr w:type="spellStart"/>
      <w:r w:rsidRPr="002F6AC6">
        <w:rPr>
          <w:sz w:val="28"/>
          <w:szCs w:val="28"/>
          <w:lang w:val="uk-UA"/>
        </w:rPr>
        <w:t>відс</w:t>
      </w:r>
      <w:proofErr w:type="spellEnd"/>
      <w:r w:rsidRPr="002F6AC6">
        <w:rPr>
          <w:sz w:val="28"/>
          <w:szCs w:val="28"/>
          <w:lang w:val="uk-UA"/>
        </w:rPr>
        <w:t xml:space="preserve">. при плані на період </w:t>
      </w:r>
      <w:r w:rsidR="00366994">
        <w:rPr>
          <w:sz w:val="28"/>
          <w:szCs w:val="28"/>
          <w:lang w:val="uk-UA"/>
        </w:rPr>
        <w:t>354,7</w:t>
      </w:r>
      <w:r w:rsidRPr="002F6AC6">
        <w:rPr>
          <w:sz w:val="28"/>
          <w:szCs w:val="28"/>
          <w:lang w:val="uk-UA"/>
        </w:rPr>
        <w:t xml:space="preserve"> </w:t>
      </w:r>
      <w:proofErr w:type="spellStart"/>
      <w:r w:rsidRPr="002F6AC6">
        <w:rPr>
          <w:sz w:val="28"/>
          <w:szCs w:val="28"/>
          <w:lang w:val="uk-UA"/>
        </w:rPr>
        <w:t>тис.грн</w:t>
      </w:r>
      <w:proofErr w:type="spellEnd"/>
      <w:r w:rsidRPr="002F6AC6">
        <w:rPr>
          <w:sz w:val="28"/>
          <w:szCs w:val="28"/>
          <w:lang w:val="uk-UA"/>
        </w:rPr>
        <w:t>.</w:t>
      </w:r>
    </w:p>
    <w:p w:rsidR="00AE0226" w:rsidRPr="002F6AC6" w:rsidRDefault="004A3BFA" w:rsidP="00AE0226">
      <w:pPr>
        <w:pStyle w:val="a7"/>
        <w:ind w:firstLine="709"/>
        <w:rPr>
          <w:rFonts w:ascii="Times New Roman" w:hAnsi="Times New Roman" w:cs="Times New Roman"/>
          <w:szCs w:val="28"/>
        </w:rPr>
      </w:pPr>
      <w:r>
        <w:rPr>
          <w:rFonts w:ascii="Times New Roman" w:hAnsi="Times New Roman" w:cs="Times New Roman"/>
          <w:szCs w:val="28"/>
        </w:rPr>
        <w:t>65,8</w:t>
      </w:r>
      <w:r w:rsidR="00AE0226" w:rsidRPr="002F6AC6">
        <w:rPr>
          <w:rFonts w:ascii="Times New Roman" w:hAnsi="Times New Roman" w:cs="Times New Roman"/>
          <w:szCs w:val="28"/>
        </w:rPr>
        <w:t xml:space="preserve"> </w:t>
      </w:r>
      <w:proofErr w:type="spellStart"/>
      <w:r w:rsidR="00AE0226" w:rsidRPr="002F6AC6">
        <w:rPr>
          <w:rFonts w:ascii="Times New Roman" w:hAnsi="Times New Roman" w:cs="Times New Roman"/>
          <w:szCs w:val="28"/>
        </w:rPr>
        <w:t>відс</w:t>
      </w:r>
      <w:proofErr w:type="spellEnd"/>
      <w:r w:rsidR="00AE0226" w:rsidRPr="002F6AC6">
        <w:rPr>
          <w:rFonts w:ascii="Times New Roman" w:hAnsi="Times New Roman" w:cs="Times New Roman"/>
          <w:szCs w:val="28"/>
        </w:rPr>
        <w:t xml:space="preserve">. доходів загального фонду </w:t>
      </w:r>
      <w:r w:rsidR="006169D4" w:rsidRPr="002F6AC6">
        <w:rPr>
          <w:rFonts w:ascii="Times New Roman" w:hAnsi="Times New Roman" w:cs="Times New Roman"/>
          <w:szCs w:val="28"/>
        </w:rPr>
        <w:t>селищного</w:t>
      </w:r>
      <w:r w:rsidR="00AE0226" w:rsidRPr="002F6AC6">
        <w:rPr>
          <w:rFonts w:ascii="Times New Roman" w:hAnsi="Times New Roman" w:cs="Times New Roman"/>
          <w:szCs w:val="28"/>
        </w:rPr>
        <w:t xml:space="preserve"> бюджету</w:t>
      </w:r>
      <w:r w:rsidR="006169D4" w:rsidRPr="002F6AC6">
        <w:rPr>
          <w:rFonts w:ascii="Times New Roman" w:hAnsi="Times New Roman" w:cs="Times New Roman"/>
          <w:szCs w:val="28"/>
        </w:rPr>
        <w:t xml:space="preserve"> </w:t>
      </w:r>
      <w:r w:rsidR="00AE0226" w:rsidRPr="002F6AC6">
        <w:rPr>
          <w:rFonts w:ascii="Times New Roman" w:hAnsi="Times New Roman" w:cs="Times New Roman"/>
          <w:szCs w:val="28"/>
        </w:rPr>
        <w:t xml:space="preserve"> сформовані за рахунок податку на доходи фізичних осіб.</w:t>
      </w:r>
    </w:p>
    <w:p w:rsidR="00AE0226" w:rsidRPr="002F6AC6" w:rsidRDefault="00AE0226" w:rsidP="00AE0226">
      <w:pPr>
        <w:pStyle w:val="a7"/>
        <w:ind w:firstLine="709"/>
        <w:rPr>
          <w:rFonts w:ascii="Times New Roman" w:hAnsi="Times New Roman" w:cs="Times New Roman"/>
          <w:szCs w:val="28"/>
        </w:rPr>
      </w:pPr>
      <w:r w:rsidRPr="002F6AC6">
        <w:rPr>
          <w:rFonts w:ascii="Times New Roman" w:hAnsi="Times New Roman" w:cs="Times New Roman"/>
          <w:szCs w:val="28"/>
        </w:rPr>
        <w:t xml:space="preserve">Міжбюджетних трансфертів за </w:t>
      </w:r>
      <w:r w:rsidR="004A3BFA">
        <w:rPr>
          <w:rFonts w:ascii="Times New Roman" w:hAnsi="Times New Roman" w:cs="Times New Roman"/>
          <w:szCs w:val="28"/>
        </w:rPr>
        <w:t>9 місяців</w:t>
      </w:r>
      <w:r w:rsidR="004A3BFA" w:rsidRPr="004A3BFA">
        <w:rPr>
          <w:rFonts w:ascii="Times New Roman" w:hAnsi="Times New Roman" w:cs="Times New Roman"/>
          <w:szCs w:val="28"/>
        </w:rPr>
        <w:t xml:space="preserve"> </w:t>
      </w:r>
      <w:r w:rsidRPr="002F6AC6">
        <w:rPr>
          <w:rFonts w:ascii="Times New Roman" w:hAnsi="Times New Roman" w:cs="Times New Roman"/>
          <w:szCs w:val="28"/>
        </w:rPr>
        <w:t>202</w:t>
      </w:r>
      <w:r w:rsidR="006169D4" w:rsidRPr="002F6AC6">
        <w:rPr>
          <w:rFonts w:ascii="Times New Roman" w:hAnsi="Times New Roman" w:cs="Times New Roman"/>
          <w:szCs w:val="28"/>
        </w:rPr>
        <w:t>1</w:t>
      </w:r>
      <w:r w:rsidRPr="002F6AC6">
        <w:rPr>
          <w:rFonts w:ascii="Times New Roman" w:hAnsi="Times New Roman" w:cs="Times New Roman"/>
          <w:szCs w:val="28"/>
        </w:rPr>
        <w:t xml:space="preserve"> року надійшло </w:t>
      </w:r>
      <w:r w:rsidR="004A3BFA">
        <w:rPr>
          <w:rFonts w:ascii="Times New Roman" w:hAnsi="Times New Roman" w:cs="Times New Roman"/>
          <w:szCs w:val="28"/>
        </w:rPr>
        <w:t>67 288,4</w:t>
      </w:r>
      <w:r w:rsidRPr="002F6AC6">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Pr="002F6AC6">
        <w:rPr>
          <w:rFonts w:ascii="Times New Roman" w:hAnsi="Times New Roman" w:cs="Times New Roman"/>
          <w:szCs w:val="28"/>
        </w:rPr>
        <w:t xml:space="preserve">. Зокрема освітня субвенція – </w:t>
      </w:r>
      <w:r w:rsidR="004A3BFA">
        <w:rPr>
          <w:rFonts w:ascii="Times New Roman" w:hAnsi="Times New Roman" w:cs="Times New Roman"/>
          <w:szCs w:val="28"/>
        </w:rPr>
        <w:t>50 035</w:t>
      </w:r>
      <w:r w:rsidR="0049517C">
        <w:rPr>
          <w:rFonts w:ascii="Times New Roman" w:hAnsi="Times New Roman" w:cs="Times New Roman"/>
          <w:szCs w:val="28"/>
        </w:rPr>
        <w:t>,0</w:t>
      </w:r>
      <w:r w:rsidRPr="002F6AC6">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002E5583" w:rsidRPr="002F6AC6">
        <w:rPr>
          <w:rFonts w:ascii="Times New Roman" w:hAnsi="Times New Roman" w:cs="Times New Roman"/>
          <w:szCs w:val="28"/>
        </w:rPr>
        <w:t>.</w:t>
      </w:r>
      <w:r w:rsidRPr="002F6AC6">
        <w:rPr>
          <w:rFonts w:ascii="Times New Roman" w:hAnsi="Times New Roman" w:cs="Times New Roman"/>
          <w:szCs w:val="28"/>
        </w:rPr>
        <w:t xml:space="preserve">, субвенції з місцевих бюджетів іншим місцевим бюджетам – </w:t>
      </w:r>
      <w:r w:rsidR="004A3BFA">
        <w:rPr>
          <w:rFonts w:ascii="Times New Roman" w:hAnsi="Times New Roman" w:cs="Times New Roman"/>
          <w:szCs w:val="28"/>
        </w:rPr>
        <w:t>3 752,9</w:t>
      </w:r>
      <w:r w:rsidRPr="002F6AC6">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Pr="002F6AC6">
        <w:rPr>
          <w:rFonts w:ascii="Times New Roman" w:hAnsi="Times New Roman" w:cs="Times New Roman"/>
          <w:szCs w:val="28"/>
        </w:rPr>
        <w:t>.,</w:t>
      </w:r>
      <w:r w:rsidRPr="002F6AC6">
        <w:rPr>
          <w:rFonts w:ascii="Times New Roman" w:hAnsi="Times New Roman" w:cs="Times New Roman"/>
          <w:color w:val="C00000"/>
          <w:szCs w:val="28"/>
        </w:rPr>
        <w:t xml:space="preserve"> </w:t>
      </w:r>
      <w:r w:rsidRPr="002F6AC6">
        <w:rPr>
          <w:rFonts w:ascii="Times New Roman" w:hAnsi="Times New Roman" w:cs="Times New Roman"/>
          <w:szCs w:val="28"/>
        </w:rPr>
        <w:t xml:space="preserve">базова дотація – </w:t>
      </w:r>
      <w:r w:rsidR="004A3BFA">
        <w:rPr>
          <w:rFonts w:ascii="Times New Roman" w:hAnsi="Times New Roman" w:cs="Times New Roman"/>
          <w:szCs w:val="28"/>
        </w:rPr>
        <w:t>11 978,1</w:t>
      </w:r>
      <w:r w:rsidRPr="002F6AC6">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Pr="002F6AC6">
        <w:rPr>
          <w:rFonts w:ascii="Times New Roman" w:hAnsi="Times New Roman" w:cs="Times New Roman"/>
          <w:szCs w:val="28"/>
        </w:rPr>
        <w:t>.</w:t>
      </w:r>
      <w:r w:rsidRPr="002F6AC6">
        <w:rPr>
          <w:rFonts w:ascii="Times New Roman" w:hAnsi="Times New Roman" w:cs="Times New Roman"/>
          <w:color w:val="C00000"/>
          <w:szCs w:val="28"/>
        </w:rPr>
        <w:t xml:space="preserve"> </w:t>
      </w:r>
      <w:r w:rsidRPr="002F6AC6">
        <w:rPr>
          <w:rFonts w:ascii="Times New Roman" w:hAnsi="Times New Roman" w:cs="Times New Roman"/>
          <w:szCs w:val="28"/>
        </w:rPr>
        <w:t>та додаткова</w:t>
      </w:r>
      <w:r w:rsidR="004A3BFA">
        <w:rPr>
          <w:rFonts w:ascii="Times New Roman" w:hAnsi="Times New Roman" w:cs="Times New Roman"/>
          <w:szCs w:val="28"/>
        </w:rPr>
        <w:t xml:space="preserve"> дотація</w:t>
      </w:r>
      <w:r w:rsidRPr="002F6AC6">
        <w:rPr>
          <w:rFonts w:ascii="Times New Roman" w:hAnsi="Times New Roman" w:cs="Times New Roman"/>
          <w:szCs w:val="28"/>
        </w:rPr>
        <w:t xml:space="preserve"> – </w:t>
      </w:r>
      <w:r w:rsidR="004A3BFA">
        <w:rPr>
          <w:rFonts w:ascii="Times New Roman" w:hAnsi="Times New Roman" w:cs="Times New Roman"/>
          <w:szCs w:val="28"/>
        </w:rPr>
        <w:t>1 014,3</w:t>
      </w:r>
      <w:r w:rsidR="0049517C">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Pr="002F6AC6">
        <w:rPr>
          <w:rFonts w:ascii="Times New Roman" w:hAnsi="Times New Roman" w:cs="Times New Roman"/>
          <w:szCs w:val="28"/>
        </w:rPr>
        <w:t xml:space="preserve">. </w:t>
      </w:r>
    </w:p>
    <w:p w:rsidR="00AE0226" w:rsidRPr="002F6AC6" w:rsidRDefault="00AE0226" w:rsidP="00AE0226">
      <w:pPr>
        <w:pStyle w:val="a7"/>
        <w:ind w:firstLine="720"/>
        <w:rPr>
          <w:rFonts w:ascii="Times New Roman" w:hAnsi="Times New Roman" w:cs="Times New Roman"/>
          <w:szCs w:val="28"/>
        </w:rPr>
      </w:pPr>
      <w:r w:rsidRPr="002F6AC6">
        <w:rPr>
          <w:rFonts w:ascii="Times New Roman" w:hAnsi="Times New Roman" w:cs="Times New Roman"/>
          <w:szCs w:val="28"/>
        </w:rPr>
        <w:t xml:space="preserve">Уточнений річний план по доходах спеціального фонду бюджету </w:t>
      </w:r>
      <w:r w:rsidR="002E5583" w:rsidRPr="002F6AC6">
        <w:rPr>
          <w:rFonts w:ascii="Times New Roman" w:hAnsi="Times New Roman" w:cs="Times New Roman"/>
          <w:szCs w:val="28"/>
        </w:rPr>
        <w:t>селищної ради</w:t>
      </w:r>
      <w:r w:rsidRPr="002F6AC6">
        <w:rPr>
          <w:rFonts w:ascii="Times New Roman" w:hAnsi="Times New Roman" w:cs="Times New Roman"/>
          <w:szCs w:val="28"/>
        </w:rPr>
        <w:t xml:space="preserve"> (без врахування обсягів міжбюджетних трансфертів) виконано на </w:t>
      </w:r>
      <w:r w:rsidR="004A3BFA">
        <w:rPr>
          <w:rFonts w:ascii="Times New Roman" w:hAnsi="Times New Roman" w:cs="Times New Roman"/>
          <w:szCs w:val="28"/>
        </w:rPr>
        <w:t xml:space="preserve">86,9 </w:t>
      </w:r>
      <w:proofErr w:type="spellStart"/>
      <w:r w:rsidRPr="002F6AC6">
        <w:rPr>
          <w:rFonts w:ascii="Times New Roman" w:hAnsi="Times New Roman" w:cs="Times New Roman"/>
          <w:szCs w:val="28"/>
        </w:rPr>
        <w:t>відс</w:t>
      </w:r>
      <w:proofErr w:type="spellEnd"/>
      <w:r w:rsidRPr="002F6AC6">
        <w:rPr>
          <w:rFonts w:ascii="Times New Roman" w:hAnsi="Times New Roman" w:cs="Times New Roman"/>
          <w:szCs w:val="28"/>
        </w:rPr>
        <w:t xml:space="preserve">. При плані </w:t>
      </w:r>
      <w:r w:rsidR="004A3BFA">
        <w:rPr>
          <w:rFonts w:ascii="Times New Roman" w:hAnsi="Times New Roman" w:cs="Times New Roman"/>
          <w:szCs w:val="28"/>
        </w:rPr>
        <w:t>6 875,6</w:t>
      </w:r>
      <w:r w:rsidRPr="002F6AC6">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Pr="002F6AC6">
        <w:rPr>
          <w:rFonts w:ascii="Times New Roman" w:hAnsi="Times New Roman" w:cs="Times New Roman"/>
          <w:szCs w:val="28"/>
        </w:rPr>
        <w:t xml:space="preserve">. фактично </w:t>
      </w:r>
      <w:r w:rsidR="004A3BFA">
        <w:rPr>
          <w:rFonts w:ascii="Times New Roman" w:hAnsi="Times New Roman" w:cs="Times New Roman"/>
          <w:szCs w:val="28"/>
        </w:rPr>
        <w:t>надійшло</w:t>
      </w:r>
      <w:r w:rsidRPr="002F6AC6">
        <w:rPr>
          <w:rFonts w:ascii="Times New Roman" w:hAnsi="Times New Roman" w:cs="Times New Roman"/>
          <w:szCs w:val="28"/>
        </w:rPr>
        <w:t xml:space="preserve"> </w:t>
      </w:r>
      <w:r w:rsidR="004A3BFA">
        <w:rPr>
          <w:rFonts w:ascii="Times New Roman" w:hAnsi="Times New Roman" w:cs="Times New Roman"/>
          <w:szCs w:val="28"/>
        </w:rPr>
        <w:t>5 975,7</w:t>
      </w:r>
      <w:r w:rsidRPr="002F6AC6">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Pr="002F6AC6">
        <w:rPr>
          <w:rFonts w:ascii="Times New Roman" w:hAnsi="Times New Roman" w:cs="Times New Roman"/>
          <w:szCs w:val="28"/>
        </w:rPr>
        <w:t xml:space="preserve">.                             </w:t>
      </w:r>
    </w:p>
    <w:p w:rsidR="00AE0226" w:rsidRPr="002F6AC6" w:rsidRDefault="00AE0226" w:rsidP="00AE0226">
      <w:pPr>
        <w:ind w:firstLine="720"/>
        <w:jc w:val="both"/>
        <w:rPr>
          <w:rFonts w:ascii="Times New Roman" w:hAnsi="Times New Roman" w:cs="Times New Roman"/>
          <w:sz w:val="28"/>
          <w:szCs w:val="28"/>
        </w:rPr>
      </w:pPr>
      <w:r w:rsidRPr="002F6AC6">
        <w:rPr>
          <w:rFonts w:ascii="Times New Roman" w:hAnsi="Times New Roman" w:cs="Times New Roman"/>
          <w:sz w:val="28"/>
          <w:szCs w:val="28"/>
        </w:rPr>
        <w:t xml:space="preserve">До </w:t>
      </w:r>
      <w:proofErr w:type="spellStart"/>
      <w:r w:rsidRPr="002F6AC6">
        <w:rPr>
          <w:rFonts w:ascii="Times New Roman" w:hAnsi="Times New Roman" w:cs="Times New Roman"/>
          <w:sz w:val="28"/>
          <w:szCs w:val="28"/>
        </w:rPr>
        <w:t>спеціального</w:t>
      </w:r>
      <w:proofErr w:type="spellEnd"/>
      <w:r w:rsidRPr="002F6AC6">
        <w:rPr>
          <w:rFonts w:ascii="Times New Roman" w:hAnsi="Times New Roman" w:cs="Times New Roman"/>
          <w:sz w:val="28"/>
          <w:szCs w:val="28"/>
        </w:rPr>
        <w:t xml:space="preserve"> фонду </w:t>
      </w:r>
      <w:proofErr w:type="spellStart"/>
      <w:r w:rsidRPr="002F6AC6">
        <w:rPr>
          <w:rFonts w:ascii="Times New Roman" w:hAnsi="Times New Roman" w:cs="Times New Roman"/>
          <w:sz w:val="28"/>
          <w:szCs w:val="28"/>
        </w:rPr>
        <w:t>місцевих</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бюджетів</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надійшло</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власних</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надходжень</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бюджетних</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установ</w:t>
      </w:r>
      <w:proofErr w:type="spellEnd"/>
      <w:r w:rsidRPr="002F6AC6">
        <w:rPr>
          <w:rFonts w:ascii="Times New Roman" w:hAnsi="Times New Roman" w:cs="Times New Roman"/>
          <w:sz w:val="28"/>
          <w:szCs w:val="28"/>
        </w:rPr>
        <w:t xml:space="preserve"> в </w:t>
      </w:r>
      <w:proofErr w:type="spellStart"/>
      <w:r w:rsidRPr="002F6AC6">
        <w:rPr>
          <w:rFonts w:ascii="Times New Roman" w:hAnsi="Times New Roman" w:cs="Times New Roman"/>
          <w:sz w:val="28"/>
          <w:szCs w:val="28"/>
        </w:rPr>
        <w:t>розмірі</w:t>
      </w:r>
      <w:proofErr w:type="spellEnd"/>
      <w:r w:rsidRPr="002F6AC6">
        <w:rPr>
          <w:rFonts w:ascii="Times New Roman" w:hAnsi="Times New Roman" w:cs="Times New Roman"/>
          <w:sz w:val="28"/>
          <w:szCs w:val="28"/>
        </w:rPr>
        <w:t xml:space="preserve"> </w:t>
      </w:r>
      <w:r w:rsidR="004A3BFA">
        <w:rPr>
          <w:rFonts w:ascii="Times New Roman" w:hAnsi="Times New Roman" w:cs="Times New Roman"/>
          <w:sz w:val="28"/>
          <w:szCs w:val="28"/>
          <w:lang w:val="uk-UA"/>
        </w:rPr>
        <w:t>5 106,5</w:t>
      </w:r>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тис.грн</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що</w:t>
      </w:r>
      <w:proofErr w:type="spellEnd"/>
      <w:r w:rsidRPr="002F6AC6">
        <w:rPr>
          <w:rFonts w:ascii="Times New Roman" w:hAnsi="Times New Roman" w:cs="Times New Roman"/>
          <w:sz w:val="28"/>
          <w:szCs w:val="28"/>
        </w:rPr>
        <w:t xml:space="preserve"> становить </w:t>
      </w:r>
      <w:r w:rsidR="004A3BFA">
        <w:rPr>
          <w:rFonts w:ascii="Times New Roman" w:hAnsi="Times New Roman" w:cs="Times New Roman"/>
          <w:sz w:val="28"/>
          <w:szCs w:val="28"/>
          <w:lang w:val="uk-UA"/>
        </w:rPr>
        <w:t>8</w:t>
      </w:r>
      <w:r w:rsidR="0051675B">
        <w:rPr>
          <w:rFonts w:ascii="Times New Roman" w:hAnsi="Times New Roman" w:cs="Times New Roman"/>
          <w:sz w:val="28"/>
          <w:szCs w:val="28"/>
          <w:lang w:val="uk-UA"/>
        </w:rPr>
        <w:t>6,</w:t>
      </w:r>
      <w:r w:rsidR="004A3BFA">
        <w:rPr>
          <w:rFonts w:ascii="Times New Roman" w:hAnsi="Times New Roman" w:cs="Times New Roman"/>
          <w:sz w:val="28"/>
          <w:szCs w:val="28"/>
          <w:lang w:val="uk-UA"/>
        </w:rPr>
        <w:t>3</w:t>
      </w:r>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lastRenderedPageBreak/>
        <w:t>відс</w:t>
      </w:r>
      <w:proofErr w:type="spellEnd"/>
      <w:r w:rsidRPr="002F6AC6">
        <w:rPr>
          <w:rFonts w:ascii="Times New Roman" w:hAnsi="Times New Roman" w:cs="Times New Roman"/>
          <w:sz w:val="28"/>
          <w:szCs w:val="28"/>
        </w:rPr>
        <w:t xml:space="preserve">. в </w:t>
      </w:r>
      <w:proofErr w:type="spellStart"/>
      <w:r w:rsidRPr="002F6AC6">
        <w:rPr>
          <w:rFonts w:ascii="Times New Roman" w:hAnsi="Times New Roman" w:cs="Times New Roman"/>
          <w:sz w:val="28"/>
          <w:szCs w:val="28"/>
        </w:rPr>
        <w:t>загальному</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обсязі</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доходів</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Надходження</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від</w:t>
      </w:r>
      <w:proofErr w:type="spellEnd"/>
      <w:r w:rsidRPr="002F6AC6">
        <w:rPr>
          <w:rFonts w:ascii="Times New Roman" w:hAnsi="Times New Roman" w:cs="Times New Roman"/>
          <w:sz w:val="28"/>
          <w:szCs w:val="28"/>
        </w:rPr>
        <w:t xml:space="preserve"> плати за </w:t>
      </w:r>
      <w:proofErr w:type="spellStart"/>
      <w:r w:rsidRPr="002F6AC6">
        <w:rPr>
          <w:rFonts w:ascii="Times New Roman" w:hAnsi="Times New Roman" w:cs="Times New Roman"/>
          <w:sz w:val="28"/>
          <w:szCs w:val="28"/>
        </w:rPr>
        <w:t>послуги</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бюджетних</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установ</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склали</w:t>
      </w:r>
      <w:proofErr w:type="spellEnd"/>
      <w:r w:rsidRPr="002F6AC6">
        <w:rPr>
          <w:rFonts w:ascii="Times New Roman" w:hAnsi="Times New Roman" w:cs="Times New Roman"/>
          <w:sz w:val="28"/>
          <w:szCs w:val="28"/>
        </w:rPr>
        <w:t xml:space="preserve"> </w:t>
      </w:r>
      <w:r w:rsidR="004A3BFA">
        <w:rPr>
          <w:rFonts w:ascii="Times New Roman" w:hAnsi="Times New Roman" w:cs="Times New Roman"/>
          <w:sz w:val="28"/>
          <w:szCs w:val="28"/>
          <w:lang w:val="uk-UA"/>
        </w:rPr>
        <w:t>1 284,7</w:t>
      </w:r>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тис.грн</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інші</w:t>
      </w:r>
      <w:proofErr w:type="spellEnd"/>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джерела</w:t>
      </w:r>
      <w:proofErr w:type="spellEnd"/>
      <w:r w:rsidRPr="002F6AC6">
        <w:rPr>
          <w:rFonts w:ascii="Times New Roman" w:hAnsi="Times New Roman" w:cs="Times New Roman"/>
          <w:sz w:val="28"/>
          <w:szCs w:val="28"/>
        </w:rPr>
        <w:t xml:space="preserve"> – </w:t>
      </w:r>
      <w:r w:rsidR="004A3BFA">
        <w:rPr>
          <w:rFonts w:ascii="Times New Roman" w:hAnsi="Times New Roman" w:cs="Times New Roman"/>
          <w:sz w:val="28"/>
          <w:szCs w:val="28"/>
          <w:lang w:val="uk-UA"/>
        </w:rPr>
        <w:t>3 821,8</w:t>
      </w:r>
      <w:r w:rsidRPr="002F6AC6">
        <w:rPr>
          <w:rFonts w:ascii="Times New Roman" w:hAnsi="Times New Roman" w:cs="Times New Roman"/>
          <w:sz w:val="28"/>
          <w:szCs w:val="28"/>
        </w:rPr>
        <w:t xml:space="preserve"> </w:t>
      </w:r>
      <w:proofErr w:type="spellStart"/>
      <w:r w:rsidRPr="002F6AC6">
        <w:rPr>
          <w:rFonts w:ascii="Times New Roman" w:hAnsi="Times New Roman" w:cs="Times New Roman"/>
          <w:sz w:val="28"/>
          <w:szCs w:val="28"/>
        </w:rPr>
        <w:t>тис.грн</w:t>
      </w:r>
      <w:proofErr w:type="spellEnd"/>
      <w:r w:rsidRPr="002F6AC6">
        <w:rPr>
          <w:rFonts w:ascii="Times New Roman" w:hAnsi="Times New Roman" w:cs="Times New Roman"/>
          <w:sz w:val="28"/>
          <w:szCs w:val="28"/>
        </w:rPr>
        <w:t>.</w:t>
      </w:r>
    </w:p>
    <w:p w:rsidR="00AE0226" w:rsidRPr="002F6AC6" w:rsidRDefault="00AE0226" w:rsidP="00CD1CA7">
      <w:pPr>
        <w:pStyle w:val="a7"/>
        <w:ind w:firstLine="720"/>
        <w:rPr>
          <w:rFonts w:ascii="Times New Roman" w:hAnsi="Times New Roman" w:cs="Times New Roman"/>
          <w:szCs w:val="28"/>
        </w:rPr>
      </w:pPr>
      <w:r w:rsidRPr="002F6AC6">
        <w:rPr>
          <w:rFonts w:ascii="Times New Roman" w:hAnsi="Times New Roman" w:cs="Times New Roman"/>
          <w:szCs w:val="28"/>
        </w:rPr>
        <w:t xml:space="preserve">До місцевих фондів охорони навколишнього природного середовища надійшло </w:t>
      </w:r>
      <w:r w:rsidR="00AB0BD2">
        <w:rPr>
          <w:rFonts w:ascii="Times New Roman" w:hAnsi="Times New Roman" w:cs="Times New Roman"/>
          <w:szCs w:val="28"/>
        </w:rPr>
        <w:t>805,9</w:t>
      </w:r>
      <w:r w:rsidRPr="002F6AC6">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Pr="002F6AC6">
        <w:rPr>
          <w:rFonts w:ascii="Times New Roman" w:hAnsi="Times New Roman" w:cs="Times New Roman"/>
          <w:szCs w:val="28"/>
        </w:rPr>
        <w:t>. податкових та неподаткових надходжень, а саме:</w:t>
      </w:r>
    </w:p>
    <w:p w:rsidR="00AE0226" w:rsidRPr="002F6AC6" w:rsidRDefault="00AE0226" w:rsidP="00AE0226">
      <w:pPr>
        <w:pStyle w:val="a7"/>
        <w:numPr>
          <w:ilvl w:val="0"/>
          <w:numId w:val="3"/>
        </w:numPr>
        <w:ind w:left="0" w:firstLine="0"/>
        <w:rPr>
          <w:rFonts w:ascii="Times New Roman" w:hAnsi="Times New Roman" w:cs="Times New Roman"/>
          <w:szCs w:val="28"/>
        </w:rPr>
      </w:pPr>
      <w:r w:rsidRPr="002F6AC6">
        <w:rPr>
          <w:rFonts w:ascii="Times New Roman" w:hAnsi="Times New Roman" w:cs="Times New Roman"/>
          <w:szCs w:val="28"/>
        </w:rPr>
        <w:t xml:space="preserve">екологічного податку – </w:t>
      </w:r>
      <w:r w:rsidR="00AB0BD2">
        <w:rPr>
          <w:rFonts w:ascii="Times New Roman" w:hAnsi="Times New Roman" w:cs="Times New Roman"/>
          <w:szCs w:val="28"/>
        </w:rPr>
        <w:t>65,9</w:t>
      </w:r>
      <w:r w:rsidRPr="002F6AC6">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Pr="002F6AC6">
        <w:rPr>
          <w:rFonts w:ascii="Times New Roman" w:hAnsi="Times New Roman" w:cs="Times New Roman"/>
          <w:szCs w:val="28"/>
        </w:rPr>
        <w:t>.;</w:t>
      </w:r>
    </w:p>
    <w:p w:rsidR="00514312" w:rsidRPr="002F6AC6" w:rsidRDefault="00514312" w:rsidP="00AE0226">
      <w:pPr>
        <w:pStyle w:val="a7"/>
        <w:numPr>
          <w:ilvl w:val="0"/>
          <w:numId w:val="3"/>
        </w:numPr>
        <w:ind w:left="0" w:firstLine="0"/>
        <w:rPr>
          <w:rFonts w:ascii="Times New Roman" w:hAnsi="Times New Roman" w:cs="Times New Roman"/>
          <w:szCs w:val="28"/>
        </w:rPr>
      </w:pPr>
      <w:r w:rsidRPr="002F6AC6">
        <w:rPr>
          <w:rFonts w:ascii="Times New Roman" w:hAnsi="Times New Roman" w:cs="Times New Roman"/>
          <w:szCs w:val="28"/>
        </w:rPr>
        <w:t xml:space="preserve">кошти від відшкодування втрат сільськогосподарського та лісогосподарського виробництва </w:t>
      </w:r>
      <w:r w:rsidR="00AB0BD2">
        <w:rPr>
          <w:rFonts w:ascii="Times New Roman" w:hAnsi="Times New Roman" w:cs="Times New Roman"/>
          <w:szCs w:val="28"/>
        </w:rPr>
        <w:t>738,7</w:t>
      </w:r>
      <w:r w:rsidRPr="002F6AC6">
        <w:rPr>
          <w:rFonts w:ascii="Times New Roman" w:hAnsi="Times New Roman" w:cs="Times New Roman"/>
          <w:szCs w:val="28"/>
        </w:rPr>
        <w:t xml:space="preserve"> тис. грн.;</w:t>
      </w:r>
    </w:p>
    <w:p w:rsidR="00AE0226" w:rsidRDefault="00AE0226" w:rsidP="00AE0226">
      <w:pPr>
        <w:pStyle w:val="a7"/>
        <w:numPr>
          <w:ilvl w:val="0"/>
          <w:numId w:val="3"/>
        </w:numPr>
        <w:ind w:left="0" w:firstLine="0"/>
        <w:rPr>
          <w:rFonts w:ascii="Times New Roman" w:hAnsi="Times New Roman" w:cs="Times New Roman"/>
          <w:szCs w:val="28"/>
        </w:rPr>
      </w:pPr>
      <w:r w:rsidRPr="002F6AC6">
        <w:rPr>
          <w:rFonts w:ascii="Times New Roman" w:hAnsi="Times New Roman" w:cs="Times New Roman"/>
          <w:szCs w:val="28"/>
        </w:rPr>
        <w:t xml:space="preserve">грошових </w:t>
      </w:r>
      <w:r w:rsidRPr="002F6AC6">
        <w:rPr>
          <w:rFonts w:ascii="Times New Roman" w:hAnsi="Times New Roman" w:cs="Times New Roman"/>
          <w:color w:val="000000"/>
          <w:szCs w:val="28"/>
        </w:rPr>
        <w:t>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r w:rsidRPr="002F6AC6">
        <w:rPr>
          <w:rFonts w:ascii="Times New Roman" w:hAnsi="Times New Roman" w:cs="Times New Roman"/>
          <w:szCs w:val="28"/>
        </w:rPr>
        <w:t xml:space="preserve">  - </w:t>
      </w:r>
      <w:r w:rsidR="00AB0BD2">
        <w:rPr>
          <w:rFonts w:ascii="Times New Roman" w:hAnsi="Times New Roman" w:cs="Times New Roman"/>
          <w:szCs w:val="28"/>
        </w:rPr>
        <w:t>1</w:t>
      </w:r>
      <w:r w:rsidR="002B403C" w:rsidRPr="002F6AC6">
        <w:rPr>
          <w:rFonts w:ascii="Times New Roman" w:hAnsi="Times New Roman" w:cs="Times New Roman"/>
          <w:szCs w:val="28"/>
        </w:rPr>
        <w:t>,</w:t>
      </w:r>
      <w:r w:rsidR="00AB0BD2">
        <w:rPr>
          <w:rFonts w:ascii="Times New Roman" w:hAnsi="Times New Roman" w:cs="Times New Roman"/>
          <w:szCs w:val="28"/>
        </w:rPr>
        <w:t>3</w:t>
      </w:r>
      <w:r w:rsidRPr="002F6AC6">
        <w:rPr>
          <w:rFonts w:ascii="Times New Roman" w:hAnsi="Times New Roman" w:cs="Times New Roman"/>
          <w:szCs w:val="28"/>
        </w:rPr>
        <w:t xml:space="preserve"> </w:t>
      </w:r>
      <w:proofErr w:type="spellStart"/>
      <w:r w:rsidRPr="002F6AC6">
        <w:rPr>
          <w:rFonts w:ascii="Times New Roman" w:hAnsi="Times New Roman" w:cs="Times New Roman"/>
          <w:szCs w:val="28"/>
        </w:rPr>
        <w:t>тис.грн</w:t>
      </w:r>
      <w:proofErr w:type="spellEnd"/>
      <w:r w:rsidRPr="002F6AC6">
        <w:rPr>
          <w:rFonts w:ascii="Times New Roman" w:hAnsi="Times New Roman" w:cs="Times New Roman"/>
          <w:szCs w:val="28"/>
        </w:rPr>
        <w:t>.</w:t>
      </w:r>
    </w:p>
    <w:p w:rsidR="00AB0BD2" w:rsidRDefault="00AB0BD2" w:rsidP="00AB0BD2">
      <w:pPr>
        <w:pStyle w:val="a7"/>
        <w:rPr>
          <w:rFonts w:ascii="Times New Roman" w:hAnsi="Times New Roman" w:cs="Times New Roman"/>
          <w:szCs w:val="28"/>
        </w:rPr>
      </w:pPr>
      <w:r>
        <w:rPr>
          <w:rFonts w:ascii="Times New Roman" w:hAnsi="Times New Roman" w:cs="Times New Roman"/>
          <w:szCs w:val="28"/>
        </w:rPr>
        <w:t xml:space="preserve">          </w:t>
      </w:r>
    </w:p>
    <w:p w:rsidR="00AB0BD2" w:rsidRPr="002F6AC6" w:rsidRDefault="00AB0BD2" w:rsidP="00AB0BD2">
      <w:pPr>
        <w:pStyle w:val="a7"/>
        <w:rPr>
          <w:rFonts w:ascii="Times New Roman" w:hAnsi="Times New Roman" w:cs="Times New Roman"/>
          <w:szCs w:val="28"/>
        </w:rPr>
      </w:pPr>
      <w:r>
        <w:rPr>
          <w:rFonts w:ascii="Times New Roman" w:hAnsi="Times New Roman" w:cs="Times New Roman"/>
          <w:szCs w:val="28"/>
        </w:rPr>
        <w:t xml:space="preserve">           Надходження коштів пайової участі у розвиток інфраструктури населених пунктів становить 9,1 </w:t>
      </w:r>
      <w:proofErr w:type="spellStart"/>
      <w:r>
        <w:rPr>
          <w:rFonts w:ascii="Times New Roman" w:hAnsi="Times New Roman" w:cs="Times New Roman"/>
          <w:szCs w:val="28"/>
        </w:rPr>
        <w:t>тис.грн</w:t>
      </w:r>
      <w:proofErr w:type="spellEnd"/>
      <w:r>
        <w:rPr>
          <w:rFonts w:ascii="Times New Roman" w:hAnsi="Times New Roman" w:cs="Times New Roman"/>
          <w:szCs w:val="28"/>
        </w:rPr>
        <w:t>.</w:t>
      </w:r>
    </w:p>
    <w:p w:rsidR="00AE0226" w:rsidRPr="002F6AC6" w:rsidRDefault="00AE0226" w:rsidP="00AE0226">
      <w:pPr>
        <w:pStyle w:val="a7"/>
        <w:ind w:firstLine="539"/>
        <w:jc w:val="center"/>
        <w:rPr>
          <w:rFonts w:ascii="Times New Roman" w:hAnsi="Times New Roman" w:cs="Times New Roman"/>
          <w:szCs w:val="28"/>
        </w:rPr>
      </w:pPr>
    </w:p>
    <w:p w:rsidR="00F708EE" w:rsidRPr="00F8606F" w:rsidRDefault="00AE0226" w:rsidP="00AE0226">
      <w:pPr>
        <w:pStyle w:val="a7"/>
        <w:ind w:firstLine="709"/>
        <w:rPr>
          <w:rFonts w:ascii="Times New Roman" w:hAnsi="Times New Roman" w:cs="Times New Roman"/>
          <w:szCs w:val="28"/>
        </w:rPr>
      </w:pPr>
      <w:r w:rsidRPr="00F8606F">
        <w:rPr>
          <w:rFonts w:ascii="Times New Roman" w:hAnsi="Times New Roman" w:cs="Times New Roman"/>
          <w:szCs w:val="28"/>
        </w:rPr>
        <w:t>Видатки загального фонду за звітний період 202</w:t>
      </w:r>
      <w:r w:rsidR="0059163D" w:rsidRPr="00F8606F">
        <w:rPr>
          <w:rFonts w:ascii="Times New Roman" w:hAnsi="Times New Roman" w:cs="Times New Roman"/>
          <w:szCs w:val="28"/>
        </w:rPr>
        <w:t>1</w:t>
      </w:r>
      <w:r w:rsidRPr="00F8606F">
        <w:rPr>
          <w:rFonts w:ascii="Times New Roman" w:hAnsi="Times New Roman" w:cs="Times New Roman"/>
          <w:szCs w:val="28"/>
        </w:rPr>
        <w:t xml:space="preserve"> року виконан</w:t>
      </w:r>
      <w:r w:rsidR="003E02B8" w:rsidRPr="00F8606F">
        <w:rPr>
          <w:rFonts w:ascii="Times New Roman" w:hAnsi="Times New Roman" w:cs="Times New Roman"/>
          <w:szCs w:val="28"/>
        </w:rPr>
        <w:t>о</w:t>
      </w:r>
      <w:r w:rsidRPr="00F8606F">
        <w:rPr>
          <w:rFonts w:ascii="Times New Roman" w:hAnsi="Times New Roman" w:cs="Times New Roman"/>
          <w:szCs w:val="28"/>
        </w:rPr>
        <w:t xml:space="preserve"> в сумі </w:t>
      </w:r>
      <w:r w:rsidR="00AE7B1A">
        <w:rPr>
          <w:rFonts w:ascii="Times New Roman" w:hAnsi="Times New Roman" w:cs="Times New Roman"/>
          <w:szCs w:val="28"/>
        </w:rPr>
        <w:t>113 884,3</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xml:space="preserve">., або </w:t>
      </w:r>
      <w:r w:rsidR="00AE7B1A">
        <w:rPr>
          <w:rFonts w:ascii="Times New Roman" w:hAnsi="Times New Roman" w:cs="Times New Roman"/>
          <w:szCs w:val="28"/>
        </w:rPr>
        <w:t>69,8</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до уточнених призначень на період, із них: на фінансування закладів освіти використано – </w:t>
      </w:r>
      <w:r w:rsidR="00AE7B1A">
        <w:rPr>
          <w:rFonts w:ascii="Times New Roman" w:hAnsi="Times New Roman" w:cs="Times New Roman"/>
          <w:szCs w:val="28"/>
        </w:rPr>
        <w:t>83 062,3</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w:t>
      </w:r>
      <w:r w:rsidR="00AE7B1A">
        <w:rPr>
          <w:rFonts w:ascii="Times New Roman" w:hAnsi="Times New Roman" w:cs="Times New Roman"/>
          <w:szCs w:val="28"/>
        </w:rPr>
        <w:t>68</w:t>
      </w:r>
      <w:r w:rsidR="00F81F28" w:rsidRPr="00F8606F">
        <w:rPr>
          <w:rFonts w:ascii="Times New Roman" w:hAnsi="Times New Roman" w:cs="Times New Roman"/>
          <w:szCs w:val="28"/>
        </w:rPr>
        <w:t>,</w:t>
      </w:r>
      <w:r w:rsidR="00AE7B1A">
        <w:rPr>
          <w:rFonts w:ascii="Times New Roman" w:hAnsi="Times New Roman" w:cs="Times New Roman"/>
          <w:szCs w:val="28"/>
        </w:rPr>
        <w:t>9</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загального обсягу видатків), соціального захисту населення – </w:t>
      </w:r>
      <w:r w:rsidR="00AE7B1A">
        <w:rPr>
          <w:rFonts w:ascii="Times New Roman" w:hAnsi="Times New Roman" w:cs="Times New Roman"/>
          <w:szCs w:val="28"/>
        </w:rPr>
        <w:t>2 676,9</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w:t>
      </w:r>
      <w:r w:rsidR="00997774">
        <w:rPr>
          <w:rFonts w:ascii="Times New Roman" w:hAnsi="Times New Roman" w:cs="Times New Roman"/>
          <w:szCs w:val="28"/>
        </w:rPr>
        <w:t>69,2</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культури та мистецтва – </w:t>
      </w:r>
      <w:r w:rsidR="00997774">
        <w:rPr>
          <w:rFonts w:ascii="Times New Roman" w:hAnsi="Times New Roman" w:cs="Times New Roman"/>
          <w:szCs w:val="28"/>
        </w:rPr>
        <w:t>3 829,9</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w:t>
      </w:r>
      <w:r w:rsidR="00991964" w:rsidRPr="00F8606F">
        <w:rPr>
          <w:rFonts w:ascii="Times New Roman" w:hAnsi="Times New Roman" w:cs="Times New Roman"/>
          <w:szCs w:val="28"/>
        </w:rPr>
        <w:t>8</w:t>
      </w:r>
      <w:r w:rsidR="00997774">
        <w:rPr>
          <w:rFonts w:ascii="Times New Roman" w:hAnsi="Times New Roman" w:cs="Times New Roman"/>
          <w:szCs w:val="28"/>
        </w:rPr>
        <w:t>3</w:t>
      </w:r>
      <w:r w:rsidR="00991964" w:rsidRPr="00F8606F">
        <w:rPr>
          <w:rFonts w:ascii="Times New Roman" w:hAnsi="Times New Roman" w:cs="Times New Roman"/>
          <w:szCs w:val="28"/>
        </w:rPr>
        <w:t>,3</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фізичної культури та спорту – </w:t>
      </w:r>
      <w:r w:rsidR="00997774">
        <w:rPr>
          <w:rFonts w:ascii="Times New Roman" w:hAnsi="Times New Roman" w:cs="Times New Roman"/>
          <w:szCs w:val="28"/>
        </w:rPr>
        <w:t>1805,3</w:t>
      </w:r>
      <w:r w:rsidR="00991964" w:rsidRPr="00F8606F">
        <w:rPr>
          <w:rFonts w:ascii="Times New Roman" w:hAnsi="Times New Roman" w:cs="Times New Roman"/>
          <w:szCs w:val="28"/>
        </w:rPr>
        <w:t xml:space="preserve"> </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xml:space="preserve">.( </w:t>
      </w:r>
      <w:r w:rsidR="00997774">
        <w:rPr>
          <w:rFonts w:ascii="Times New Roman" w:hAnsi="Times New Roman" w:cs="Times New Roman"/>
          <w:szCs w:val="28"/>
        </w:rPr>
        <w:t>75,1</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державне управління – </w:t>
      </w:r>
      <w:r w:rsidR="00997774">
        <w:rPr>
          <w:rFonts w:ascii="Times New Roman" w:hAnsi="Times New Roman" w:cs="Times New Roman"/>
          <w:szCs w:val="28"/>
        </w:rPr>
        <w:t>13 401,9</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w:t>
      </w:r>
      <w:r w:rsidR="00997774">
        <w:rPr>
          <w:rFonts w:ascii="Times New Roman" w:hAnsi="Times New Roman" w:cs="Times New Roman"/>
          <w:szCs w:val="28"/>
        </w:rPr>
        <w:t>76,1</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житлово-комунальне господарство – </w:t>
      </w:r>
      <w:r w:rsidR="00997774">
        <w:rPr>
          <w:rFonts w:ascii="Times New Roman" w:hAnsi="Times New Roman" w:cs="Times New Roman"/>
          <w:szCs w:val="28"/>
        </w:rPr>
        <w:t>3 603,9</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w:t>
      </w:r>
      <w:r w:rsidR="00997774">
        <w:rPr>
          <w:rFonts w:ascii="Times New Roman" w:hAnsi="Times New Roman" w:cs="Times New Roman"/>
          <w:szCs w:val="28"/>
        </w:rPr>
        <w:t>71,1</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w:t>
      </w:r>
      <w:r w:rsidR="00F708EE" w:rsidRPr="00F8606F">
        <w:rPr>
          <w:rFonts w:ascii="Times New Roman" w:hAnsi="Times New Roman" w:cs="Times New Roman"/>
          <w:szCs w:val="28"/>
        </w:rPr>
        <w:t>охорона здоров`я</w:t>
      </w:r>
      <w:r w:rsidRPr="00F8606F">
        <w:rPr>
          <w:rFonts w:ascii="Times New Roman" w:hAnsi="Times New Roman" w:cs="Times New Roman"/>
          <w:szCs w:val="28"/>
        </w:rPr>
        <w:t xml:space="preserve"> – </w:t>
      </w:r>
      <w:r w:rsidR="00997774">
        <w:rPr>
          <w:rFonts w:ascii="Times New Roman" w:hAnsi="Times New Roman" w:cs="Times New Roman"/>
          <w:szCs w:val="28"/>
        </w:rPr>
        <w:t>2 992,8</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w:t>
      </w:r>
      <w:r w:rsidR="00997774">
        <w:rPr>
          <w:rFonts w:ascii="Times New Roman" w:hAnsi="Times New Roman" w:cs="Times New Roman"/>
          <w:szCs w:val="28"/>
        </w:rPr>
        <w:t>57,1</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00F708EE" w:rsidRPr="00F8606F">
        <w:rPr>
          <w:rFonts w:ascii="Times New Roman" w:hAnsi="Times New Roman" w:cs="Times New Roman"/>
          <w:szCs w:val="28"/>
        </w:rPr>
        <w:t>.).</w:t>
      </w:r>
    </w:p>
    <w:p w:rsidR="00AE0226" w:rsidRPr="00F8606F" w:rsidRDefault="00AE0226" w:rsidP="00FB4E29">
      <w:pPr>
        <w:pStyle w:val="a7"/>
        <w:ind w:firstLine="709"/>
        <w:rPr>
          <w:rFonts w:ascii="Times New Roman" w:hAnsi="Times New Roman" w:cs="Times New Roman"/>
          <w:szCs w:val="28"/>
        </w:rPr>
      </w:pPr>
      <w:r w:rsidRPr="00F8606F">
        <w:rPr>
          <w:rFonts w:ascii="Times New Roman" w:hAnsi="Times New Roman" w:cs="Times New Roman"/>
          <w:szCs w:val="28"/>
        </w:rPr>
        <w:t xml:space="preserve">За економічною структурою видатки на утримання установ </w:t>
      </w:r>
      <w:r w:rsidR="00F708EE" w:rsidRPr="00F8606F">
        <w:rPr>
          <w:rFonts w:ascii="Times New Roman" w:hAnsi="Times New Roman" w:cs="Times New Roman"/>
          <w:szCs w:val="28"/>
        </w:rPr>
        <w:t xml:space="preserve">селищної </w:t>
      </w:r>
      <w:proofErr w:type="spellStart"/>
      <w:r w:rsidR="00F708EE" w:rsidRPr="00F8606F">
        <w:rPr>
          <w:rFonts w:ascii="Times New Roman" w:hAnsi="Times New Roman" w:cs="Times New Roman"/>
          <w:szCs w:val="28"/>
        </w:rPr>
        <w:t>рати</w:t>
      </w:r>
      <w:proofErr w:type="spellEnd"/>
      <w:r w:rsidR="00F708EE" w:rsidRPr="00F8606F">
        <w:rPr>
          <w:rFonts w:ascii="Times New Roman" w:hAnsi="Times New Roman" w:cs="Times New Roman"/>
          <w:szCs w:val="28"/>
        </w:rPr>
        <w:t xml:space="preserve"> </w:t>
      </w:r>
      <w:r w:rsidRPr="00F8606F">
        <w:rPr>
          <w:rFonts w:ascii="Times New Roman" w:hAnsi="Times New Roman" w:cs="Times New Roman"/>
          <w:szCs w:val="28"/>
        </w:rPr>
        <w:t xml:space="preserve">та фінансування місцевих програм та заходів характеризуються наступними показниками: видатки на заробітну плату з нарахуваннями – </w:t>
      </w:r>
      <w:r w:rsidR="005B5DD6">
        <w:rPr>
          <w:rFonts w:ascii="Times New Roman" w:hAnsi="Times New Roman" w:cs="Times New Roman"/>
          <w:szCs w:val="28"/>
        </w:rPr>
        <w:t xml:space="preserve">94 750,1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xml:space="preserve">. або </w:t>
      </w:r>
      <w:r w:rsidR="007F52D2">
        <w:rPr>
          <w:rFonts w:ascii="Times New Roman" w:hAnsi="Times New Roman" w:cs="Times New Roman"/>
          <w:szCs w:val="28"/>
        </w:rPr>
        <w:t>83,2</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від загального обсягу видатків, оплата комунальних послуг та енергоносіїв – </w:t>
      </w:r>
      <w:r w:rsidR="00997774">
        <w:rPr>
          <w:rFonts w:ascii="Times New Roman" w:hAnsi="Times New Roman" w:cs="Times New Roman"/>
          <w:szCs w:val="28"/>
        </w:rPr>
        <w:t>5 143,6</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xml:space="preserve">. або </w:t>
      </w:r>
      <w:r w:rsidR="000B069F" w:rsidRPr="005B5DD6">
        <w:rPr>
          <w:rFonts w:ascii="Times New Roman" w:hAnsi="Times New Roman" w:cs="Times New Roman"/>
          <w:szCs w:val="28"/>
        </w:rPr>
        <w:t>4,</w:t>
      </w:r>
      <w:r w:rsidR="005B5DD6" w:rsidRPr="005B5DD6">
        <w:rPr>
          <w:rFonts w:ascii="Times New Roman" w:hAnsi="Times New Roman" w:cs="Times New Roman"/>
          <w:szCs w:val="28"/>
        </w:rPr>
        <w:t>52</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інші виплати населенню – </w:t>
      </w:r>
      <w:r w:rsidR="00997774">
        <w:rPr>
          <w:rFonts w:ascii="Times New Roman" w:hAnsi="Times New Roman" w:cs="Times New Roman"/>
          <w:szCs w:val="28"/>
        </w:rPr>
        <w:t>950,5</w:t>
      </w:r>
      <w:r w:rsidRPr="00F8606F">
        <w:rPr>
          <w:rFonts w:ascii="Times New Roman" w:hAnsi="Times New Roman" w:cs="Times New Roman"/>
          <w:szCs w:val="28"/>
        </w:rPr>
        <w:t>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xml:space="preserve">. або </w:t>
      </w:r>
      <w:r w:rsidR="00206E46" w:rsidRPr="005B5DD6">
        <w:rPr>
          <w:rFonts w:ascii="Times New Roman" w:hAnsi="Times New Roman" w:cs="Times New Roman"/>
          <w:szCs w:val="28"/>
        </w:rPr>
        <w:t>0,</w:t>
      </w:r>
      <w:r w:rsidR="005B5DD6">
        <w:rPr>
          <w:rFonts w:ascii="Times New Roman" w:hAnsi="Times New Roman" w:cs="Times New Roman"/>
          <w:szCs w:val="28"/>
        </w:rPr>
        <w:t>83</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поточні трансферти– </w:t>
      </w:r>
      <w:r w:rsidR="00997774">
        <w:rPr>
          <w:rFonts w:ascii="Times New Roman" w:hAnsi="Times New Roman" w:cs="Times New Roman"/>
          <w:szCs w:val="28"/>
        </w:rPr>
        <w:t>3 091,8</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xml:space="preserve">. або </w:t>
      </w:r>
      <w:r w:rsidR="00206E46" w:rsidRPr="005B5DD6">
        <w:rPr>
          <w:rFonts w:ascii="Times New Roman" w:hAnsi="Times New Roman" w:cs="Times New Roman"/>
          <w:szCs w:val="28"/>
        </w:rPr>
        <w:t>2,</w:t>
      </w:r>
      <w:r w:rsidR="005B5DD6">
        <w:rPr>
          <w:rFonts w:ascii="Times New Roman" w:hAnsi="Times New Roman" w:cs="Times New Roman"/>
          <w:szCs w:val="28"/>
        </w:rPr>
        <w:t>7</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продукти харчування– </w:t>
      </w:r>
      <w:r w:rsidR="00997774">
        <w:rPr>
          <w:rFonts w:ascii="Times New Roman" w:hAnsi="Times New Roman" w:cs="Times New Roman"/>
          <w:szCs w:val="28"/>
        </w:rPr>
        <w:t>958,9</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xml:space="preserve">. або </w:t>
      </w:r>
      <w:r w:rsidRPr="005B5DD6">
        <w:rPr>
          <w:rFonts w:ascii="Times New Roman" w:hAnsi="Times New Roman" w:cs="Times New Roman"/>
          <w:szCs w:val="28"/>
        </w:rPr>
        <w:t>0,</w:t>
      </w:r>
      <w:r w:rsidR="005E2535" w:rsidRPr="005B5DD6">
        <w:rPr>
          <w:rFonts w:ascii="Times New Roman" w:hAnsi="Times New Roman" w:cs="Times New Roman"/>
          <w:szCs w:val="28"/>
        </w:rPr>
        <w:t>8</w:t>
      </w:r>
      <w:r w:rsidR="005B5DD6" w:rsidRPr="005B5DD6">
        <w:rPr>
          <w:rFonts w:ascii="Times New Roman" w:hAnsi="Times New Roman" w:cs="Times New Roman"/>
          <w:szCs w:val="28"/>
        </w:rPr>
        <w:t>4</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 xml:space="preserve">., інші поточні видатки – </w:t>
      </w:r>
      <w:r w:rsidR="005B5DD6" w:rsidRPr="005B5DD6">
        <w:rPr>
          <w:rFonts w:ascii="Times New Roman" w:hAnsi="Times New Roman" w:cs="Times New Roman"/>
          <w:szCs w:val="28"/>
        </w:rPr>
        <w:t>8 989,4</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тис.грн</w:t>
      </w:r>
      <w:proofErr w:type="spellEnd"/>
      <w:r w:rsidRPr="00F8606F">
        <w:rPr>
          <w:rFonts w:ascii="Times New Roman" w:hAnsi="Times New Roman" w:cs="Times New Roman"/>
          <w:szCs w:val="28"/>
        </w:rPr>
        <w:t xml:space="preserve">. </w:t>
      </w:r>
      <w:r w:rsidR="005B5DD6" w:rsidRPr="005B5DD6">
        <w:rPr>
          <w:rFonts w:ascii="Times New Roman" w:hAnsi="Times New Roman" w:cs="Times New Roman"/>
          <w:szCs w:val="28"/>
        </w:rPr>
        <w:t>або 7,9</w:t>
      </w:r>
      <w:r w:rsidRPr="00F8606F">
        <w:rPr>
          <w:rFonts w:ascii="Times New Roman" w:hAnsi="Times New Roman" w:cs="Times New Roman"/>
          <w:szCs w:val="28"/>
        </w:rPr>
        <w:t xml:space="preserve"> </w:t>
      </w:r>
      <w:proofErr w:type="spellStart"/>
      <w:r w:rsidRPr="00F8606F">
        <w:rPr>
          <w:rFonts w:ascii="Times New Roman" w:hAnsi="Times New Roman" w:cs="Times New Roman"/>
          <w:szCs w:val="28"/>
        </w:rPr>
        <w:t>відс</w:t>
      </w:r>
      <w:proofErr w:type="spellEnd"/>
      <w:r w:rsidRPr="00F8606F">
        <w:rPr>
          <w:rFonts w:ascii="Times New Roman" w:hAnsi="Times New Roman" w:cs="Times New Roman"/>
          <w:szCs w:val="28"/>
        </w:rPr>
        <w:t>.</w:t>
      </w:r>
    </w:p>
    <w:bookmarkEnd w:id="1"/>
    <w:p w:rsidR="00AE0226" w:rsidRPr="00F8606F" w:rsidRDefault="00AE0226" w:rsidP="002F0A77">
      <w:pPr>
        <w:pStyle w:val="a7"/>
        <w:spacing w:after="120"/>
        <w:rPr>
          <w:rFonts w:ascii="Times New Roman" w:hAnsi="Times New Roman" w:cs="Times New Roman"/>
          <w:b/>
          <w:szCs w:val="28"/>
        </w:rPr>
      </w:pPr>
    </w:p>
    <w:p w:rsidR="00AE0226" w:rsidRPr="006418AA" w:rsidRDefault="00AE0226" w:rsidP="00AE0226">
      <w:pPr>
        <w:pStyle w:val="a7"/>
        <w:jc w:val="center"/>
        <w:rPr>
          <w:rFonts w:ascii="Times New Roman" w:hAnsi="Times New Roman" w:cs="Times New Roman"/>
          <w:szCs w:val="28"/>
        </w:rPr>
      </w:pPr>
      <w:r w:rsidRPr="006418AA">
        <w:rPr>
          <w:rFonts w:ascii="Times New Roman" w:hAnsi="Times New Roman" w:cs="Times New Roman"/>
          <w:b/>
          <w:szCs w:val="28"/>
        </w:rPr>
        <w:t>Фонд розвитку</w:t>
      </w:r>
    </w:p>
    <w:p w:rsidR="0022252A" w:rsidRPr="006418AA" w:rsidRDefault="00AE0226" w:rsidP="0022252A">
      <w:pPr>
        <w:ind w:firstLine="709"/>
        <w:jc w:val="both"/>
        <w:rPr>
          <w:rFonts w:ascii="Times New Roman" w:hAnsi="Times New Roman" w:cs="Times New Roman"/>
          <w:sz w:val="28"/>
          <w:szCs w:val="28"/>
        </w:rPr>
      </w:pPr>
      <w:r w:rsidRPr="006418AA">
        <w:rPr>
          <w:rFonts w:ascii="Times New Roman" w:hAnsi="Times New Roman" w:cs="Times New Roman"/>
          <w:sz w:val="28"/>
          <w:szCs w:val="28"/>
        </w:rPr>
        <w:t>На 01.01.202</w:t>
      </w:r>
      <w:r w:rsidR="002F0A77" w:rsidRPr="006418AA">
        <w:rPr>
          <w:rFonts w:ascii="Times New Roman" w:hAnsi="Times New Roman" w:cs="Times New Roman"/>
          <w:sz w:val="28"/>
          <w:szCs w:val="28"/>
          <w:lang w:val="uk-UA"/>
        </w:rPr>
        <w:t>1 року</w:t>
      </w:r>
      <w:r w:rsidRPr="006418AA">
        <w:rPr>
          <w:rFonts w:ascii="Times New Roman" w:hAnsi="Times New Roman" w:cs="Times New Roman"/>
          <w:sz w:val="28"/>
          <w:szCs w:val="28"/>
        </w:rPr>
        <w:t xml:space="preserve"> </w:t>
      </w:r>
      <w:proofErr w:type="spellStart"/>
      <w:r w:rsidRPr="006418AA">
        <w:rPr>
          <w:rFonts w:ascii="Times New Roman" w:hAnsi="Times New Roman" w:cs="Times New Roman"/>
          <w:sz w:val="28"/>
          <w:szCs w:val="28"/>
        </w:rPr>
        <w:t>залишки</w:t>
      </w:r>
      <w:proofErr w:type="spellEnd"/>
      <w:r w:rsidRPr="006418AA">
        <w:rPr>
          <w:rFonts w:ascii="Times New Roman" w:hAnsi="Times New Roman" w:cs="Times New Roman"/>
          <w:sz w:val="28"/>
          <w:szCs w:val="28"/>
        </w:rPr>
        <w:t xml:space="preserve"> </w:t>
      </w:r>
      <w:proofErr w:type="spellStart"/>
      <w:r w:rsidRPr="006418AA">
        <w:rPr>
          <w:rFonts w:ascii="Times New Roman" w:hAnsi="Times New Roman" w:cs="Times New Roman"/>
          <w:sz w:val="28"/>
          <w:szCs w:val="28"/>
        </w:rPr>
        <w:t>коштів</w:t>
      </w:r>
      <w:proofErr w:type="spellEnd"/>
      <w:r w:rsidRPr="006418AA">
        <w:rPr>
          <w:rFonts w:ascii="Times New Roman" w:hAnsi="Times New Roman" w:cs="Times New Roman"/>
          <w:sz w:val="28"/>
          <w:szCs w:val="28"/>
        </w:rPr>
        <w:t xml:space="preserve"> </w:t>
      </w:r>
      <w:r w:rsidR="00377945" w:rsidRPr="006418AA">
        <w:rPr>
          <w:rFonts w:ascii="Times New Roman" w:hAnsi="Times New Roman" w:cs="Times New Roman"/>
          <w:sz w:val="28"/>
          <w:szCs w:val="28"/>
          <w:lang w:val="uk-UA"/>
        </w:rPr>
        <w:t>на котлових рахунках загального фонду селищного бюджету станом 01.01.2021 року становили 3370,884 тис. грн., а на 01.</w:t>
      </w:r>
      <w:r w:rsidR="00171ED9">
        <w:rPr>
          <w:rFonts w:ascii="Times New Roman" w:hAnsi="Times New Roman" w:cs="Times New Roman"/>
          <w:sz w:val="28"/>
          <w:szCs w:val="28"/>
          <w:lang w:val="uk-UA"/>
        </w:rPr>
        <w:t>10</w:t>
      </w:r>
      <w:r w:rsidR="00377945" w:rsidRPr="006418AA">
        <w:rPr>
          <w:rFonts w:ascii="Times New Roman" w:hAnsi="Times New Roman" w:cs="Times New Roman"/>
          <w:sz w:val="28"/>
          <w:szCs w:val="28"/>
          <w:lang w:val="uk-UA"/>
        </w:rPr>
        <w:t xml:space="preserve">.2021 року </w:t>
      </w:r>
      <w:proofErr w:type="gramStart"/>
      <w:r w:rsidR="00377945" w:rsidRPr="006418AA">
        <w:rPr>
          <w:rFonts w:ascii="Times New Roman" w:hAnsi="Times New Roman" w:cs="Times New Roman"/>
          <w:sz w:val="28"/>
          <w:szCs w:val="28"/>
          <w:lang w:val="uk-UA"/>
        </w:rPr>
        <w:t>становлять</w:t>
      </w:r>
      <w:r w:rsidRPr="006418AA">
        <w:rPr>
          <w:rFonts w:ascii="Times New Roman" w:hAnsi="Times New Roman" w:cs="Times New Roman"/>
          <w:sz w:val="28"/>
          <w:szCs w:val="28"/>
        </w:rPr>
        <w:t xml:space="preserve"> </w:t>
      </w:r>
      <w:r w:rsidR="00377945" w:rsidRPr="006418AA">
        <w:rPr>
          <w:rFonts w:ascii="Times New Roman" w:hAnsi="Times New Roman" w:cs="Times New Roman"/>
          <w:sz w:val="28"/>
          <w:szCs w:val="28"/>
          <w:lang w:val="uk-UA"/>
        </w:rPr>
        <w:t xml:space="preserve"> </w:t>
      </w:r>
      <w:r w:rsidR="00171ED9">
        <w:rPr>
          <w:rFonts w:ascii="Times New Roman" w:hAnsi="Times New Roman" w:cs="Times New Roman"/>
          <w:sz w:val="28"/>
          <w:szCs w:val="28"/>
          <w:lang w:val="uk-UA"/>
        </w:rPr>
        <w:t>9</w:t>
      </w:r>
      <w:proofErr w:type="gramEnd"/>
      <w:r w:rsidR="00171ED9">
        <w:rPr>
          <w:rFonts w:ascii="Times New Roman" w:hAnsi="Times New Roman" w:cs="Times New Roman"/>
          <w:sz w:val="28"/>
          <w:szCs w:val="28"/>
          <w:lang w:val="uk-UA"/>
        </w:rPr>
        <w:t> 025,537</w:t>
      </w:r>
      <w:r w:rsidR="00377945" w:rsidRPr="006418AA">
        <w:rPr>
          <w:rFonts w:ascii="Times New Roman" w:hAnsi="Times New Roman" w:cs="Times New Roman"/>
          <w:sz w:val="28"/>
          <w:szCs w:val="28"/>
          <w:lang w:val="uk-UA"/>
        </w:rPr>
        <w:t xml:space="preserve"> тис. грн. </w:t>
      </w:r>
      <w:r w:rsidR="0022252A" w:rsidRPr="006418AA">
        <w:rPr>
          <w:rFonts w:ascii="Times New Roman" w:hAnsi="Times New Roman" w:cs="Times New Roman"/>
          <w:sz w:val="28"/>
          <w:szCs w:val="28"/>
          <w:lang w:val="uk-UA"/>
        </w:rPr>
        <w:t>; залишки коштів на котлових рахунках спеціального фонду селищного бюджету станом 01.01.2021 року становили 411,368 тис. грн., а на 01.0</w:t>
      </w:r>
      <w:r w:rsidR="006418AA" w:rsidRPr="006418AA">
        <w:rPr>
          <w:rFonts w:ascii="Times New Roman" w:hAnsi="Times New Roman" w:cs="Times New Roman"/>
          <w:sz w:val="28"/>
          <w:szCs w:val="28"/>
          <w:lang w:val="uk-UA"/>
        </w:rPr>
        <w:t>7</w:t>
      </w:r>
      <w:r w:rsidR="0022252A" w:rsidRPr="006418AA">
        <w:rPr>
          <w:rFonts w:ascii="Times New Roman" w:hAnsi="Times New Roman" w:cs="Times New Roman"/>
          <w:sz w:val="28"/>
          <w:szCs w:val="28"/>
          <w:lang w:val="uk-UA"/>
        </w:rPr>
        <w:t>.2021 року становлять</w:t>
      </w:r>
      <w:r w:rsidR="0022252A" w:rsidRPr="006418AA">
        <w:rPr>
          <w:rFonts w:ascii="Times New Roman" w:hAnsi="Times New Roman" w:cs="Times New Roman"/>
          <w:sz w:val="28"/>
          <w:szCs w:val="28"/>
        </w:rPr>
        <w:t xml:space="preserve"> </w:t>
      </w:r>
      <w:r w:rsidR="0022252A" w:rsidRPr="006418AA">
        <w:rPr>
          <w:rFonts w:ascii="Times New Roman" w:hAnsi="Times New Roman" w:cs="Times New Roman"/>
          <w:sz w:val="28"/>
          <w:szCs w:val="28"/>
          <w:lang w:val="uk-UA"/>
        </w:rPr>
        <w:t xml:space="preserve"> </w:t>
      </w:r>
      <w:r w:rsidR="00171ED9">
        <w:rPr>
          <w:rFonts w:ascii="Times New Roman" w:hAnsi="Times New Roman" w:cs="Times New Roman"/>
          <w:sz w:val="28"/>
          <w:szCs w:val="28"/>
          <w:lang w:val="uk-UA"/>
        </w:rPr>
        <w:t>1 093,227</w:t>
      </w:r>
      <w:r w:rsidR="0022252A" w:rsidRPr="006418AA">
        <w:rPr>
          <w:rFonts w:ascii="Times New Roman" w:hAnsi="Times New Roman" w:cs="Times New Roman"/>
          <w:sz w:val="28"/>
          <w:szCs w:val="28"/>
          <w:lang w:val="uk-UA"/>
        </w:rPr>
        <w:t xml:space="preserve"> тис. грн.</w:t>
      </w:r>
      <w:r w:rsidR="00141E3A" w:rsidRPr="006418AA">
        <w:rPr>
          <w:rFonts w:ascii="Times New Roman" w:hAnsi="Times New Roman" w:cs="Times New Roman"/>
          <w:sz w:val="28"/>
          <w:szCs w:val="28"/>
          <w:lang w:val="uk-UA"/>
        </w:rPr>
        <w:t>.</w:t>
      </w:r>
      <w:r w:rsidR="0022252A" w:rsidRPr="006418AA">
        <w:rPr>
          <w:rFonts w:ascii="Times New Roman" w:hAnsi="Times New Roman" w:cs="Times New Roman"/>
          <w:sz w:val="28"/>
          <w:szCs w:val="28"/>
          <w:lang w:val="uk-UA"/>
        </w:rPr>
        <w:t xml:space="preserve"> </w:t>
      </w:r>
    </w:p>
    <w:p w:rsidR="00AE0226" w:rsidRPr="006418AA" w:rsidRDefault="00AE0226" w:rsidP="00AE0226">
      <w:pPr>
        <w:ind w:firstLine="709"/>
        <w:jc w:val="both"/>
        <w:rPr>
          <w:rFonts w:ascii="Times New Roman" w:hAnsi="Times New Roman" w:cs="Times New Roman"/>
          <w:sz w:val="28"/>
          <w:szCs w:val="28"/>
        </w:rPr>
      </w:pPr>
    </w:p>
    <w:p w:rsidR="00AE0226" w:rsidRPr="006418AA" w:rsidRDefault="00AE0226" w:rsidP="00AE0226">
      <w:pPr>
        <w:pStyle w:val="a7"/>
        <w:ind w:firstLine="720"/>
        <w:rPr>
          <w:rFonts w:ascii="Times New Roman" w:hAnsi="Times New Roman" w:cs="Times New Roman"/>
          <w:szCs w:val="28"/>
        </w:rPr>
      </w:pPr>
      <w:r w:rsidRPr="006418AA">
        <w:rPr>
          <w:rFonts w:ascii="Times New Roman" w:hAnsi="Times New Roman" w:cs="Times New Roman"/>
          <w:szCs w:val="28"/>
        </w:rPr>
        <w:t xml:space="preserve">За рахунок коштів, що передаються із загального фонду бюджету до бюджету розвитку спеціального фонду, використано </w:t>
      </w:r>
      <w:r w:rsidR="00171ED9">
        <w:rPr>
          <w:rFonts w:ascii="Times New Roman" w:hAnsi="Times New Roman" w:cs="Times New Roman"/>
          <w:szCs w:val="28"/>
        </w:rPr>
        <w:t>2 587</w:t>
      </w:r>
      <w:r w:rsidR="0022252A" w:rsidRPr="006418AA">
        <w:rPr>
          <w:rFonts w:ascii="Times New Roman" w:hAnsi="Times New Roman" w:cs="Times New Roman"/>
          <w:szCs w:val="28"/>
        </w:rPr>
        <w:t>,</w:t>
      </w:r>
      <w:r w:rsidR="00171ED9">
        <w:rPr>
          <w:rFonts w:ascii="Times New Roman" w:hAnsi="Times New Roman" w:cs="Times New Roman"/>
          <w:szCs w:val="28"/>
        </w:rPr>
        <w:t>441</w:t>
      </w:r>
      <w:r w:rsidRPr="006418AA">
        <w:rPr>
          <w:rFonts w:ascii="Times New Roman" w:hAnsi="Times New Roman" w:cs="Times New Roman"/>
          <w:szCs w:val="28"/>
        </w:rPr>
        <w:t xml:space="preserve"> </w:t>
      </w:r>
      <w:proofErr w:type="spellStart"/>
      <w:r w:rsidRPr="006418AA">
        <w:rPr>
          <w:rFonts w:ascii="Times New Roman" w:hAnsi="Times New Roman" w:cs="Times New Roman"/>
          <w:szCs w:val="28"/>
        </w:rPr>
        <w:t>тис.грн</w:t>
      </w:r>
      <w:proofErr w:type="spellEnd"/>
      <w:r w:rsidRPr="006418AA">
        <w:rPr>
          <w:rFonts w:ascii="Times New Roman" w:hAnsi="Times New Roman" w:cs="Times New Roman"/>
          <w:szCs w:val="28"/>
        </w:rPr>
        <w:t xml:space="preserve">. при плані </w:t>
      </w:r>
      <w:r w:rsidR="00F77207" w:rsidRPr="00F77207">
        <w:rPr>
          <w:rFonts w:ascii="Times New Roman" w:hAnsi="Times New Roman" w:cs="Times New Roman"/>
          <w:szCs w:val="28"/>
        </w:rPr>
        <w:t>5</w:t>
      </w:r>
      <w:r w:rsidR="006418AA" w:rsidRPr="00F77207">
        <w:rPr>
          <w:rFonts w:ascii="Times New Roman" w:hAnsi="Times New Roman" w:cs="Times New Roman"/>
          <w:szCs w:val="28"/>
        </w:rPr>
        <w:t xml:space="preserve"> </w:t>
      </w:r>
      <w:r w:rsidR="00F77207" w:rsidRPr="00F77207">
        <w:rPr>
          <w:rFonts w:ascii="Times New Roman" w:hAnsi="Times New Roman" w:cs="Times New Roman"/>
          <w:szCs w:val="28"/>
        </w:rPr>
        <w:t>085</w:t>
      </w:r>
      <w:r w:rsidR="0022252A" w:rsidRPr="00F77207">
        <w:rPr>
          <w:rFonts w:ascii="Times New Roman" w:hAnsi="Times New Roman" w:cs="Times New Roman"/>
          <w:szCs w:val="28"/>
        </w:rPr>
        <w:t>,</w:t>
      </w:r>
      <w:r w:rsidR="006418AA" w:rsidRPr="00F77207">
        <w:rPr>
          <w:rFonts w:ascii="Times New Roman" w:hAnsi="Times New Roman" w:cs="Times New Roman"/>
          <w:szCs w:val="28"/>
        </w:rPr>
        <w:t>0</w:t>
      </w:r>
      <w:r w:rsidRPr="006418AA">
        <w:rPr>
          <w:rFonts w:ascii="Times New Roman" w:hAnsi="Times New Roman" w:cs="Times New Roman"/>
          <w:szCs w:val="28"/>
        </w:rPr>
        <w:t xml:space="preserve"> </w:t>
      </w:r>
      <w:proofErr w:type="spellStart"/>
      <w:r w:rsidRPr="006418AA">
        <w:rPr>
          <w:rFonts w:ascii="Times New Roman" w:hAnsi="Times New Roman" w:cs="Times New Roman"/>
          <w:szCs w:val="28"/>
        </w:rPr>
        <w:t>тис.грн</w:t>
      </w:r>
      <w:proofErr w:type="spellEnd"/>
      <w:r w:rsidRPr="006418AA">
        <w:rPr>
          <w:rFonts w:ascii="Times New Roman" w:hAnsi="Times New Roman" w:cs="Times New Roman"/>
          <w:szCs w:val="28"/>
        </w:rPr>
        <w:t>. на рік.</w:t>
      </w:r>
    </w:p>
    <w:p w:rsidR="00AE0226" w:rsidRPr="00F93302" w:rsidRDefault="00AE0226" w:rsidP="00AE0226">
      <w:pPr>
        <w:pStyle w:val="a7"/>
        <w:ind w:firstLine="709"/>
        <w:jc w:val="center"/>
        <w:rPr>
          <w:rFonts w:ascii="Times New Roman" w:hAnsi="Times New Roman" w:cs="Times New Roman"/>
          <w:b/>
          <w:bCs/>
          <w:szCs w:val="28"/>
          <w:u w:val="single"/>
        </w:rPr>
      </w:pPr>
      <w:r w:rsidRPr="00F93302">
        <w:rPr>
          <w:rFonts w:ascii="Times New Roman" w:hAnsi="Times New Roman" w:cs="Times New Roman"/>
          <w:b/>
          <w:bCs/>
          <w:szCs w:val="28"/>
        </w:rPr>
        <w:lastRenderedPageBreak/>
        <w:t>Стан дебіторської та кредиторської заборгованості</w:t>
      </w:r>
    </w:p>
    <w:p w:rsidR="00AE0226" w:rsidRPr="00F93302" w:rsidRDefault="00AE0226" w:rsidP="00AE0226">
      <w:pPr>
        <w:ind w:firstLine="720"/>
        <w:jc w:val="both"/>
        <w:rPr>
          <w:rFonts w:ascii="Times New Roman" w:hAnsi="Times New Roman" w:cs="Times New Roman"/>
          <w:sz w:val="28"/>
          <w:szCs w:val="28"/>
          <w:lang w:val="uk-UA"/>
        </w:rPr>
      </w:pPr>
      <w:r w:rsidRPr="00F93302">
        <w:rPr>
          <w:rFonts w:ascii="Times New Roman" w:hAnsi="Times New Roman" w:cs="Times New Roman"/>
          <w:sz w:val="28"/>
          <w:szCs w:val="28"/>
        </w:rPr>
        <w:t>Станом на 01.</w:t>
      </w:r>
      <w:r w:rsidR="005C1AF0">
        <w:rPr>
          <w:rFonts w:ascii="Times New Roman" w:hAnsi="Times New Roman" w:cs="Times New Roman"/>
          <w:sz w:val="28"/>
          <w:szCs w:val="28"/>
          <w:lang w:val="uk-UA"/>
        </w:rPr>
        <w:t>10</w:t>
      </w:r>
      <w:r w:rsidRPr="00F93302">
        <w:rPr>
          <w:rFonts w:ascii="Times New Roman" w:hAnsi="Times New Roman" w:cs="Times New Roman"/>
          <w:sz w:val="28"/>
          <w:szCs w:val="28"/>
        </w:rPr>
        <w:t>.202</w:t>
      </w:r>
      <w:r w:rsidR="001D7642" w:rsidRPr="00F93302">
        <w:rPr>
          <w:rFonts w:ascii="Times New Roman" w:hAnsi="Times New Roman" w:cs="Times New Roman"/>
          <w:sz w:val="28"/>
          <w:szCs w:val="28"/>
          <w:lang w:val="uk-UA"/>
        </w:rPr>
        <w:t>1</w:t>
      </w:r>
      <w:r w:rsidRPr="00F93302">
        <w:rPr>
          <w:rFonts w:ascii="Times New Roman" w:hAnsi="Times New Roman" w:cs="Times New Roman"/>
          <w:sz w:val="28"/>
          <w:szCs w:val="28"/>
        </w:rPr>
        <w:t xml:space="preserve"> </w:t>
      </w:r>
      <w:proofErr w:type="spellStart"/>
      <w:r w:rsidRPr="00F93302">
        <w:rPr>
          <w:rFonts w:ascii="Times New Roman" w:hAnsi="Times New Roman" w:cs="Times New Roman"/>
          <w:sz w:val="28"/>
          <w:szCs w:val="28"/>
        </w:rPr>
        <w:t>кредиторська</w:t>
      </w:r>
      <w:proofErr w:type="spellEnd"/>
      <w:r w:rsidRPr="00F93302">
        <w:rPr>
          <w:rFonts w:ascii="Times New Roman" w:hAnsi="Times New Roman" w:cs="Times New Roman"/>
          <w:bCs/>
          <w:iCs/>
          <w:sz w:val="28"/>
          <w:szCs w:val="28"/>
        </w:rPr>
        <w:t xml:space="preserve"> </w:t>
      </w:r>
      <w:proofErr w:type="spellStart"/>
      <w:r w:rsidRPr="00F93302">
        <w:rPr>
          <w:rFonts w:ascii="Times New Roman" w:hAnsi="Times New Roman" w:cs="Times New Roman"/>
          <w:bCs/>
          <w:iCs/>
          <w:sz w:val="28"/>
          <w:szCs w:val="28"/>
        </w:rPr>
        <w:t>заборгованість</w:t>
      </w:r>
      <w:proofErr w:type="spellEnd"/>
      <w:r w:rsidRPr="00F93302">
        <w:rPr>
          <w:rFonts w:ascii="Times New Roman" w:hAnsi="Times New Roman" w:cs="Times New Roman"/>
          <w:bCs/>
          <w:iCs/>
          <w:sz w:val="28"/>
          <w:szCs w:val="28"/>
        </w:rPr>
        <w:t xml:space="preserve"> по</w:t>
      </w:r>
      <w:r w:rsidR="004F7C22" w:rsidRPr="00F93302">
        <w:rPr>
          <w:rFonts w:ascii="Times New Roman" w:hAnsi="Times New Roman" w:cs="Times New Roman"/>
          <w:bCs/>
          <w:iCs/>
          <w:sz w:val="28"/>
          <w:szCs w:val="28"/>
          <w:lang w:val="uk-UA"/>
        </w:rPr>
        <w:t xml:space="preserve"> захищених видатках</w:t>
      </w:r>
      <w:r w:rsidRPr="00F93302">
        <w:rPr>
          <w:rFonts w:ascii="Times New Roman" w:hAnsi="Times New Roman" w:cs="Times New Roman"/>
          <w:bCs/>
          <w:iCs/>
          <w:sz w:val="28"/>
          <w:szCs w:val="28"/>
        </w:rPr>
        <w:t xml:space="preserve"> </w:t>
      </w:r>
      <w:proofErr w:type="spellStart"/>
      <w:r w:rsidRPr="00F93302">
        <w:rPr>
          <w:rFonts w:ascii="Times New Roman" w:hAnsi="Times New Roman" w:cs="Times New Roman"/>
          <w:bCs/>
          <w:iCs/>
          <w:sz w:val="28"/>
          <w:szCs w:val="28"/>
        </w:rPr>
        <w:t>загальному</w:t>
      </w:r>
      <w:proofErr w:type="spellEnd"/>
      <w:r w:rsidRPr="00F93302">
        <w:rPr>
          <w:rFonts w:ascii="Times New Roman" w:hAnsi="Times New Roman" w:cs="Times New Roman"/>
          <w:bCs/>
          <w:iCs/>
          <w:sz w:val="28"/>
          <w:szCs w:val="28"/>
        </w:rPr>
        <w:t xml:space="preserve"> фонду</w:t>
      </w:r>
      <w:r w:rsidRPr="00F93302">
        <w:rPr>
          <w:rFonts w:ascii="Times New Roman" w:hAnsi="Times New Roman" w:cs="Times New Roman"/>
          <w:sz w:val="28"/>
          <w:szCs w:val="28"/>
        </w:rPr>
        <w:t xml:space="preserve"> бюджету </w:t>
      </w:r>
      <w:r w:rsidR="001D7642" w:rsidRPr="00F93302">
        <w:rPr>
          <w:rFonts w:ascii="Times New Roman" w:hAnsi="Times New Roman" w:cs="Times New Roman"/>
          <w:sz w:val="28"/>
          <w:szCs w:val="28"/>
          <w:lang w:val="uk-UA"/>
        </w:rPr>
        <w:t>селищної ради</w:t>
      </w:r>
      <w:r w:rsidRPr="00F93302">
        <w:rPr>
          <w:rFonts w:ascii="Times New Roman" w:hAnsi="Times New Roman" w:cs="Times New Roman"/>
          <w:sz w:val="28"/>
          <w:szCs w:val="28"/>
        </w:rPr>
        <w:t xml:space="preserve"> </w:t>
      </w:r>
      <w:r w:rsidR="00F77207">
        <w:rPr>
          <w:rFonts w:ascii="Times New Roman" w:hAnsi="Times New Roman" w:cs="Times New Roman"/>
          <w:sz w:val="28"/>
          <w:szCs w:val="28"/>
          <w:lang w:val="uk-UA"/>
        </w:rPr>
        <w:t xml:space="preserve">становить 3,6 тис. </w:t>
      </w:r>
      <w:proofErr w:type="gramStart"/>
      <w:r w:rsidR="00F77207">
        <w:rPr>
          <w:rFonts w:ascii="Times New Roman" w:hAnsi="Times New Roman" w:cs="Times New Roman"/>
          <w:sz w:val="28"/>
          <w:szCs w:val="28"/>
          <w:lang w:val="uk-UA"/>
        </w:rPr>
        <w:t>грн</w:t>
      </w:r>
      <w:r w:rsidRPr="00F93302">
        <w:rPr>
          <w:rFonts w:ascii="Times New Roman" w:hAnsi="Times New Roman" w:cs="Times New Roman"/>
          <w:sz w:val="28"/>
          <w:szCs w:val="28"/>
        </w:rPr>
        <w:t>.</w:t>
      </w:r>
      <w:r w:rsidR="00F77207">
        <w:rPr>
          <w:rFonts w:ascii="Times New Roman" w:hAnsi="Times New Roman" w:cs="Times New Roman"/>
          <w:sz w:val="28"/>
          <w:szCs w:val="28"/>
          <w:lang w:val="uk-UA"/>
        </w:rPr>
        <w:t>(</w:t>
      </w:r>
      <w:proofErr w:type="gramEnd"/>
      <w:r w:rsidR="00F77207">
        <w:rPr>
          <w:rFonts w:ascii="Times New Roman" w:hAnsi="Times New Roman" w:cs="Times New Roman"/>
          <w:sz w:val="28"/>
          <w:szCs w:val="28"/>
          <w:lang w:val="uk-UA"/>
        </w:rPr>
        <w:t>продукти харчування отримані 30 вересня).</w:t>
      </w:r>
      <w:r w:rsidR="007A3DB3" w:rsidRPr="00F93302">
        <w:rPr>
          <w:rFonts w:ascii="Times New Roman" w:hAnsi="Times New Roman" w:cs="Times New Roman"/>
          <w:sz w:val="28"/>
          <w:szCs w:val="28"/>
          <w:lang w:val="uk-UA"/>
        </w:rPr>
        <w:t xml:space="preserve"> </w:t>
      </w:r>
      <w:proofErr w:type="spellStart"/>
      <w:r w:rsidR="007A3DB3" w:rsidRPr="00F93302">
        <w:rPr>
          <w:rFonts w:ascii="Times New Roman" w:hAnsi="Times New Roman" w:cs="Times New Roman"/>
          <w:sz w:val="28"/>
          <w:szCs w:val="28"/>
        </w:rPr>
        <w:t>Дебіторська</w:t>
      </w:r>
      <w:proofErr w:type="spellEnd"/>
      <w:r w:rsidR="007A3DB3" w:rsidRPr="00F93302">
        <w:rPr>
          <w:rFonts w:ascii="Times New Roman" w:hAnsi="Times New Roman" w:cs="Times New Roman"/>
          <w:sz w:val="28"/>
          <w:szCs w:val="28"/>
        </w:rPr>
        <w:t xml:space="preserve"> </w:t>
      </w:r>
      <w:proofErr w:type="spellStart"/>
      <w:r w:rsidR="007A3DB3" w:rsidRPr="00F93302">
        <w:rPr>
          <w:rFonts w:ascii="Times New Roman" w:hAnsi="Times New Roman" w:cs="Times New Roman"/>
          <w:sz w:val="28"/>
          <w:szCs w:val="28"/>
        </w:rPr>
        <w:t>заборгованість</w:t>
      </w:r>
      <w:proofErr w:type="spellEnd"/>
      <w:r w:rsidR="007A3DB3" w:rsidRPr="00F93302">
        <w:rPr>
          <w:rFonts w:ascii="Times New Roman" w:hAnsi="Times New Roman" w:cs="Times New Roman"/>
          <w:sz w:val="28"/>
          <w:szCs w:val="28"/>
          <w:lang w:val="uk-UA"/>
        </w:rPr>
        <w:t xml:space="preserve"> по </w:t>
      </w:r>
      <w:r w:rsidR="007A3DB3" w:rsidRPr="00F93302">
        <w:rPr>
          <w:rFonts w:ascii="Times New Roman" w:hAnsi="Times New Roman" w:cs="Times New Roman"/>
          <w:bCs/>
          <w:iCs/>
          <w:sz w:val="28"/>
          <w:szCs w:val="28"/>
          <w:lang w:val="uk-UA"/>
        </w:rPr>
        <w:t>видатках</w:t>
      </w:r>
      <w:r w:rsidR="007A3DB3" w:rsidRPr="00F93302">
        <w:rPr>
          <w:rFonts w:ascii="Times New Roman" w:hAnsi="Times New Roman" w:cs="Times New Roman"/>
          <w:bCs/>
          <w:iCs/>
          <w:sz w:val="28"/>
          <w:szCs w:val="28"/>
        </w:rPr>
        <w:t xml:space="preserve"> </w:t>
      </w:r>
      <w:proofErr w:type="spellStart"/>
      <w:r w:rsidR="007A3DB3" w:rsidRPr="00F93302">
        <w:rPr>
          <w:rFonts w:ascii="Times New Roman" w:hAnsi="Times New Roman" w:cs="Times New Roman"/>
          <w:bCs/>
          <w:iCs/>
          <w:sz w:val="28"/>
          <w:szCs w:val="28"/>
        </w:rPr>
        <w:t>загальному</w:t>
      </w:r>
      <w:proofErr w:type="spellEnd"/>
      <w:r w:rsidR="007A3DB3" w:rsidRPr="00F93302">
        <w:rPr>
          <w:rFonts w:ascii="Times New Roman" w:hAnsi="Times New Roman" w:cs="Times New Roman"/>
          <w:bCs/>
          <w:iCs/>
          <w:sz w:val="28"/>
          <w:szCs w:val="28"/>
        </w:rPr>
        <w:t xml:space="preserve"> фонду</w:t>
      </w:r>
      <w:r w:rsidR="007A3DB3" w:rsidRPr="00F93302">
        <w:rPr>
          <w:rFonts w:ascii="Times New Roman" w:hAnsi="Times New Roman" w:cs="Times New Roman"/>
          <w:sz w:val="28"/>
          <w:szCs w:val="28"/>
        </w:rPr>
        <w:t xml:space="preserve"> бюджету </w:t>
      </w:r>
      <w:r w:rsidR="007A3DB3" w:rsidRPr="00F93302">
        <w:rPr>
          <w:rFonts w:ascii="Times New Roman" w:hAnsi="Times New Roman" w:cs="Times New Roman"/>
          <w:sz w:val="28"/>
          <w:szCs w:val="28"/>
          <w:lang w:val="uk-UA"/>
        </w:rPr>
        <w:t xml:space="preserve">селищної ради становить </w:t>
      </w:r>
      <w:r w:rsidR="00323FF3">
        <w:rPr>
          <w:rFonts w:ascii="Times New Roman" w:hAnsi="Times New Roman" w:cs="Times New Roman"/>
          <w:sz w:val="28"/>
          <w:szCs w:val="28"/>
          <w:lang w:val="uk-UA"/>
        </w:rPr>
        <w:t>12</w:t>
      </w:r>
      <w:r w:rsidR="007A3DB3" w:rsidRPr="00F93302">
        <w:rPr>
          <w:rFonts w:ascii="Times New Roman" w:hAnsi="Times New Roman" w:cs="Times New Roman"/>
          <w:sz w:val="28"/>
          <w:szCs w:val="28"/>
          <w:lang w:val="uk-UA"/>
        </w:rPr>
        <w:t>,</w:t>
      </w:r>
      <w:r w:rsidR="00323FF3">
        <w:rPr>
          <w:rFonts w:ascii="Times New Roman" w:hAnsi="Times New Roman" w:cs="Times New Roman"/>
          <w:sz w:val="28"/>
          <w:szCs w:val="28"/>
          <w:lang w:val="uk-UA"/>
        </w:rPr>
        <w:t>0</w:t>
      </w:r>
      <w:r w:rsidR="007A3DB3" w:rsidRPr="00F93302">
        <w:rPr>
          <w:rFonts w:ascii="Times New Roman" w:hAnsi="Times New Roman" w:cs="Times New Roman"/>
          <w:sz w:val="28"/>
          <w:szCs w:val="28"/>
          <w:lang w:val="uk-UA"/>
        </w:rPr>
        <w:t xml:space="preserve"> тис. грн.</w:t>
      </w:r>
      <w:r w:rsidR="00F77207">
        <w:rPr>
          <w:rFonts w:ascii="Times New Roman" w:hAnsi="Times New Roman" w:cs="Times New Roman"/>
          <w:sz w:val="28"/>
          <w:szCs w:val="28"/>
          <w:lang w:val="uk-UA"/>
        </w:rPr>
        <w:t xml:space="preserve"> (перерахунок по заробітній платі).</w:t>
      </w:r>
    </w:p>
    <w:p w:rsidR="00377692" w:rsidRPr="002F6AC6" w:rsidRDefault="00AE0226" w:rsidP="004F7C22">
      <w:pPr>
        <w:ind w:firstLine="720"/>
        <w:jc w:val="both"/>
        <w:rPr>
          <w:rFonts w:ascii="Times New Roman" w:hAnsi="Times New Roman" w:cs="Times New Roman"/>
          <w:sz w:val="28"/>
          <w:szCs w:val="28"/>
          <w:lang w:val="uk-UA"/>
        </w:rPr>
      </w:pPr>
      <w:proofErr w:type="spellStart"/>
      <w:r w:rsidRPr="00F93302">
        <w:rPr>
          <w:rFonts w:ascii="Times New Roman" w:hAnsi="Times New Roman" w:cs="Times New Roman"/>
          <w:sz w:val="28"/>
          <w:szCs w:val="28"/>
        </w:rPr>
        <w:t>Дебіторська</w:t>
      </w:r>
      <w:proofErr w:type="spellEnd"/>
      <w:r w:rsidRPr="00F93302">
        <w:rPr>
          <w:rFonts w:ascii="Times New Roman" w:hAnsi="Times New Roman" w:cs="Times New Roman"/>
          <w:sz w:val="28"/>
          <w:szCs w:val="28"/>
        </w:rPr>
        <w:t xml:space="preserve"> </w:t>
      </w:r>
      <w:proofErr w:type="spellStart"/>
      <w:r w:rsidRPr="00F93302">
        <w:rPr>
          <w:rFonts w:ascii="Times New Roman" w:hAnsi="Times New Roman" w:cs="Times New Roman"/>
          <w:sz w:val="28"/>
          <w:szCs w:val="28"/>
        </w:rPr>
        <w:t>заборгованість</w:t>
      </w:r>
      <w:proofErr w:type="spellEnd"/>
      <w:r w:rsidRPr="00F93302">
        <w:rPr>
          <w:rFonts w:ascii="Times New Roman" w:hAnsi="Times New Roman" w:cs="Times New Roman"/>
          <w:sz w:val="28"/>
          <w:szCs w:val="28"/>
        </w:rPr>
        <w:t xml:space="preserve"> </w:t>
      </w:r>
      <w:proofErr w:type="gramStart"/>
      <w:r w:rsidRPr="00F93302">
        <w:rPr>
          <w:rFonts w:ascii="Times New Roman" w:hAnsi="Times New Roman" w:cs="Times New Roman"/>
          <w:sz w:val="28"/>
          <w:szCs w:val="28"/>
        </w:rPr>
        <w:t xml:space="preserve">по </w:t>
      </w:r>
      <w:r w:rsidR="004F7C22" w:rsidRPr="00F93302">
        <w:rPr>
          <w:rFonts w:ascii="Times New Roman" w:hAnsi="Times New Roman" w:cs="Times New Roman"/>
          <w:sz w:val="28"/>
          <w:szCs w:val="28"/>
          <w:lang w:val="uk-UA"/>
        </w:rPr>
        <w:t xml:space="preserve"> доходах</w:t>
      </w:r>
      <w:proofErr w:type="gramEnd"/>
      <w:r w:rsidR="004F7C22" w:rsidRPr="00F93302">
        <w:rPr>
          <w:rFonts w:ascii="Times New Roman" w:hAnsi="Times New Roman" w:cs="Times New Roman"/>
          <w:sz w:val="28"/>
          <w:szCs w:val="28"/>
          <w:lang w:val="uk-UA"/>
        </w:rPr>
        <w:t xml:space="preserve"> </w:t>
      </w:r>
      <w:proofErr w:type="spellStart"/>
      <w:r w:rsidRPr="00F93302">
        <w:rPr>
          <w:rFonts w:ascii="Times New Roman" w:hAnsi="Times New Roman" w:cs="Times New Roman"/>
          <w:sz w:val="28"/>
          <w:szCs w:val="28"/>
        </w:rPr>
        <w:t>спеціально</w:t>
      </w:r>
      <w:proofErr w:type="spellEnd"/>
      <w:r w:rsidR="004F7C22" w:rsidRPr="00F93302">
        <w:rPr>
          <w:rFonts w:ascii="Times New Roman" w:hAnsi="Times New Roman" w:cs="Times New Roman"/>
          <w:sz w:val="28"/>
          <w:szCs w:val="28"/>
          <w:lang w:val="uk-UA"/>
        </w:rPr>
        <w:t>го</w:t>
      </w:r>
      <w:r w:rsidRPr="00F93302">
        <w:rPr>
          <w:rFonts w:ascii="Times New Roman" w:hAnsi="Times New Roman" w:cs="Times New Roman"/>
          <w:sz w:val="28"/>
          <w:szCs w:val="28"/>
        </w:rPr>
        <w:t xml:space="preserve"> фонду станом на 01.</w:t>
      </w:r>
      <w:r w:rsidR="00F77207">
        <w:rPr>
          <w:rFonts w:ascii="Times New Roman" w:hAnsi="Times New Roman" w:cs="Times New Roman"/>
          <w:sz w:val="28"/>
          <w:szCs w:val="28"/>
          <w:lang w:val="uk-UA"/>
        </w:rPr>
        <w:t>10</w:t>
      </w:r>
      <w:r w:rsidRPr="00F93302">
        <w:rPr>
          <w:rFonts w:ascii="Times New Roman" w:hAnsi="Times New Roman" w:cs="Times New Roman"/>
          <w:sz w:val="28"/>
          <w:szCs w:val="28"/>
        </w:rPr>
        <w:t>.202</w:t>
      </w:r>
      <w:r w:rsidR="001D7642" w:rsidRPr="00F93302">
        <w:rPr>
          <w:rFonts w:ascii="Times New Roman" w:hAnsi="Times New Roman" w:cs="Times New Roman"/>
          <w:sz w:val="28"/>
          <w:szCs w:val="28"/>
          <w:lang w:val="uk-UA"/>
        </w:rPr>
        <w:t>1</w:t>
      </w:r>
      <w:r w:rsidRPr="00F93302">
        <w:rPr>
          <w:rFonts w:ascii="Times New Roman" w:hAnsi="Times New Roman" w:cs="Times New Roman"/>
          <w:sz w:val="28"/>
          <w:szCs w:val="28"/>
        </w:rPr>
        <w:t xml:space="preserve"> </w:t>
      </w:r>
      <w:r w:rsidR="004F7C22" w:rsidRPr="00F93302">
        <w:rPr>
          <w:rFonts w:ascii="Times New Roman" w:hAnsi="Times New Roman" w:cs="Times New Roman"/>
          <w:spacing w:val="-4"/>
          <w:sz w:val="28"/>
          <w:szCs w:val="28"/>
          <w:lang w:val="uk-UA"/>
        </w:rPr>
        <w:t xml:space="preserve">становить </w:t>
      </w:r>
      <w:r w:rsidR="00F77207">
        <w:rPr>
          <w:rFonts w:ascii="Times New Roman" w:hAnsi="Times New Roman" w:cs="Times New Roman"/>
          <w:spacing w:val="-4"/>
          <w:sz w:val="28"/>
          <w:szCs w:val="28"/>
          <w:lang w:val="uk-UA"/>
        </w:rPr>
        <w:t>71,</w:t>
      </w:r>
      <w:r w:rsidR="007A3DB3" w:rsidRPr="00F93302">
        <w:rPr>
          <w:rFonts w:ascii="Times New Roman" w:hAnsi="Times New Roman" w:cs="Times New Roman"/>
          <w:spacing w:val="-4"/>
          <w:sz w:val="28"/>
          <w:szCs w:val="28"/>
          <w:lang w:val="uk-UA"/>
        </w:rPr>
        <w:t>8</w:t>
      </w:r>
      <w:r w:rsidR="00141E3A" w:rsidRPr="00F93302">
        <w:rPr>
          <w:rFonts w:ascii="Times New Roman" w:hAnsi="Times New Roman" w:cs="Times New Roman"/>
          <w:spacing w:val="-4"/>
          <w:sz w:val="28"/>
          <w:szCs w:val="28"/>
          <w:lang w:val="uk-UA"/>
        </w:rPr>
        <w:t xml:space="preserve"> </w:t>
      </w:r>
      <w:r w:rsidR="004F7C22" w:rsidRPr="00F93302">
        <w:rPr>
          <w:rFonts w:ascii="Times New Roman" w:hAnsi="Times New Roman" w:cs="Times New Roman"/>
          <w:spacing w:val="-4"/>
          <w:sz w:val="28"/>
          <w:szCs w:val="28"/>
          <w:lang w:val="uk-UA"/>
        </w:rPr>
        <w:t>тис грн.</w:t>
      </w:r>
      <w:r w:rsidRPr="00F93302">
        <w:rPr>
          <w:rFonts w:ascii="Times New Roman" w:hAnsi="Times New Roman" w:cs="Times New Roman"/>
          <w:spacing w:val="-4"/>
          <w:sz w:val="28"/>
          <w:szCs w:val="28"/>
        </w:rPr>
        <w:t xml:space="preserve"> </w:t>
      </w:r>
      <w:proofErr w:type="spellStart"/>
      <w:r w:rsidRPr="00F93302">
        <w:rPr>
          <w:rFonts w:ascii="Times New Roman" w:hAnsi="Times New Roman" w:cs="Times New Roman"/>
          <w:spacing w:val="-4"/>
          <w:sz w:val="28"/>
          <w:szCs w:val="28"/>
        </w:rPr>
        <w:t>К</w:t>
      </w:r>
      <w:r w:rsidRPr="00F93302">
        <w:rPr>
          <w:rFonts w:ascii="Times New Roman" w:hAnsi="Times New Roman" w:cs="Times New Roman"/>
          <w:sz w:val="28"/>
          <w:szCs w:val="28"/>
        </w:rPr>
        <w:t>редиторська</w:t>
      </w:r>
      <w:proofErr w:type="spellEnd"/>
      <w:r w:rsidRPr="00F93302">
        <w:rPr>
          <w:rFonts w:ascii="Times New Roman" w:hAnsi="Times New Roman" w:cs="Times New Roman"/>
          <w:sz w:val="28"/>
          <w:szCs w:val="28"/>
        </w:rPr>
        <w:t xml:space="preserve"> </w:t>
      </w:r>
      <w:proofErr w:type="spellStart"/>
      <w:r w:rsidRPr="00F93302">
        <w:rPr>
          <w:rFonts w:ascii="Times New Roman" w:hAnsi="Times New Roman" w:cs="Times New Roman"/>
          <w:sz w:val="28"/>
          <w:szCs w:val="28"/>
        </w:rPr>
        <w:t>заборгованість</w:t>
      </w:r>
      <w:proofErr w:type="spellEnd"/>
      <w:r w:rsidRPr="00F93302">
        <w:rPr>
          <w:rFonts w:ascii="Times New Roman" w:hAnsi="Times New Roman" w:cs="Times New Roman"/>
          <w:sz w:val="28"/>
          <w:szCs w:val="28"/>
        </w:rPr>
        <w:t xml:space="preserve"> по </w:t>
      </w:r>
      <w:r w:rsidR="004F7C22" w:rsidRPr="00F93302">
        <w:rPr>
          <w:rFonts w:ascii="Times New Roman" w:hAnsi="Times New Roman" w:cs="Times New Roman"/>
          <w:sz w:val="28"/>
          <w:szCs w:val="28"/>
          <w:lang w:val="uk-UA"/>
        </w:rPr>
        <w:t xml:space="preserve">доходах </w:t>
      </w:r>
      <w:proofErr w:type="spellStart"/>
      <w:r w:rsidRPr="00F93302">
        <w:rPr>
          <w:rFonts w:ascii="Times New Roman" w:hAnsi="Times New Roman" w:cs="Times New Roman"/>
          <w:sz w:val="28"/>
          <w:szCs w:val="28"/>
        </w:rPr>
        <w:t>спеціальному</w:t>
      </w:r>
      <w:proofErr w:type="spellEnd"/>
      <w:r w:rsidRPr="00F93302">
        <w:rPr>
          <w:rFonts w:ascii="Times New Roman" w:hAnsi="Times New Roman" w:cs="Times New Roman"/>
          <w:sz w:val="28"/>
          <w:szCs w:val="28"/>
        </w:rPr>
        <w:t xml:space="preserve"> фонду на </w:t>
      </w:r>
      <w:r w:rsidR="004F7C22" w:rsidRPr="00F93302">
        <w:rPr>
          <w:rFonts w:ascii="Times New Roman" w:hAnsi="Times New Roman" w:cs="Times New Roman"/>
          <w:sz w:val="28"/>
          <w:szCs w:val="28"/>
          <w:lang w:val="uk-UA"/>
        </w:rPr>
        <w:t>01.</w:t>
      </w:r>
      <w:r w:rsidR="00F77207">
        <w:rPr>
          <w:rFonts w:ascii="Times New Roman" w:hAnsi="Times New Roman" w:cs="Times New Roman"/>
          <w:sz w:val="28"/>
          <w:szCs w:val="28"/>
          <w:lang w:val="uk-UA"/>
        </w:rPr>
        <w:t>10</w:t>
      </w:r>
      <w:r w:rsidR="004F7C22" w:rsidRPr="00F93302">
        <w:rPr>
          <w:rFonts w:ascii="Times New Roman" w:hAnsi="Times New Roman" w:cs="Times New Roman"/>
          <w:sz w:val="28"/>
          <w:szCs w:val="28"/>
          <w:lang w:val="uk-UA"/>
        </w:rPr>
        <w:t xml:space="preserve">.2021 </w:t>
      </w:r>
      <w:r w:rsidRPr="00F93302">
        <w:rPr>
          <w:rFonts w:ascii="Times New Roman" w:hAnsi="Times New Roman" w:cs="Times New Roman"/>
          <w:sz w:val="28"/>
          <w:szCs w:val="28"/>
        </w:rPr>
        <w:t xml:space="preserve"> </w:t>
      </w:r>
      <w:proofErr w:type="spellStart"/>
      <w:r w:rsidRPr="00F93302">
        <w:rPr>
          <w:rFonts w:ascii="Times New Roman" w:hAnsi="Times New Roman" w:cs="Times New Roman"/>
          <w:sz w:val="28"/>
          <w:szCs w:val="28"/>
        </w:rPr>
        <w:t>склала</w:t>
      </w:r>
      <w:proofErr w:type="spellEnd"/>
      <w:r w:rsidRPr="00F93302">
        <w:rPr>
          <w:rFonts w:ascii="Times New Roman" w:hAnsi="Times New Roman" w:cs="Times New Roman"/>
          <w:sz w:val="28"/>
          <w:szCs w:val="28"/>
        </w:rPr>
        <w:t xml:space="preserve"> у </w:t>
      </w:r>
      <w:r w:rsidR="00F77207">
        <w:rPr>
          <w:rFonts w:ascii="Times New Roman" w:hAnsi="Times New Roman" w:cs="Times New Roman"/>
          <w:sz w:val="28"/>
          <w:szCs w:val="28"/>
          <w:lang w:val="uk-UA"/>
        </w:rPr>
        <w:t>18</w:t>
      </w:r>
      <w:r w:rsidR="007A3DB3" w:rsidRPr="00F93302">
        <w:rPr>
          <w:rFonts w:ascii="Times New Roman" w:hAnsi="Times New Roman" w:cs="Times New Roman"/>
          <w:sz w:val="28"/>
          <w:szCs w:val="28"/>
          <w:lang w:val="uk-UA"/>
        </w:rPr>
        <w:t>,</w:t>
      </w:r>
      <w:r w:rsidR="00F77207">
        <w:rPr>
          <w:rFonts w:ascii="Times New Roman" w:hAnsi="Times New Roman" w:cs="Times New Roman"/>
          <w:sz w:val="28"/>
          <w:szCs w:val="28"/>
          <w:lang w:val="uk-UA"/>
        </w:rPr>
        <w:t>8</w:t>
      </w:r>
      <w:r w:rsidRPr="00F93302">
        <w:rPr>
          <w:rFonts w:ascii="Times New Roman" w:hAnsi="Times New Roman" w:cs="Times New Roman"/>
          <w:sz w:val="28"/>
          <w:szCs w:val="28"/>
        </w:rPr>
        <w:t xml:space="preserve"> </w:t>
      </w:r>
      <w:proofErr w:type="spellStart"/>
      <w:r w:rsidRPr="00F93302">
        <w:rPr>
          <w:rFonts w:ascii="Times New Roman" w:hAnsi="Times New Roman" w:cs="Times New Roman"/>
          <w:sz w:val="28"/>
          <w:szCs w:val="28"/>
        </w:rPr>
        <w:t>тис.грн</w:t>
      </w:r>
      <w:proofErr w:type="spellEnd"/>
      <w:r w:rsidRPr="00F93302">
        <w:rPr>
          <w:rFonts w:ascii="Times New Roman" w:hAnsi="Times New Roman" w:cs="Times New Roman"/>
          <w:sz w:val="28"/>
          <w:szCs w:val="28"/>
        </w:rPr>
        <w:t>.</w:t>
      </w:r>
      <w:r w:rsidR="004F7C22" w:rsidRPr="00F93302">
        <w:rPr>
          <w:rFonts w:ascii="Times New Roman" w:hAnsi="Times New Roman" w:cs="Times New Roman"/>
          <w:sz w:val="28"/>
          <w:szCs w:val="28"/>
          <w:lang w:val="uk-UA"/>
        </w:rPr>
        <w:t xml:space="preserve">  </w:t>
      </w:r>
      <w:proofErr w:type="spellStart"/>
      <w:r w:rsidR="004F7C22" w:rsidRPr="00F93302">
        <w:rPr>
          <w:rFonts w:ascii="Times New Roman" w:hAnsi="Times New Roman" w:cs="Times New Roman"/>
          <w:sz w:val="28"/>
          <w:szCs w:val="28"/>
        </w:rPr>
        <w:t>Дебіторська</w:t>
      </w:r>
      <w:proofErr w:type="spellEnd"/>
      <w:r w:rsidR="004F7C22" w:rsidRPr="00F93302">
        <w:rPr>
          <w:rFonts w:ascii="Times New Roman" w:hAnsi="Times New Roman" w:cs="Times New Roman"/>
          <w:sz w:val="28"/>
          <w:szCs w:val="28"/>
        </w:rPr>
        <w:t xml:space="preserve"> </w:t>
      </w:r>
      <w:proofErr w:type="spellStart"/>
      <w:r w:rsidR="00F77207" w:rsidRPr="00F93302">
        <w:rPr>
          <w:rFonts w:ascii="Times New Roman" w:hAnsi="Times New Roman" w:cs="Times New Roman"/>
          <w:sz w:val="28"/>
          <w:szCs w:val="28"/>
        </w:rPr>
        <w:t>заборгованість</w:t>
      </w:r>
      <w:proofErr w:type="spellEnd"/>
      <w:r w:rsidR="00F77207" w:rsidRPr="00F93302">
        <w:rPr>
          <w:rFonts w:ascii="Times New Roman" w:hAnsi="Times New Roman" w:cs="Times New Roman"/>
          <w:sz w:val="28"/>
          <w:szCs w:val="28"/>
        </w:rPr>
        <w:t xml:space="preserve"> по </w:t>
      </w:r>
      <w:r w:rsidR="00F77207" w:rsidRPr="00F93302">
        <w:rPr>
          <w:rFonts w:ascii="Times New Roman" w:hAnsi="Times New Roman" w:cs="Times New Roman"/>
          <w:sz w:val="28"/>
          <w:szCs w:val="28"/>
          <w:lang w:val="uk-UA"/>
        </w:rPr>
        <w:t xml:space="preserve">видатках </w:t>
      </w:r>
      <w:proofErr w:type="spellStart"/>
      <w:r w:rsidR="00F77207" w:rsidRPr="00F93302">
        <w:rPr>
          <w:rFonts w:ascii="Times New Roman" w:hAnsi="Times New Roman" w:cs="Times New Roman"/>
          <w:sz w:val="28"/>
          <w:szCs w:val="28"/>
        </w:rPr>
        <w:t>спеціально</w:t>
      </w:r>
      <w:proofErr w:type="spellEnd"/>
      <w:r w:rsidR="00F77207" w:rsidRPr="00F93302">
        <w:rPr>
          <w:rFonts w:ascii="Times New Roman" w:hAnsi="Times New Roman" w:cs="Times New Roman"/>
          <w:sz w:val="28"/>
          <w:szCs w:val="28"/>
          <w:lang w:val="uk-UA"/>
        </w:rPr>
        <w:t>го</w:t>
      </w:r>
      <w:r w:rsidR="00F77207" w:rsidRPr="00F93302">
        <w:rPr>
          <w:rFonts w:ascii="Times New Roman" w:hAnsi="Times New Roman" w:cs="Times New Roman"/>
          <w:sz w:val="28"/>
          <w:szCs w:val="28"/>
        </w:rPr>
        <w:t xml:space="preserve"> фонду на </w:t>
      </w:r>
      <w:proofErr w:type="gramStart"/>
      <w:r w:rsidR="00F77207" w:rsidRPr="00F93302">
        <w:rPr>
          <w:rFonts w:ascii="Times New Roman" w:hAnsi="Times New Roman" w:cs="Times New Roman"/>
          <w:sz w:val="28"/>
          <w:szCs w:val="28"/>
          <w:lang w:val="uk-UA"/>
        </w:rPr>
        <w:t>01.</w:t>
      </w:r>
      <w:r w:rsidR="00F77207">
        <w:rPr>
          <w:rFonts w:ascii="Times New Roman" w:hAnsi="Times New Roman" w:cs="Times New Roman"/>
          <w:sz w:val="28"/>
          <w:szCs w:val="28"/>
          <w:lang w:val="uk-UA"/>
        </w:rPr>
        <w:t>10</w:t>
      </w:r>
      <w:r w:rsidR="00F77207" w:rsidRPr="00F93302">
        <w:rPr>
          <w:rFonts w:ascii="Times New Roman" w:hAnsi="Times New Roman" w:cs="Times New Roman"/>
          <w:sz w:val="28"/>
          <w:szCs w:val="28"/>
          <w:lang w:val="uk-UA"/>
        </w:rPr>
        <w:t xml:space="preserve">.2021 </w:t>
      </w:r>
      <w:r w:rsidR="00F77207" w:rsidRPr="00F93302">
        <w:rPr>
          <w:rFonts w:ascii="Times New Roman" w:hAnsi="Times New Roman" w:cs="Times New Roman"/>
          <w:sz w:val="28"/>
          <w:szCs w:val="28"/>
        </w:rPr>
        <w:t xml:space="preserve"> </w:t>
      </w:r>
      <w:r w:rsidR="00F77207" w:rsidRPr="00F93302">
        <w:rPr>
          <w:rFonts w:ascii="Times New Roman" w:hAnsi="Times New Roman" w:cs="Times New Roman"/>
          <w:sz w:val="28"/>
          <w:szCs w:val="28"/>
          <w:lang w:val="uk-UA"/>
        </w:rPr>
        <w:t>відсутня</w:t>
      </w:r>
      <w:proofErr w:type="gramEnd"/>
      <w:r w:rsidR="00F77207">
        <w:rPr>
          <w:rFonts w:ascii="Times New Roman" w:hAnsi="Times New Roman" w:cs="Times New Roman"/>
          <w:sz w:val="28"/>
          <w:szCs w:val="28"/>
          <w:lang w:val="uk-UA"/>
        </w:rPr>
        <w:t xml:space="preserve">, </w:t>
      </w:r>
      <w:r w:rsidR="004F7C22" w:rsidRPr="00F93302">
        <w:rPr>
          <w:rFonts w:ascii="Times New Roman" w:hAnsi="Times New Roman" w:cs="Times New Roman"/>
          <w:sz w:val="28"/>
          <w:szCs w:val="28"/>
          <w:lang w:val="uk-UA"/>
        </w:rPr>
        <w:t xml:space="preserve"> к</w:t>
      </w:r>
      <w:proofErr w:type="spellStart"/>
      <w:r w:rsidR="004F7C22" w:rsidRPr="00F93302">
        <w:rPr>
          <w:rFonts w:ascii="Times New Roman" w:hAnsi="Times New Roman" w:cs="Times New Roman"/>
          <w:sz w:val="28"/>
          <w:szCs w:val="28"/>
        </w:rPr>
        <w:t>редиторська</w:t>
      </w:r>
      <w:proofErr w:type="spellEnd"/>
      <w:r w:rsidR="004F7C22" w:rsidRPr="00F93302">
        <w:rPr>
          <w:rFonts w:ascii="Times New Roman" w:hAnsi="Times New Roman" w:cs="Times New Roman"/>
          <w:sz w:val="28"/>
          <w:szCs w:val="28"/>
        </w:rPr>
        <w:t xml:space="preserve"> </w:t>
      </w:r>
      <w:proofErr w:type="spellStart"/>
      <w:r w:rsidR="004F7C22" w:rsidRPr="00F93302">
        <w:rPr>
          <w:rFonts w:ascii="Times New Roman" w:hAnsi="Times New Roman" w:cs="Times New Roman"/>
          <w:sz w:val="28"/>
          <w:szCs w:val="28"/>
        </w:rPr>
        <w:t>заборгованість</w:t>
      </w:r>
      <w:proofErr w:type="spellEnd"/>
      <w:r w:rsidR="004F7C22" w:rsidRPr="00F93302">
        <w:rPr>
          <w:rFonts w:ascii="Times New Roman" w:hAnsi="Times New Roman" w:cs="Times New Roman"/>
          <w:sz w:val="28"/>
          <w:szCs w:val="28"/>
        </w:rPr>
        <w:t xml:space="preserve"> по </w:t>
      </w:r>
      <w:r w:rsidR="004F7C22" w:rsidRPr="00F93302">
        <w:rPr>
          <w:rFonts w:ascii="Times New Roman" w:hAnsi="Times New Roman" w:cs="Times New Roman"/>
          <w:sz w:val="28"/>
          <w:szCs w:val="28"/>
          <w:lang w:val="uk-UA"/>
        </w:rPr>
        <w:t xml:space="preserve">видатках </w:t>
      </w:r>
      <w:proofErr w:type="spellStart"/>
      <w:r w:rsidR="004F7C22" w:rsidRPr="00F93302">
        <w:rPr>
          <w:rFonts w:ascii="Times New Roman" w:hAnsi="Times New Roman" w:cs="Times New Roman"/>
          <w:sz w:val="28"/>
          <w:szCs w:val="28"/>
        </w:rPr>
        <w:t>спеціально</w:t>
      </w:r>
      <w:proofErr w:type="spellEnd"/>
      <w:r w:rsidR="004F7C22" w:rsidRPr="00F93302">
        <w:rPr>
          <w:rFonts w:ascii="Times New Roman" w:hAnsi="Times New Roman" w:cs="Times New Roman"/>
          <w:sz w:val="28"/>
          <w:szCs w:val="28"/>
          <w:lang w:val="uk-UA"/>
        </w:rPr>
        <w:t>го</w:t>
      </w:r>
      <w:r w:rsidR="004F7C22" w:rsidRPr="00F93302">
        <w:rPr>
          <w:rFonts w:ascii="Times New Roman" w:hAnsi="Times New Roman" w:cs="Times New Roman"/>
          <w:sz w:val="28"/>
          <w:szCs w:val="28"/>
        </w:rPr>
        <w:t xml:space="preserve"> фонду на </w:t>
      </w:r>
      <w:r w:rsidR="004F7C22" w:rsidRPr="00F93302">
        <w:rPr>
          <w:rFonts w:ascii="Times New Roman" w:hAnsi="Times New Roman" w:cs="Times New Roman"/>
          <w:sz w:val="28"/>
          <w:szCs w:val="28"/>
          <w:lang w:val="uk-UA"/>
        </w:rPr>
        <w:t>01.</w:t>
      </w:r>
      <w:r w:rsidR="00F77207">
        <w:rPr>
          <w:rFonts w:ascii="Times New Roman" w:hAnsi="Times New Roman" w:cs="Times New Roman"/>
          <w:sz w:val="28"/>
          <w:szCs w:val="28"/>
          <w:lang w:val="uk-UA"/>
        </w:rPr>
        <w:t>10</w:t>
      </w:r>
      <w:r w:rsidR="004F7C22" w:rsidRPr="00F93302">
        <w:rPr>
          <w:rFonts w:ascii="Times New Roman" w:hAnsi="Times New Roman" w:cs="Times New Roman"/>
          <w:sz w:val="28"/>
          <w:szCs w:val="28"/>
          <w:lang w:val="uk-UA"/>
        </w:rPr>
        <w:t xml:space="preserve">.2021 </w:t>
      </w:r>
      <w:r w:rsidR="004F7C22" w:rsidRPr="00F93302">
        <w:rPr>
          <w:rFonts w:ascii="Times New Roman" w:hAnsi="Times New Roman" w:cs="Times New Roman"/>
          <w:sz w:val="28"/>
          <w:szCs w:val="28"/>
        </w:rPr>
        <w:t xml:space="preserve"> </w:t>
      </w:r>
      <w:r w:rsidR="00F77207">
        <w:rPr>
          <w:rFonts w:ascii="Times New Roman" w:hAnsi="Times New Roman" w:cs="Times New Roman"/>
          <w:sz w:val="28"/>
          <w:szCs w:val="28"/>
          <w:lang w:val="uk-UA"/>
        </w:rPr>
        <w:t xml:space="preserve">становить 91,4 </w:t>
      </w:r>
      <w:proofErr w:type="spellStart"/>
      <w:r w:rsidR="00F77207">
        <w:rPr>
          <w:rFonts w:ascii="Times New Roman" w:hAnsi="Times New Roman" w:cs="Times New Roman"/>
          <w:sz w:val="28"/>
          <w:szCs w:val="28"/>
          <w:lang w:val="uk-UA"/>
        </w:rPr>
        <w:t>тис</w:t>
      </w:r>
      <w:r w:rsidR="004F7C22" w:rsidRPr="00F93302">
        <w:rPr>
          <w:rFonts w:ascii="Times New Roman" w:hAnsi="Times New Roman" w:cs="Times New Roman"/>
          <w:sz w:val="28"/>
          <w:szCs w:val="28"/>
          <w:lang w:val="uk-UA"/>
        </w:rPr>
        <w:t>.</w:t>
      </w:r>
      <w:r w:rsidR="00F77207">
        <w:rPr>
          <w:rFonts w:ascii="Times New Roman" w:hAnsi="Times New Roman" w:cs="Times New Roman"/>
          <w:sz w:val="28"/>
          <w:szCs w:val="28"/>
          <w:lang w:val="uk-UA"/>
        </w:rPr>
        <w:t>грн</w:t>
      </w:r>
      <w:proofErr w:type="spellEnd"/>
      <w:r w:rsidR="00F77207">
        <w:rPr>
          <w:rFonts w:ascii="Times New Roman" w:hAnsi="Times New Roman" w:cs="Times New Roman"/>
          <w:sz w:val="28"/>
          <w:szCs w:val="28"/>
          <w:lang w:val="uk-UA"/>
        </w:rPr>
        <w:t>.</w:t>
      </w:r>
    </w:p>
    <w:p w:rsidR="00377692" w:rsidRPr="002F6AC6" w:rsidRDefault="00377692" w:rsidP="004F7C22">
      <w:pPr>
        <w:ind w:firstLine="720"/>
        <w:jc w:val="both"/>
        <w:rPr>
          <w:rFonts w:ascii="Times New Roman" w:hAnsi="Times New Roman" w:cs="Times New Roman"/>
          <w:sz w:val="28"/>
          <w:szCs w:val="28"/>
          <w:lang w:val="uk-UA"/>
        </w:rPr>
      </w:pPr>
    </w:p>
    <w:p w:rsidR="00377692" w:rsidRPr="002F6AC6" w:rsidRDefault="00377692" w:rsidP="004F7C22">
      <w:pPr>
        <w:ind w:firstLine="720"/>
        <w:jc w:val="both"/>
        <w:rPr>
          <w:rFonts w:ascii="Times New Roman" w:hAnsi="Times New Roman" w:cs="Times New Roman"/>
          <w:sz w:val="28"/>
          <w:szCs w:val="28"/>
          <w:lang w:val="uk-UA"/>
        </w:rPr>
      </w:pPr>
    </w:p>
    <w:p w:rsidR="00377692" w:rsidRPr="002F6AC6" w:rsidRDefault="00377692" w:rsidP="004F7C22">
      <w:pPr>
        <w:ind w:firstLine="720"/>
        <w:jc w:val="both"/>
        <w:rPr>
          <w:rFonts w:ascii="Times New Roman" w:hAnsi="Times New Roman" w:cs="Times New Roman"/>
          <w:sz w:val="28"/>
          <w:szCs w:val="28"/>
          <w:lang w:val="uk-UA"/>
        </w:rPr>
      </w:pPr>
    </w:p>
    <w:p w:rsidR="004F7C22" w:rsidRPr="002F6AC6" w:rsidRDefault="00377692" w:rsidP="004F7C22">
      <w:pPr>
        <w:ind w:firstLine="720"/>
        <w:jc w:val="both"/>
        <w:rPr>
          <w:rFonts w:ascii="Times New Roman" w:hAnsi="Times New Roman" w:cs="Times New Roman"/>
          <w:spacing w:val="-4"/>
          <w:sz w:val="28"/>
          <w:szCs w:val="28"/>
          <w:lang w:val="uk-UA"/>
        </w:rPr>
      </w:pPr>
      <w:r w:rsidRPr="002F6AC6">
        <w:rPr>
          <w:rFonts w:ascii="Times New Roman" w:hAnsi="Times New Roman" w:cs="Times New Roman"/>
          <w:sz w:val="28"/>
          <w:szCs w:val="28"/>
          <w:lang w:val="uk-UA"/>
        </w:rPr>
        <w:t>Начальник фінансового управління</w:t>
      </w:r>
      <w:r w:rsidR="004F7C22" w:rsidRPr="002F6AC6">
        <w:rPr>
          <w:rFonts w:ascii="Times New Roman" w:hAnsi="Times New Roman" w:cs="Times New Roman"/>
          <w:sz w:val="28"/>
          <w:szCs w:val="28"/>
          <w:lang w:val="uk-UA"/>
        </w:rPr>
        <w:t xml:space="preserve">  </w:t>
      </w:r>
      <w:r w:rsidR="00FF427B">
        <w:rPr>
          <w:rFonts w:ascii="Times New Roman" w:hAnsi="Times New Roman" w:cs="Times New Roman"/>
          <w:sz w:val="28"/>
          <w:szCs w:val="28"/>
          <w:lang w:val="uk-UA"/>
        </w:rPr>
        <w:t xml:space="preserve">                              Людмила ГУСАК</w:t>
      </w:r>
    </w:p>
    <w:p w:rsidR="00AE0226" w:rsidRPr="002F6AC6" w:rsidRDefault="00AE0226" w:rsidP="00AE0226">
      <w:pPr>
        <w:ind w:firstLine="720"/>
        <w:jc w:val="both"/>
        <w:rPr>
          <w:rFonts w:ascii="Times New Roman" w:hAnsi="Times New Roman" w:cs="Times New Roman"/>
          <w:spacing w:val="-4"/>
          <w:sz w:val="28"/>
          <w:szCs w:val="28"/>
          <w:lang w:val="uk-UA"/>
        </w:rPr>
      </w:pPr>
    </w:p>
    <w:p w:rsidR="00AE0226" w:rsidRDefault="00AE0226" w:rsidP="00AE0226">
      <w:pPr>
        <w:ind w:firstLine="600"/>
        <w:jc w:val="center"/>
        <w:rPr>
          <w:b/>
          <w:iCs/>
          <w:sz w:val="28"/>
          <w:szCs w:val="28"/>
        </w:rPr>
      </w:pPr>
    </w:p>
    <w:p w:rsidR="00AE0226" w:rsidRDefault="00AE0226"/>
    <w:p w:rsidR="00AE0226" w:rsidRDefault="00AE0226"/>
    <w:sectPr w:rsidR="00AE02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A66" w:rsidRDefault="00264A66" w:rsidP="00AE0226">
      <w:pPr>
        <w:spacing w:after="0" w:line="240" w:lineRule="auto"/>
      </w:pPr>
      <w:r>
        <w:separator/>
      </w:r>
    </w:p>
  </w:endnote>
  <w:endnote w:type="continuationSeparator" w:id="0">
    <w:p w:rsidR="00264A66" w:rsidRDefault="00264A66" w:rsidP="00AE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A66" w:rsidRDefault="00264A66" w:rsidP="00AE0226">
      <w:pPr>
        <w:spacing w:after="0" w:line="240" w:lineRule="auto"/>
      </w:pPr>
      <w:r>
        <w:separator/>
      </w:r>
    </w:p>
  </w:footnote>
  <w:footnote w:type="continuationSeparator" w:id="0">
    <w:p w:rsidR="00264A66" w:rsidRDefault="00264A66" w:rsidP="00AE0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E7A8A"/>
    <w:multiLevelType w:val="hybridMultilevel"/>
    <w:tmpl w:val="47A03D04"/>
    <w:lvl w:ilvl="0" w:tplc="DE04CF40">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59AC7589"/>
    <w:multiLevelType w:val="multilevel"/>
    <w:tmpl w:val="9044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F4725"/>
    <w:multiLevelType w:val="hybridMultilevel"/>
    <w:tmpl w:val="10F4B4D4"/>
    <w:lvl w:ilvl="0" w:tplc="7D943B08">
      <w:start w:val="9"/>
      <w:numFmt w:val="bullet"/>
      <w:lvlText w:val="-"/>
      <w:lvlJc w:val="left"/>
      <w:pPr>
        <w:ind w:left="720" w:hanging="360"/>
      </w:pPr>
      <w:rPr>
        <w:rFonts w:ascii="Times New Roman" w:eastAsia="Times New Roman" w:hAnsi="Times New Roman" w:cs="Times New Roman" w:hint="default"/>
        <w:sz w:val="28"/>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0D"/>
    <w:rsid w:val="000962BD"/>
    <w:rsid w:val="000B069F"/>
    <w:rsid w:val="000B1F84"/>
    <w:rsid w:val="000F2F4E"/>
    <w:rsid w:val="000F6D33"/>
    <w:rsid w:val="000F75FE"/>
    <w:rsid w:val="0013566F"/>
    <w:rsid w:val="00141E3A"/>
    <w:rsid w:val="001569C5"/>
    <w:rsid w:val="00161DAD"/>
    <w:rsid w:val="00166DBA"/>
    <w:rsid w:val="00171ED9"/>
    <w:rsid w:val="00190F94"/>
    <w:rsid w:val="001A0D20"/>
    <w:rsid w:val="001D7642"/>
    <w:rsid w:val="001F222B"/>
    <w:rsid w:val="00202377"/>
    <w:rsid w:val="00206E46"/>
    <w:rsid w:val="0022252A"/>
    <w:rsid w:val="00264A66"/>
    <w:rsid w:val="002B403C"/>
    <w:rsid w:val="002B7A40"/>
    <w:rsid w:val="002D4E76"/>
    <w:rsid w:val="002E27CC"/>
    <w:rsid w:val="002E5583"/>
    <w:rsid w:val="002F0A77"/>
    <w:rsid w:val="002F6AC6"/>
    <w:rsid w:val="00323FF3"/>
    <w:rsid w:val="00336677"/>
    <w:rsid w:val="00340E6A"/>
    <w:rsid w:val="00366994"/>
    <w:rsid w:val="00377692"/>
    <w:rsid w:val="00377945"/>
    <w:rsid w:val="003A5EBF"/>
    <w:rsid w:val="003E02B8"/>
    <w:rsid w:val="00420E19"/>
    <w:rsid w:val="0049517C"/>
    <w:rsid w:val="004A3BFA"/>
    <w:rsid w:val="004C1917"/>
    <w:rsid w:val="004E6097"/>
    <w:rsid w:val="004F7C22"/>
    <w:rsid w:val="00514312"/>
    <w:rsid w:val="0051675B"/>
    <w:rsid w:val="00565483"/>
    <w:rsid w:val="0059163D"/>
    <w:rsid w:val="005B5DD6"/>
    <w:rsid w:val="005C1AF0"/>
    <w:rsid w:val="005E2535"/>
    <w:rsid w:val="005F4C10"/>
    <w:rsid w:val="005F6DB9"/>
    <w:rsid w:val="00607E59"/>
    <w:rsid w:val="006169D4"/>
    <w:rsid w:val="006418AA"/>
    <w:rsid w:val="007A3DB3"/>
    <w:rsid w:val="007F52D2"/>
    <w:rsid w:val="00957065"/>
    <w:rsid w:val="00991964"/>
    <w:rsid w:val="00997774"/>
    <w:rsid w:val="00A11B52"/>
    <w:rsid w:val="00A5767A"/>
    <w:rsid w:val="00A954FD"/>
    <w:rsid w:val="00AB0BD2"/>
    <w:rsid w:val="00AE0226"/>
    <w:rsid w:val="00AE7B1A"/>
    <w:rsid w:val="00B43C7B"/>
    <w:rsid w:val="00BA57A3"/>
    <w:rsid w:val="00BA620C"/>
    <w:rsid w:val="00BB5AC2"/>
    <w:rsid w:val="00BE58E7"/>
    <w:rsid w:val="00C272AA"/>
    <w:rsid w:val="00CD1CA7"/>
    <w:rsid w:val="00CE7CF3"/>
    <w:rsid w:val="00D530AD"/>
    <w:rsid w:val="00D63481"/>
    <w:rsid w:val="00DB2599"/>
    <w:rsid w:val="00E606FF"/>
    <w:rsid w:val="00E77802"/>
    <w:rsid w:val="00EB606E"/>
    <w:rsid w:val="00EC2A58"/>
    <w:rsid w:val="00EE29A7"/>
    <w:rsid w:val="00F708EE"/>
    <w:rsid w:val="00F77207"/>
    <w:rsid w:val="00F81F28"/>
    <w:rsid w:val="00F8606F"/>
    <w:rsid w:val="00F93302"/>
    <w:rsid w:val="00F93810"/>
    <w:rsid w:val="00FB4E29"/>
    <w:rsid w:val="00FF427B"/>
    <w:rsid w:val="00FF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A41A"/>
  <w15:chartTrackingRefBased/>
  <w15:docId w15:val="{606596A7-059E-4546-BAF5-5EDC062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F6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semiHidden/>
    <w:unhideWhenUsed/>
    <w:rsid w:val="00AE0226"/>
    <w:pPr>
      <w:spacing w:after="0" w:line="240" w:lineRule="auto"/>
    </w:pPr>
    <w:rPr>
      <w:rFonts w:ascii="Times New Roman" w:eastAsia="Times New Roman" w:hAnsi="Times New Roman" w:cs="Times New Roman"/>
      <w:sz w:val="20"/>
      <w:szCs w:val="20"/>
      <w:lang w:val="uk-UA" w:eastAsia="ru-RU"/>
    </w:rPr>
  </w:style>
  <w:style w:type="character" w:customStyle="1" w:styleId="a5">
    <w:name w:val="Текст сноски Знак"/>
    <w:basedOn w:val="a0"/>
    <w:link w:val="a4"/>
    <w:semiHidden/>
    <w:rsid w:val="00AE0226"/>
    <w:rPr>
      <w:rFonts w:ascii="Times New Roman" w:eastAsia="Times New Roman" w:hAnsi="Times New Roman" w:cs="Times New Roman"/>
      <w:sz w:val="20"/>
      <w:szCs w:val="20"/>
      <w:lang w:val="uk-UA" w:eastAsia="ru-RU"/>
    </w:rPr>
  </w:style>
  <w:style w:type="character" w:customStyle="1" w:styleId="a6">
    <w:name w:val="Основной текст Знак"/>
    <w:aliases w:val="Основной текст Знак Знак Знак Знак Знак Знак,Основной текст Знак Знак Знак Знак Знак1,Знак Знак Знак Знак Знак Знак Знак,Знак Знак Знак Знак,Основний текст Знак Знак Знак Знак1,Основний текст Знак Знак Знак Знак Знак,Знак Знак Знак1"/>
    <w:basedOn w:val="a0"/>
    <w:link w:val="a7"/>
    <w:semiHidden/>
    <w:locked/>
    <w:rsid w:val="00AE0226"/>
    <w:rPr>
      <w:sz w:val="28"/>
      <w:lang w:val="uk-UA"/>
    </w:rPr>
  </w:style>
  <w:style w:type="paragraph" w:styleId="a7">
    <w:name w:val="Body Text"/>
    <w:aliases w:val="Основной текст Знак Знак Знак Знак Знак,Основной текст Знак Знак Знак Знак,Знак Знак Знак Знак Знак Знак,Знак Знак Знак,Основний текст Знак Знак Знак,Основний текст Знак Знак Знак Знак,Знак Знак"/>
    <w:basedOn w:val="a"/>
    <w:link w:val="a6"/>
    <w:semiHidden/>
    <w:unhideWhenUsed/>
    <w:rsid w:val="00AE0226"/>
    <w:pPr>
      <w:spacing w:after="0" w:line="240" w:lineRule="auto"/>
      <w:jc w:val="both"/>
    </w:pPr>
    <w:rPr>
      <w:sz w:val="28"/>
      <w:lang w:val="uk-UA"/>
    </w:rPr>
  </w:style>
  <w:style w:type="character" w:customStyle="1" w:styleId="1">
    <w:name w:val="Основной текст Знак1"/>
    <w:basedOn w:val="a0"/>
    <w:uiPriority w:val="99"/>
    <w:semiHidden/>
    <w:rsid w:val="00AE0226"/>
  </w:style>
  <w:style w:type="paragraph" w:customStyle="1" w:styleId="rvps6">
    <w:name w:val="rvps6"/>
    <w:basedOn w:val="a"/>
    <w:rsid w:val="00AE0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otnote reference"/>
    <w:semiHidden/>
    <w:unhideWhenUsed/>
    <w:rsid w:val="00AE0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42749">
      <w:bodyDiv w:val="1"/>
      <w:marLeft w:val="0"/>
      <w:marRight w:val="0"/>
      <w:marTop w:val="0"/>
      <w:marBottom w:val="0"/>
      <w:divBdr>
        <w:top w:val="none" w:sz="0" w:space="0" w:color="auto"/>
        <w:left w:val="none" w:sz="0" w:space="0" w:color="auto"/>
        <w:bottom w:val="none" w:sz="0" w:space="0" w:color="auto"/>
        <w:right w:val="none" w:sz="0" w:space="0" w:color="auto"/>
      </w:divBdr>
    </w:div>
    <w:div w:id="16181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5DA2-92F8-4748-98FF-6B274198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Fin_Pavlivna</dc:creator>
  <cp:keywords/>
  <dc:description/>
  <cp:lastModifiedBy>Fin_Pavlivna</cp:lastModifiedBy>
  <cp:revision>16</cp:revision>
  <cp:lastPrinted>2021-12-07T08:53:00Z</cp:lastPrinted>
  <dcterms:created xsi:type="dcterms:W3CDTF">2021-12-01T11:05:00Z</dcterms:created>
  <dcterms:modified xsi:type="dcterms:W3CDTF">2021-12-07T08:54:00Z</dcterms:modified>
</cp:coreProperties>
</file>