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3" w:type="dxa"/>
        <w:tblInd w:w="108" w:type="dxa"/>
        <w:tblLook w:val="04A0"/>
      </w:tblPr>
      <w:tblGrid>
        <w:gridCol w:w="5103"/>
        <w:gridCol w:w="5340"/>
      </w:tblGrid>
      <w:tr w:rsidR="00512BE4" w:rsidRPr="00BB262D" w:rsidTr="00515DB4">
        <w:tc>
          <w:tcPr>
            <w:tcW w:w="5103" w:type="dxa"/>
          </w:tcPr>
          <w:p w:rsidR="00512BE4" w:rsidRPr="00512BE4" w:rsidRDefault="00512BE4" w:rsidP="00515DB4">
            <w:pPr>
              <w:spacing w:after="0" w:line="240" w:lineRule="auto"/>
              <w:rPr>
                <w:rFonts w:ascii="Times New Roman" w:hAnsi="Times New Roman"/>
                <w:sz w:val="28"/>
                <w:szCs w:val="28"/>
                <w:lang w:val="ru-RU"/>
              </w:rPr>
            </w:pPr>
            <w:r w:rsidRPr="00512BE4">
              <w:rPr>
                <w:rFonts w:ascii="Times New Roman" w:hAnsi="Times New Roman"/>
                <w:sz w:val="28"/>
                <w:szCs w:val="28"/>
                <w:lang w:val="ru-RU"/>
              </w:rPr>
              <w:t>СХВАЛЕНО</w:t>
            </w:r>
          </w:p>
          <w:p w:rsidR="00512BE4" w:rsidRPr="00512BE4" w:rsidRDefault="00512BE4" w:rsidP="00515DB4">
            <w:pPr>
              <w:spacing w:after="0" w:line="240" w:lineRule="auto"/>
              <w:rPr>
                <w:rFonts w:ascii="Times New Roman" w:hAnsi="Times New Roman"/>
                <w:sz w:val="28"/>
                <w:szCs w:val="28"/>
                <w:lang w:val="ru-RU"/>
              </w:rPr>
            </w:pPr>
            <w:proofErr w:type="spellStart"/>
            <w:r w:rsidRPr="00512BE4">
              <w:rPr>
                <w:rFonts w:ascii="Times New Roman" w:hAnsi="Times New Roman"/>
                <w:sz w:val="28"/>
                <w:szCs w:val="28"/>
                <w:lang w:val="ru-RU"/>
              </w:rPr>
              <w:t>Рішення</w:t>
            </w:r>
            <w:proofErr w:type="spellEnd"/>
            <w:r w:rsidRPr="00512BE4">
              <w:rPr>
                <w:rFonts w:ascii="Times New Roman" w:hAnsi="Times New Roman"/>
                <w:sz w:val="28"/>
                <w:szCs w:val="28"/>
                <w:lang w:val="ru-RU"/>
              </w:rPr>
              <w:t xml:space="preserve"> </w:t>
            </w:r>
            <w:proofErr w:type="spellStart"/>
            <w:r w:rsidRPr="00512BE4">
              <w:rPr>
                <w:rFonts w:ascii="Times New Roman" w:hAnsi="Times New Roman"/>
                <w:sz w:val="28"/>
                <w:szCs w:val="28"/>
                <w:lang w:val="ru-RU"/>
              </w:rPr>
              <w:t>виконавчого</w:t>
            </w:r>
            <w:proofErr w:type="spellEnd"/>
            <w:r w:rsidRPr="00512BE4">
              <w:rPr>
                <w:rFonts w:ascii="Times New Roman" w:hAnsi="Times New Roman"/>
                <w:sz w:val="28"/>
                <w:szCs w:val="28"/>
                <w:lang w:val="ru-RU"/>
              </w:rPr>
              <w:t xml:space="preserve"> </w:t>
            </w:r>
            <w:proofErr w:type="spellStart"/>
            <w:r w:rsidRPr="00512BE4">
              <w:rPr>
                <w:rFonts w:ascii="Times New Roman" w:hAnsi="Times New Roman"/>
                <w:sz w:val="28"/>
                <w:szCs w:val="28"/>
                <w:lang w:val="ru-RU"/>
              </w:rPr>
              <w:t>комітету</w:t>
            </w:r>
            <w:proofErr w:type="spellEnd"/>
            <w:r w:rsidRPr="00512BE4">
              <w:rPr>
                <w:rFonts w:ascii="Times New Roman" w:hAnsi="Times New Roman"/>
                <w:sz w:val="28"/>
                <w:szCs w:val="28"/>
                <w:lang w:val="ru-RU"/>
              </w:rPr>
              <w:t xml:space="preserve">   </w:t>
            </w:r>
            <w:proofErr w:type="spellStart"/>
            <w:r w:rsidRPr="00512BE4">
              <w:rPr>
                <w:rFonts w:ascii="Times New Roman" w:hAnsi="Times New Roman"/>
                <w:sz w:val="28"/>
                <w:szCs w:val="28"/>
                <w:lang w:val="ru-RU"/>
              </w:rPr>
              <w:t>Млинівської</w:t>
            </w:r>
            <w:proofErr w:type="spellEnd"/>
            <w:r w:rsidRPr="00512BE4">
              <w:rPr>
                <w:rFonts w:ascii="Times New Roman" w:hAnsi="Times New Roman"/>
                <w:sz w:val="28"/>
                <w:szCs w:val="28"/>
                <w:lang w:val="ru-RU"/>
              </w:rPr>
              <w:t xml:space="preserve"> </w:t>
            </w:r>
            <w:proofErr w:type="spellStart"/>
            <w:r w:rsidRPr="00512BE4">
              <w:rPr>
                <w:rFonts w:ascii="Times New Roman" w:hAnsi="Times New Roman"/>
                <w:sz w:val="28"/>
                <w:szCs w:val="28"/>
                <w:lang w:val="ru-RU"/>
              </w:rPr>
              <w:t>селищної</w:t>
            </w:r>
            <w:proofErr w:type="spellEnd"/>
            <w:r w:rsidRPr="00512BE4">
              <w:rPr>
                <w:rFonts w:ascii="Times New Roman" w:hAnsi="Times New Roman"/>
                <w:sz w:val="28"/>
                <w:szCs w:val="28"/>
                <w:lang w:val="ru-RU"/>
              </w:rPr>
              <w:t xml:space="preserve"> ради</w:t>
            </w:r>
          </w:p>
          <w:p w:rsidR="00512BE4" w:rsidRPr="00752A96" w:rsidRDefault="00512BE4" w:rsidP="00515DB4">
            <w:pPr>
              <w:spacing w:after="0" w:line="240" w:lineRule="auto"/>
              <w:rPr>
                <w:rFonts w:ascii="Times New Roman" w:hAnsi="Times New Roman"/>
                <w:sz w:val="28"/>
                <w:szCs w:val="28"/>
              </w:rPr>
            </w:pPr>
            <w:r w:rsidRPr="00752A96">
              <w:rPr>
                <w:rFonts w:ascii="Times New Roman" w:hAnsi="Times New Roman"/>
                <w:bCs/>
                <w:sz w:val="28"/>
                <w:szCs w:val="28"/>
                <w:lang w:val="uk-UA"/>
              </w:rPr>
              <w:t>30.07.</w:t>
            </w:r>
            <w:r w:rsidRPr="00752A96">
              <w:rPr>
                <w:rFonts w:ascii="Times New Roman" w:hAnsi="Times New Roman"/>
                <w:bCs/>
                <w:sz w:val="28"/>
                <w:szCs w:val="28"/>
              </w:rPr>
              <w:t>202</w:t>
            </w:r>
            <w:r w:rsidRPr="00752A96">
              <w:rPr>
                <w:rFonts w:ascii="Times New Roman" w:hAnsi="Times New Roman"/>
                <w:bCs/>
                <w:sz w:val="28"/>
                <w:szCs w:val="28"/>
                <w:lang w:val="uk-UA"/>
              </w:rPr>
              <w:t xml:space="preserve">4 </w:t>
            </w:r>
            <w:r w:rsidRPr="00752A96">
              <w:rPr>
                <w:rFonts w:ascii="Times New Roman" w:hAnsi="Times New Roman"/>
                <w:sz w:val="28"/>
                <w:szCs w:val="28"/>
              </w:rPr>
              <w:t xml:space="preserve">№ </w:t>
            </w:r>
            <w:r w:rsidRPr="00752A96">
              <w:rPr>
                <w:rFonts w:ascii="Times New Roman" w:hAnsi="Times New Roman"/>
                <w:sz w:val="28"/>
                <w:szCs w:val="28"/>
                <w:lang w:val="uk-UA"/>
              </w:rPr>
              <w:t>200</w:t>
            </w:r>
            <w:r w:rsidRPr="00752A96">
              <w:rPr>
                <w:rFonts w:ascii="Times New Roman" w:hAnsi="Times New Roman"/>
                <w:sz w:val="28"/>
                <w:szCs w:val="28"/>
              </w:rPr>
              <w:t xml:space="preserve">  </w:t>
            </w:r>
          </w:p>
          <w:p w:rsidR="00512BE4" w:rsidRPr="00BB262D" w:rsidRDefault="00512BE4" w:rsidP="00515DB4">
            <w:pPr>
              <w:spacing w:after="0" w:line="240" w:lineRule="auto"/>
              <w:rPr>
                <w:rFonts w:ascii="Times New Roman" w:eastAsia="Times New Roman" w:hAnsi="Times New Roman"/>
                <w:b/>
                <w:sz w:val="28"/>
                <w:szCs w:val="28"/>
              </w:rPr>
            </w:pPr>
          </w:p>
        </w:tc>
        <w:tc>
          <w:tcPr>
            <w:tcW w:w="5340" w:type="dxa"/>
            <w:hideMark/>
          </w:tcPr>
          <w:tbl>
            <w:tblPr>
              <w:tblW w:w="4248" w:type="dxa"/>
              <w:tblInd w:w="318" w:type="dxa"/>
              <w:tblLook w:val="04A0"/>
            </w:tblPr>
            <w:tblGrid>
              <w:gridCol w:w="4248"/>
            </w:tblGrid>
            <w:tr w:rsidR="00512BE4" w:rsidRPr="00BB262D" w:rsidTr="00515DB4">
              <w:trPr>
                <w:trHeight w:val="1278"/>
              </w:trPr>
              <w:tc>
                <w:tcPr>
                  <w:tcW w:w="4248" w:type="dxa"/>
                </w:tcPr>
                <w:p w:rsidR="00512BE4" w:rsidRPr="00BB262D" w:rsidRDefault="00512BE4" w:rsidP="00515DB4">
                  <w:pPr>
                    <w:spacing w:after="0" w:line="240" w:lineRule="auto"/>
                    <w:rPr>
                      <w:rFonts w:ascii="Times New Roman" w:hAnsi="Times New Roman"/>
                      <w:sz w:val="28"/>
                      <w:szCs w:val="28"/>
                    </w:rPr>
                  </w:pPr>
                  <w:r w:rsidRPr="00BB262D">
                    <w:rPr>
                      <w:rFonts w:ascii="Times New Roman" w:hAnsi="Times New Roman"/>
                      <w:sz w:val="28"/>
                      <w:szCs w:val="28"/>
                    </w:rPr>
                    <w:t>ЗАТВЕРДЖЕНО</w:t>
                  </w:r>
                </w:p>
                <w:p w:rsidR="00512BE4" w:rsidRPr="00BB262D" w:rsidRDefault="00512BE4" w:rsidP="00515DB4">
                  <w:pPr>
                    <w:spacing w:after="0" w:line="240" w:lineRule="auto"/>
                    <w:rPr>
                      <w:rFonts w:ascii="Times New Roman" w:hAnsi="Times New Roman"/>
                      <w:sz w:val="28"/>
                      <w:szCs w:val="28"/>
                    </w:rPr>
                  </w:pPr>
                  <w:proofErr w:type="spellStart"/>
                  <w:r w:rsidRPr="00BB262D">
                    <w:rPr>
                      <w:rFonts w:ascii="Times New Roman" w:hAnsi="Times New Roman"/>
                      <w:sz w:val="28"/>
                      <w:szCs w:val="28"/>
                    </w:rPr>
                    <w:t>Рішення</w:t>
                  </w:r>
                  <w:proofErr w:type="spellEnd"/>
                  <w:r w:rsidRPr="00BB262D">
                    <w:rPr>
                      <w:rFonts w:ascii="Times New Roman" w:hAnsi="Times New Roman"/>
                      <w:sz w:val="28"/>
                      <w:szCs w:val="28"/>
                    </w:rPr>
                    <w:t xml:space="preserve">   </w:t>
                  </w:r>
                  <w:proofErr w:type="spellStart"/>
                  <w:r w:rsidRPr="00BB262D">
                    <w:rPr>
                      <w:rFonts w:ascii="Times New Roman" w:hAnsi="Times New Roman"/>
                      <w:sz w:val="28"/>
                      <w:szCs w:val="28"/>
                    </w:rPr>
                    <w:t>Млинівської</w:t>
                  </w:r>
                  <w:proofErr w:type="spellEnd"/>
                  <w:r w:rsidRPr="00BB262D">
                    <w:rPr>
                      <w:rFonts w:ascii="Times New Roman" w:hAnsi="Times New Roman"/>
                      <w:sz w:val="28"/>
                      <w:szCs w:val="28"/>
                    </w:rPr>
                    <w:t xml:space="preserve"> </w:t>
                  </w:r>
                  <w:proofErr w:type="spellStart"/>
                  <w:r w:rsidRPr="00BB262D">
                    <w:rPr>
                      <w:rFonts w:ascii="Times New Roman" w:hAnsi="Times New Roman"/>
                      <w:sz w:val="28"/>
                      <w:szCs w:val="28"/>
                    </w:rPr>
                    <w:t>селищної</w:t>
                  </w:r>
                  <w:proofErr w:type="spellEnd"/>
                  <w:r w:rsidRPr="00BB262D">
                    <w:rPr>
                      <w:rFonts w:ascii="Times New Roman" w:hAnsi="Times New Roman"/>
                      <w:sz w:val="28"/>
                      <w:szCs w:val="28"/>
                    </w:rPr>
                    <w:t xml:space="preserve"> </w:t>
                  </w:r>
                  <w:proofErr w:type="spellStart"/>
                  <w:r w:rsidRPr="00BB262D">
                    <w:rPr>
                      <w:rFonts w:ascii="Times New Roman" w:hAnsi="Times New Roman"/>
                      <w:sz w:val="28"/>
                      <w:szCs w:val="28"/>
                    </w:rPr>
                    <w:t>ради</w:t>
                  </w:r>
                  <w:proofErr w:type="spellEnd"/>
                </w:p>
                <w:p w:rsidR="00512BE4" w:rsidRPr="00BB262D" w:rsidRDefault="00512BE4" w:rsidP="00515DB4">
                  <w:pPr>
                    <w:spacing w:after="0" w:line="240" w:lineRule="auto"/>
                    <w:rPr>
                      <w:rFonts w:ascii="Times New Roman" w:hAnsi="Times New Roman"/>
                      <w:sz w:val="28"/>
                      <w:szCs w:val="28"/>
                    </w:rPr>
                  </w:pPr>
                  <w:r w:rsidRPr="00BB262D">
                    <w:rPr>
                      <w:rFonts w:ascii="Times New Roman" w:hAnsi="Times New Roman"/>
                      <w:bCs/>
                      <w:sz w:val="28"/>
                      <w:szCs w:val="28"/>
                    </w:rPr>
                    <w:t xml:space="preserve">____  ___________ </w:t>
                  </w:r>
                  <w:r w:rsidRPr="00BB262D">
                    <w:rPr>
                      <w:rFonts w:ascii="Times New Roman" w:hAnsi="Times New Roman"/>
                      <w:sz w:val="28"/>
                      <w:szCs w:val="28"/>
                    </w:rPr>
                    <w:t xml:space="preserve"> №____  </w:t>
                  </w:r>
                </w:p>
                <w:p w:rsidR="00512BE4" w:rsidRPr="00BB262D" w:rsidRDefault="00512BE4" w:rsidP="00515DB4">
                  <w:pPr>
                    <w:spacing w:after="0" w:line="240" w:lineRule="auto"/>
                    <w:rPr>
                      <w:rFonts w:ascii="Times New Roman" w:hAnsi="Times New Roman"/>
                      <w:b/>
                      <w:sz w:val="28"/>
                      <w:szCs w:val="28"/>
                    </w:rPr>
                  </w:pPr>
                </w:p>
              </w:tc>
            </w:tr>
          </w:tbl>
          <w:p w:rsidR="00512BE4" w:rsidRPr="00BB262D" w:rsidRDefault="00512BE4" w:rsidP="00515DB4">
            <w:pPr>
              <w:spacing w:after="0" w:line="240" w:lineRule="auto"/>
              <w:rPr>
                <w:rFonts w:ascii="Times New Roman" w:eastAsia="Times New Roman" w:hAnsi="Times New Roman"/>
                <w:b/>
                <w:sz w:val="28"/>
                <w:szCs w:val="28"/>
              </w:rPr>
            </w:pPr>
          </w:p>
        </w:tc>
      </w:tr>
    </w:tbl>
    <w:p w:rsidR="006E0F3B" w:rsidRPr="00512BE4" w:rsidRDefault="006E0F3B" w:rsidP="006E0F3B">
      <w:pPr>
        <w:spacing w:after="0" w:line="0" w:lineRule="atLeast"/>
        <w:rPr>
          <w:rFonts w:ascii="Times New Roman" w:eastAsia="Times New Roman" w:hAnsi="Times New Roman"/>
          <w:sz w:val="24"/>
          <w:szCs w:val="24"/>
          <w:lang w:eastAsia="ru-RU"/>
        </w:rPr>
      </w:pPr>
    </w:p>
    <w:p w:rsidR="006E0F3B" w:rsidRPr="00512BE4" w:rsidRDefault="006E0F3B" w:rsidP="006E0F3B">
      <w:pPr>
        <w:spacing w:after="0" w:line="0" w:lineRule="atLeast"/>
        <w:rPr>
          <w:rFonts w:ascii="Times New Roman" w:eastAsia="Times New Roman" w:hAnsi="Times New Roman"/>
          <w:sz w:val="24"/>
          <w:szCs w:val="24"/>
          <w:lang w:eastAsia="ru-RU"/>
        </w:rPr>
      </w:pPr>
    </w:p>
    <w:p w:rsidR="000A0E27" w:rsidRDefault="000A0E27" w:rsidP="000A0E27">
      <w:pPr>
        <w:spacing w:after="0" w:line="0" w:lineRule="atLeast"/>
        <w:jc w:val="center"/>
        <w:rPr>
          <w:rFonts w:ascii="Times New Roman" w:eastAsia="Times New Roman" w:hAnsi="Times New Roman"/>
          <w:b/>
          <w:sz w:val="32"/>
          <w:szCs w:val="32"/>
          <w:lang w:val="uk-UA" w:eastAsia="ru-RU"/>
        </w:rPr>
      </w:pPr>
      <w:r w:rsidRPr="000A0E27">
        <w:rPr>
          <w:rFonts w:ascii="Times New Roman" w:eastAsia="Times New Roman" w:hAnsi="Times New Roman"/>
          <w:b/>
          <w:sz w:val="32"/>
          <w:szCs w:val="32"/>
          <w:lang w:val="uk-UA" w:eastAsia="ru-RU"/>
        </w:rPr>
        <w:t>Програма забезпечення безпеки та стійкості критичної інфраструктури,</w:t>
      </w:r>
      <w:r>
        <w:rPr>
          <w:rFonts w:ascii="Times New Roman" w:eastAsia="Times New Roman" w:hAnsi="Times New Roman"/>
          <w:b/>
          <w:sz w:val="32"/>
          <w:szCs w:val="32"/>
          <w:lang w:val="uk-UA" w:eastAsia="ru-RU"/>
        </w:rPr>
        <w:t xml:space="preserve"> </w:t>
      </w:r>
      <w:r w:rsidRPr="000A0E27">
        <w:rPr>
          <w:rFonts w:ascii="Times New Roman" w:eastAsia="Times New Roman" w:hAnsi="Times New Roman"/>
          <w:b/>
          <w:sz w:val="32"/>
          <w:szCs w:val="32"/>
          <w:lang w:val="uk-UA" w:eastAsia="ru-RU"/>
        </w:rPr>
        <w:t xml:space="preserve">підвищення стійкості до кризових ситуацій на території Млинівської селищної територіальної громади </w:t>
      </w:r>
    </w:p>
    <w:p w:rsidR="000A0E27" w:rsidRPr="00512BE4" w:rsidRDefault="000A0E27" w:rsidP="00512BE4">
      <w:pPr>
        <w:spacing w:after="0" w:line="0" w:lineRule="atLeast"/>
        <w:jc w:val="center"/>
        <w:rPr>
          <w:rFonts w:ascii="Times New Roman" w:eastAsia="Times New Roman" w:hAnsi="Times New Roman"/>
          <w:b/>
          <w:sz w:val="32"/>
          <w:szCs w:val="32"/>
          <w:lang w:val="uk-UA" w:eastAsia="ru-RU"/>
        </w:rPr>
      </w:pPr>
      <w:r w:rsidRPr="000A0E27">
        <w:rPr>
          <w:rFonts w:ascii="Times New Roman" w:eastAsia="Times New Roman" w:hAnsi="Times New Roman"/>
          <w:b/>
          <w:sz w:val="32"/>
          <w:szCs w:val="32"/>
          <w:lang w:val="uk-UA" w:eastAsia="ru-RU"/>
        </w:rPr>
        <w:t>на 2024-2026 роки</w:t>
      </w:r>
    </w:p>
    <w:p w:rsidR="000A0E27" w:rsidRPr="006E0F3B" w:rsidRDefault="000A0E27" w:rsidP="000A0E27">
      <w:pPr>
        <w:spacing w:after="0" w:line="0" w:lineRule="atLeast"/>
        <w:jc w:val="center"/>
        <w:rPr>
          <w:rFonts w:ascii="Bookman Old Style" w:eastAsia="Times New Roman" w:hAnsi="Bookman Old Style"/>
          <w:b/>
          <w:sz w:val="28"/>
          <w:szCs w:val="28"/>
          <w:lang w:val="uk-UA" w:eastAsia="ru-RU"/>
        </w:rPr>
      </w:pPr>
    </w:p>
    <w:p w:rsidR="006E0F3B" w:rsidRPr="006E0F3B" w:rsidRDefault="006E0F3B" w:rsidP="00512BE4">
      <w:pPr>
        <w:numPr>
          <w:ilvl w:val="0"/>
          <w:numId w:val="5"/>
        </w:numPr>
        <w:spacing w:after="0" w:line="240" w:lineRule="auto"/>
        <w:jc w:val="center"/>
        <w:rPr>
          <w:rFonts w:ascii="Times New Roman" w:eastAsia="Times New Roman" w:hAnsi="Times New Roman"/>
          <w:b/>
          <w:sz w:val="28"/>
          <w:szCs w:val="28"/>
          <w:lang w:val="uk-UA" w:eastAsia="ru-RU"/>
        </w:rPr>
      </w:pPr>
      <w:r w:rsidRPr="006E0F3B">
        <w:rPr>
          <w:rFonts w:ascii="Times New Roman" w:eastAsia="Times New Roman" w:hAnsi="Times New Roman"/>
          <w:b/>
          <w:sz w:val="28"/>
          <w:szCs w:val="28"/>
          <w:lang w:val="uk-UA" w:eastAsia="ru-RU"/>
        </w:rPr>
        <w:t>Паспорт Програми</w:t>
      </w:r>
    </w:p>
    <w:p w:rsidR="006E0F3B" w:rsidRPr="006E0F3B" w:rsidRDefault="006E0F3B" w:rsidP="00512BE4">
      <w:pPr>
        <w:spacing w:after="0" w:line="240" w:lineRule="auto"/>
        <w:jc w:val="center"/>
        <w:rPr>
          <w:rFonts w:ascii="Times New Roman" w:eastAsia="Times New Roman" w:hAnsi="Times New Roman"/>
          <w:sz w:val="28"/>
          <w:szCs w:val="28"/>
          <w:lang w:val="uk-UA" w:eastAsia="ru-RU"/>
        </w:rPr>
      </w:pPr>
    </w:p>
    <w:p w:rsidR="006E0F3B" w:rsidRP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 xml:space="preserve">1. </w:t>
      </w:r>
      <w:r w:rsidR="007B6102">
        <w:rPr>
          <w:rFonts w:ascii="Times New Roman" w:eastAsia="Times New Roman" w:hAnsi="Times New Roman"/>
          <w:sz w:val="28"/>
          <w:szCs w:val="28"/>
          <w:lang w:val="uk-UA" w:eastAsia="ru-RU"/>
        </w:rPr>
        <w:t>Нормативний документ</w:t>
      </w:r>
      <w:r w:rsidRPr="00E2183A">
        <w:rPr>
          <w:rFonts w:ascii="Times New Roman" w:eastAsia="Times New Roman" w:hAnsi="Times New Roman"/>
          <w:sz w:val="28"/>
          <w:szCs w:val="28"/>
          <w:lang w:val="uk-UA" w:eastAsia="ru-RU"/>
        </w:rPr>
        <w:t xml:space="preserve"> на підставі якого розроблено Програму</w:t>
      </w:r>
      <w:r w:rsidRPr="006E0F3B">
        <w:rPr>
          <w:rFonts w:ascii="Times New Roman" w:eastAsia="Times New Roman" w:hAnsi="Times New Roman"/>
          <w:sz w:val="28"/>
          <w:szCs w:val="28"/>
          <w:lang w:val="ru-RU" w:eastAsia="ru-RU"/>
        </w:rPr>
        <w:t xml:space="preserve"> – Закон </w:t>
      </w:r>
      <w:proofErr w:type="spellStart"/>
      <w:r w:rsidRPr="006E0F3B">
        <w:rPr>
          <w:rFonts w:ascii="Times New Roman" w:eastAsia="Times New Roman" w:hAnsi="Times New Roman"/>
          <w:sz w:val="28"/>
          <w:szCs w:val="28"/>
          <w:lang w:val="ru-RU" w:eastAsia="ru-RU"/>
        </w:rPr>
        <w:t>України</w:t>
      </w:r>
      <w:proofErr w:type="spellEnd"/>
      <w:r w:rsidRPr="006E0F3B">
        <w:rPr>
          <w:rFonts w:ascii="Times New Roman" w:eastAsia="Times New Roman" w:hAnsi="Times New Roman"/>
          <w:sz w:val="28"/>
          <w:szCs w:val="28"/>
          <w:lang w:val="ru-RU" w:eastAsia="ru-RU"/>
        </w:rPr>
        <w:t xml:space="preserve"> «Про </w:t>
      </w:r>
      <w:proofErr w:type="spellStart"/>
      <w:r w:rsidRPr="006E0F3B">
        <w:rPr>
          <w:rFonts w:ascii="Times New Roman" w:eastAsia="Times New Roman" w:hAnsi="Times New Roman"/>
          <w:sz w:val="28"/>
          <w:szCs w:val="28"/>
          <w:lang w:val="ru-RU" w:eastAsia="ru-RU"/>
        </w:rPr>
        <w:t>критичну</w:t>
      </w:r>
      <w:proofErr w:type="spellEnd"/>
      <w:r w:rsidRPr="006E0F3B">
        <w:rPr>
          <w:rFonts w:ascii="Times New Roman" w:eastAsia="Times New Roman" w:hAnsi="Times New Roman"/>
          <w:sz w:val="28"/>
          <w:szCs w:val="28"/>
          <w:lang w:val="ru-RU" w:eastAsia="ru-RU"/>
        </w:rPr>
        <w:t xml:space="preserve"> </w:t>
      </w:r>
      <w:proofErr w:type="spellStart"/>
      <w:r w:rsidRPr="006E0F3B">
        <w:rPr>
          <w:rFonts w:ascii="Times New Roman" w:eastAsia="Times New Roman" w:hAnsi="Times New Roman"/>
          <w:sz w:val="28"/>
          <w:szCs w:val="28"/>
          <w:lang w:val="ru-RU" w:eastAsia="ru-RU"/>
        </w:rPr>
        <w:t>інфраструктуру</w:t>
      </w:r>
      <w:proofErr w:type="spellEnd"/>
      <w:r w:rsidRPr="006E0F3B">
        <w:rPr>
          <w:rFonts w:ascii="Times New Roman" w:eastAsia="Times New Roman" w:hAnsi="Times New Roman"/>
          <w:sz w:val="28"/>
          <w:szCs w:val="28"/>
          <w:lang w:val="ru-RU" w:eastAsia="ru-RU"/>
        </w:rPr>
        <w:t>».</w:t>
      </w:r>
    </w:p>
    <w:p w:rsidR="006E0F3B" w:rsidRP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2. Розробник Програми - управління інфраструктури Млинівської селищної</w:t>
      </w:r>
      <w:r w:rsidRPr="006E0F3B">
        <w:rPr>
          <w:rFonts w:ascii="Times New Roman" w:eastAsia="Times New Roman" w:hAnsi="Times New Roman"/>
          <w:sz w:val="28"/>
          <w:szCs w:val="28"/>
          <w:lang w:val="ru-RU" w:eastAsia="ru-RU"/>
        </w:rPr>
        <w:t xml:space="preserve"> ради</w:t>
      </w:r>
      <w:r w:rsidRPr="006E0F3B">
        <w:rPr>
          <w:rFonts w:ascii="Times New Roman" w:eastAsia="Times New Roman" w:hAnsi="Times New Roman"/>
          <w:sz w:val="28"/>
          <w:szCs w:val="28"/>
          <w:lang w:val="uk-UA" w:eastAsia="ru-RU"/>
        </w:rPr>
        <w:t>.</w:t>
      </w:r>
    </w:p>
    <w:p w:rsidR="006E0F3B" w:rsidRP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3. Головним розпорядником коштів місцевого бюджету є Млинівська селищна рада</w:t>
      </w:r>
      <w:r w:rsidR="00BE1305">
        <w:rPr>
          <w:rFonts w:ascii="Times New Roman" w:eastAsia="Times New Roman" w:hAnsi="Times New Roman"/>
          <w:sz w:val="28"/>
          <w:szCs w:val="28"/>
          <w:lang w:val="uk-UA" w:eastAsia="ru-RU"/>
        </w:rPr>
        <w:t xml:space="preserve">, </w:t>
      </w:r>
      <w:r w:rsidR="00DD6CB4">
        <w:rPr>
          <w:rFonts w:ascii="Times New Roman" w:eastAsia="Times New Roman" w:hAnsi="Times New Roman"/>
          <w:sz w:val="28"/>
          <w:szCs w:val="28"/>
          <w:lang w:val="uk-UA" w:eastAsia="ru-RU"/>
        </w:rPr>
        <w:t xml:space="preserve">керівники </w:t>
      </w:r>
      <w:r w:rsidR="00BE1305">
        <w:rPr>
          <w:rFonts w:ascii="Times New Roman" w:eastAsia="Times New Roman" w:hAnsi="Times New Roman"/>
          <w:sz w:val="28"/>
          <w:szCs w:val="28"/>
          <w:lang w:val="uk-UA" w:eastAsia="ru-RU"/>
        </w:rPr>
        <w:t>комунальних підприємств.</w:t>
      </w:r>
    </w:p>
    <w:p w:rsidR="006E0F3B" w:rsidRP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4. Відповідальн</w:t>
      </w:r>
      <w:r>
        <w:rPr>
          <w:rFonts w:ascii="Times New Roman" w:eastAsia="Times New Roman" w:hAnsi="Times New Roman"/>
          <w:sz w:val="28"/>
          <w:szCs w:val="28"/>
          <w:lang w:val="uk-UA" w:eastAsia="ru-RU"/>
        </w:rPr>
        <w:t>им</w:t>
      </w:r>
      <w:r w:rsidRPr="006E0F3B">
        <w:rPr>
          <w:rFonts w:ascii="Times New Roman" w:eastAsia="Times New Roman" w:hAnsi="Times New Roman"/>
          <w:sz w:val="28"/>
          <w:szCs w:val="28"/>
          <w:lang w:val="uk-UA" w:eastAsia="ru-RU"/>
        </w:rPr>
        <w:t xml:space="preserve"> виконавц</w:t>
      </w:r>
      <w:r>
        <w:rPr>
          <w:rFonts w:ascii="Times New Roman" w:eastAsia="Times New Roman" w:hAnsi="Times New Roman"/>
          <w:sz w:val="28"/>
          <w:szCs w:val="28"/>
          <w:lang w:val="uk-UA" w:eastAsia="ru-RU"/>
        </w:rPr>
        <w:t>ем</w:t>
      </w:r>
      <w:r w:rsidRPr="006E0F3B">
        <w:rPr>
          <w:rFonts w:ascii="Times New Roman" w:eastAsia="Times New Roman" w:hAnsi="Times New Roman"/>
          <w:sz w:val="28"/>
          <w:szCs w:val="28"/>
          <w:lang w:val="uk-UA" w:eastAsia="ru-RU"/>
        </w:rPr>
        <w:t xml:space="preserve"> Програми</w:t>
      </w:r>
      <w:r>
        <w:rPr>
          <w:rFonts w:ascii="Times New Roman" w:eastAsia="Times New Roman" w:hAnsi="Times New Roman"/>
          <w:sz w:val="28"/>
          <w:szCs w:val="28"/>
          <w:lang w:val="uk-UA" w:eastAsia="ru-RU"/>
        </w:rPr>
        <w:t xml:space="preserve"> є</w:t>
      </w:r>
      <w:r w:rsidRPr="006E0F3B">
        <w:rPr>
          <w:rFonts w:ascii="Times New Roman" w:eastAsia="Times New Roman" w:hAnsi="Times New Roman"/>
          <w:sz w:val="28"/>
          <w:szCs w:val="28"/>
          <w:lang w:val="uk-UA" w:eastAsia="ru-RU"/>
        </w:rPr>
        <w:t xml:space="preserve"> </w:t>
      </w:r>
      <w:r w:rsidR="00DD6CB4">
        <w:rPr>
          <w:rFonts w:ascii="Times New Roman" w:eastAsia="Times New Roman" w:hAnsi="Times New Roman"/>
          <w:sz w:val="28"/>
          <w:szCs w:val="28"/>
          <w:lang w:val="uk-UA" w:eastAsia="ru-RU"/>
        </w:rPr>
        <w:t xml:space="preserve">управління інфраструктури Млинівської селищної ради, </w:t>
      </w:r>
      <w:bookmarkStart w:id="0" w:name="_Hlk172301353"/>
      <w:r>
        <w:rPr>
          <w:rFonts w:ascii="Times New Roman" w:eastAsia="Times New Roman" w:hAnsi="Times New Roman"/>
          <w:sz w:val="28"/>
          <w:szCs w:val="28"/>
          <w:lang w:val="uk-UA" w:eastAsia="ru-RU"/>
        </w:rPr>
        <w:t>к</w:t>
      </w:r>
      <w:r w:rsidRPr="006E0F3B">
        <w:rPr>
          <w:rFonts w:ascii="Times New Roman" w:eastAsia="Times New Roman" w:hAnsi="Times New Roman"/>
          <w:sz w:val="28"/>
          <w:szCs w:val="28"/>
          <w:lang w:val="uk-UA" w:eastAsia="ru-RU"/>
        </w:rPr>
        <w:t>омунальне підприємство «Благоустрій громади» Млинівської селищної ради</w:t>
      </w:r>
      <w:bookmarkEnd w:id="0"/>
      <w:r w:rsidR="00190025">
        <w:rPr>
          <w:rFonts w:ascii="Times New Roman" w:eastAsia="Times New Roman" w:hAnsi="Times New Roman"/>
          <w:sz w:val="28"/>
          <w:szCs w:val="28"/>
          <w:lang w:val="uk-UA" w:eastAsia="ru-RU"/>
        </w:rPr>
        <w:t xml:space="preserve">, </w:t>
      </w:r>
      <w:bookmarkStart w:id="1" w:name="_Hlk172301390"/>
      <w:r w:rsidR="00190025">
        <w:rPr>
          <w:rFonts w:ascii="Times New Roman" w:eastAsia="Times New Roman" w:hAnsi="Times New Roman"/>
          <w:sz w:val="28"/>
          <w:szCs w:val="28"/>
          <w:lang w:val="uk-UA" w:eastAsia="ru-RU"/>
        </w:rPr>
        <w:t xml:space="preserve">комунальне некомерційне підприємство </w:t>
      </w:r>
      <w:r w:rsidR="007B6102">
        <w:rPr>
          <w:rFonts w:ascii="Times New Roman" w:eastAsia="Times New Roman" w:hAnsi="Times New Roman"/>
          <w:sz w:val="28"/>
          <w:szCs w:val="28"/>
          <w:lang w:val="uk-UA" w:eastAsia="ru-RU"/>
        </w:rPr>
        <w:t>«Млинівська ЦРЛ»</w:t>
      </w:r>
      <w:r w:rsidR="005D50D9" w:rsidRPr="005D50D9">
        <w:rPr>
          <w:rFonts w:ascii="Times New Roman" w:eastAsia="Times New Roman" w:hAnsi="Times New Roman"/>
          <w:sz w:val="28"/>
          <w:szCs w:val="28"/>
          <w:lang w:val="uk-UA" w:eastAsia="ru-RU"/>
        </w:rPr>
        <w:t xml:space="preserve"> </w:t>
      </w:r>
      <w:r w:rsidR="005D50D9">
        <w:rPr>
          <w:rFonts w:ascii="Times New Roman" w:eastAsia="Times New Roman" w:hAnsi="Times New Roman"/>
          <w:sz w:val="28"/>
          <w:szCs w:val="28"/>
          <w:lang w:val="uk-UA" w:eastAsia="ru-RU"/>
        </w:rPr>
        <w:t>Млинівської селищної ради</w:t>
      </w:r>
      <w:bookmarkEnd w:id="1"/>
      <w:r w:rsidR="005D50D9">
        <w:rPr>
          <w:rFonts w:ascii="Times New Roman" w:eastAsia="Times New Roman" w:hAnsi="Times New Roman"/>
          <w:sz w:val="28"/>
          <w:szCs w:val="28"/>
          <w:lang w:val="uk-UA" w:eastAsia="ru-RU"/>
        </w:rPr>
        <w:t>,</w:t>
      </w:r>
      <w:r w:rsidR="007B6102">
        <w:rPr>
          <w:rFonts w:ascii="Times New Roman" w:eastAsia="Times New Roman" w:hAnsi="Times New Roman"/>
          <w:sz w:val="28"/>
          <w:szCs w:val="28"/>
          <w:lang w:val="uk-UA" w:eastAsia="ru-RU"/>
        </w:rPr>
        <w:t xml:space="preserve"> ТзОВ «Компанія </w:t>
      </w:r>
      <w:r w:rsidR="00F2576B">
        <w:rPr>
          <w:rFonts w:ascii="Times New Roman" w:eastAsia="Times New Roman" w:hAnsi="Times New Roman"/>
          <w:sz w:val="28"/>
          <w:szCs w:val="28"/>
          <w:lang w:val="uk-UA" w:eastAsia="ru-RU"/>
        </w:rPr>
        <w:t>«</w:t>
      </w:r>
      <w:r w:rsidR="00190025">
        <w:rPr>
          <w:rFonts w:ascii="Times New Roman" w:eastAsia="Times New Roman" w:hAnsi="Times New Roman"/>
          <w:sz w:val="28"/>
          <w:szCs w:val="28"/>
          <w:lang w:val="uk-UA" w:eastAsia="ru-RU"/>
        </w:rPr>
        <w:t>Енергія майбутнього».</w:t>
      </w:r>
    </w:p>
    <w:p w:rsidR="006E0F3B" w:rsidRP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5. Джерела фінансування Програми –</w:t>
      </w:r>
      <w:r>
        <w:rPr>
          <w:rFonts w:ascii="Times New Roman" w:eastAsia="Times New Roman" w:hAnsi="Times New Roman"/>
          <w:sz w:val="28"/>
          <w:szCs w:val="28"/>
          <w:lang w:val="uk-UA" w:eastAsia="ru-RU"/>
        </w:rPr>
        <w:t xml:space="preserve"> </w:t>
      </w:r>
      <w:bookmarkStart w:id="2" w:name="_Hlk171929315"/>
      <w:r w:rsidRPr="006E0F3B">
        <w:rPr>
          <w:rFonts w:ascii="Times New Roman" w:eastAsia="Times New Roman" w:hAnsi="Times New Roman"/>
          <w:sz w:val="28"/>
          <w:szCs w:val="28"/>
          <w:lang w:val="uk-UA" w:eastAsia="ru-RU"/>
        </w:rPr>
        <w:t>кошти бюджету Млинівської селищної ради, а також інші джерела, не заборонені чинним законодавством.</w:t>
      </w:r>
      <w:bookmarkEnd w:id="2"/>
    </w:p>
    <w:p w:rsidR="006E0F3B" w:rsidRP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 xml:space="preserve">6. </w:t>
      </w:r>
      <w:bookmarkStart w:id="3" w:name="_Hlk171936463"/>
      <w:r w:rsidRPr="006E0F3B">
        <w:rPr>
          <w:rFonts w:ascii="Times New Roman" w:eastAsia="Times New Roman" w:hAnsi="Times New Roman"/>
          <w:sz w:val="28"/>
          <w:szCs w:val="28"/>
          <w:lang w:val="uk-UA" w:eastAsia="ru-RU"/>
        </w:rPr>
        <w:t xml:space="preserve">Загальний обсяг фінансових ресурсів, необхідних для реалізації Програми складає – </w:t>
      </w:r>
      <w:r w:rsidR="00752A96">
        <w:rPr>
          <w:rFonts w:ascii="Times New Roman" w:hAnsi="Times New Roman"/>
          <w:sz w:val="28"/>
          <w:szCs w:val="28"/>
          <w:lang w:val="uk-UA"/>
        </w:rPr>
        <w:t>60</w:t>
      </w:r>
      <w:r w:rsidR="00752A96" w:rsidRPr="00745122">
        <w:rPr>
          <w:rFonts w:ascii="Times New Roman" w:hAnsi="Times New Roman"/>
          <w:sz w:val="28"/>
          <w:szCs w:val="28"/>
          <w:lang w:val="uk-UA"/>
        </w:rPr>
        <w:t>46,0</w:t>
      </w:r>
      <w:r w:rsidRPr="00726088">
        <w:rPr>
          <w:rFonts w:ascii="Times New Roman" w:eastAsia="Times New Roman" w:hAnsi="Times New Roman"/>
          <w:sz w:val="28"/>
          <w:szCs w:val="28"/>
          <w:lang w:val="uk-UA" w:eastAsia="ru-RU"/>
        </w:rPr>
        <w:t xml:space="preserve"> </w:t>
      </w:r>
      <w:proofErr w:type="spellStart"/>
      <w:r w:rsidRPr="006E0F3B">
        <w:rPr>
          <w:rFonts w:ascii="Times New Roman" w:eastAsia="Times New Roman" w:hAnsi="Times New Roman"/>
          <w:color w:val="000000"/>
          <w:sz w:val="28"/>
          <w:szCs w:val="28"/>
          <w:lang w:val="uk-UA" w:eastAsia="ru-RU"/>
        </w:rPr>
        <w:t>тис.грн</w:t>
      </w:r>
      <w:proofErr w:type="spellEnd"/>
      <w:r w:rsidRPr="006E0F3B">
        <w:rPr>
          <w:rFonts w:ascii="Times New Roman" w:eastAsia="Times New Roman" w:hAnsi="Times New Roman"/>
          <w:color w:val="000000"/>
          <w:sz w:val="28"/>
          <w:szCs w:val="28"/>
          <w:lang w:val="uk-UA" w:eastAsia="ru-RU"/>
        </w:rPr>
        <w:t>.</w:t>
      </w:r>
      <w:r w:rsidRPr="006E0F3B">
        <w:rPr>
          <w:rFonts w:ascii="Times New Roman" w:eastAsia="Times New Roman" w:hAnsi="Times New Roman"/>
          <w:sz w:val="28"/>
          <w:szCs w:val="28"/>
          <w:lang w:val="uk-UA" w:eastAsia="ru-RU"/>
        </w:rPr>
        <w:t xml:space="preserve"> Обсяг фінансових ресурсів, необхідних для реалізації заходів Програми, може змінюватися шляхом внесення відповідних змін до селищного бюджету впродовж терміну дії Програми.</w:t>
      </w:r>
    </w:p>
    <w:p w:rsidR="006E0F3B" w:rsidRDefault="006E0F3B" w:rsidP="00512BE4">
      <w:pPr>
        <w:spacing w:after="0" w:line="240" w:lineRule="auto"/>
        <w:ind w:firstLine="709"/>
        <w:jc w:val="both"/>
        <w:rPr>
          <w:rFonts w:ascii="Times New Roman" w:eastAsia="Times New Roman" w:hAnsi="Times New Roman"/>
          <w:sz w:val="28"/>
          <w:szCs w:val="28"/>
          <w:lang w:val="uk-UA" w:eastAsia="ru-RU"/>
        </w:rPr>
      </w:pPr>
      <w:r w:rsidRPr="006E0F3B">
        <w:rPr>
          <w:rFonts w:ascii="Times New Roman" w:eastAsia="Times New Roman" w:hAnsi="Times New Roman"/>
          <w:sz w:val="28"/>
          <w:szCs w:val="28"/>
          <w:lang w:val="uk-UA" w:eastAsia="ru-RU"/>
        </w:rPr>
        <w:t>7. Термін реалізації Програми – 2024-2026 роки.</w:t>
      </w:r>
      <w:bookmarkEnd w:id="3"/>
    </w:p>
    <w:p w:rsidR="00BE1305" w:rsidRPr="007A3B01" w:rsidRDefault="00BE1305" w:rsidP="00512BE4">
      <w:pPr>
        <w:spacing w:after="0" w:line="240" w:lineRule="auto"/>
        <w:ind w:firstLine="709"/>
        <w:jc w:val="both"/>
        <w:rPr>
          <w:rFonts w:ascii="Times New Roman" w:eastAsia="Times New Roman" w:hAnsi="Times New Roman"/>
          <w:sz w:val="28"/>
          <w:szCs w:val="28"/>
          <w:lang w:val="uk-UA" w:eastAsia="ru-RU"/>
        </w:rPr>
      </w:pPr>
    </w:p>
    <w:p w:rsidR="00E2183A" w:rsidRDefault="000A0E27" w:rsidP="00512BE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2</w:t>
      </w:r>
      <w:r w:rsidR="00E2183A" w:rsidRPr="00D43E23">
        <w:rPr>
          <w:rFonts w:ascii="Times New Roman" w:hAnsi="Times New Roman"/>
          <w:b/>
          <w:sz w:val="28"/>
          <w:szCs w:val="28"/>
          <w:lang w:val="uk-UA"/>
        </w:rPr>
        <w:t>. Загальні положення</w:t>
      </w:r>
    </w:p>
    <w:p w:rsidR="00512BE4" w:rsidRPr="00D43E23" w:rsidRDefault="00512BE4" w:rsidP="00512BE4">
      <w:pPr>
        <w:spacing w:after="0" w:line="240" w:lineRule="auto"/>
        <w:jc w:val="center"/>
        <w:rPr>
          <w:rFonts w:ascii="Times New Roman" w:hAnsi="Times New Roman"/>
          <w:b/>
          <w:sz w:val="28"/>
          <w:szCs w:val="28"/>
          <w:lang w:val="uk-UA"/>
        </w:rPr>
      </w:pPr>
    </w:p>
    <w:p w:rsidR="00E2183A" w:rsidRPr="00D43E23" w:rsidRDefault="005D50D9" w:rsidP="00512BE4">
      <w:pPr>
        <w:spacing w:after="0" w:line="240" w:lineRule="auto"/>
        <w:ind w:firstLine="851"/>
        <w:jc w:val="both"/>
        <w:rPr>
          <w:rFonts w:ascii="Times New Roman" w:hAnsi="Times New Roman"/>
          <w:b/>
          <w:sz w:val="28"/>
          <w:szCs w:val="28"/>
          <w:lang w:val="uk-UA"/>
        </w:rPr>
      </w:pPr>
      <w:r>
        <w:rPr>
          <w:rFonts w:ascii="Times New Roman" w:hAnsi="Times New Roman"/>
          <w:sz w:val="28"/>
          <w:szCs w:val="28"/>
          <w:lang w:val="uk-UA"/>
        </w:rPr>
        <w:t xml:space="preserve">Одним із </w:t>
      </w:r>
      <w:r w:rsidR="00D43E23" w:rsidRPr="00D43E23">
        <w:rPr>
          <w:rFonts w:ascii="Times New Roman" w:hAnsi="Times New Roman"/>
          <w:sz w:val="28"/>
          <w:szCs w:val="28"/>
          <w:lang w:val="uk-UA"/>
        </w:rPr>
        <w:t xml:space="preserve">найактуальніших питань </w:t>
      </w:r>
      <w:r>
        <w:rPr>
          <w:rFonts w:ascii="Times New Roman" w:hAnsi="Times New Roman"/>
          <w:sz w:val="28"/>
          <w:szCs w:val="28"/>
          <w:lang w:val="uk-UA"/>
        </w:rPr>
        <w:t>н</w:t>
      </w:r>
      <w:r w:rsidRPr="00D43E23">
        <w:rPr>
          <w:rFonts w:ascii="Times New Roman" w:hAnsi="Times New Roman"/>
          <w:sz w:val="28"/>
          <w:szCs w:val="28"/>
          <w:lang w:val="uk-UA"/>
        </w:rPr>
        <w:t xml:space="preserve">а сьогоднішній день </w:t>
      </w:r>
      <w:r w:rsidR="00D43E23" w:rsidRPr="00D43E23">
        <w:rPr>
          <w:rFonts w:ascii="Times New Roman" w:hAnsi="Times New Roman"/>
          <w:sz w:val="28"/>
          <w:szCs w:val="28"/>
          <w:lang w:val="uk-UA"/>
        </w:rPr>
        <w:t xml:space="preserve">для нашої держави </w:t>
      </w:r>
      <w:r>
        <w:rPr>
          <w:rFonts w:ascii="Times New Roman" w:hAnsi="Times New Roman"/>
          <w:sz w:val="28"/>
          <w:szCs w:val="28"/>
          <w:lang w:val="uk-UA"/>
        </w:rPr>
        <w:t>було і залишається з</w:t>
      </w:r>
      <w:r w:rsidR="00E2183A" w:rsidRPr="00D43E23">
        <w:rPr>
          <w:rFonts w:ascii="Times New Roman" w:hAnsi="Times New Roman"/>
          <w:sz w:val="28"/>
          <w:szCs w:val="28"/>
          <w:lang w:val="uk-UA"/>
        </w:rPr>
        <w:t>а</w:t>
      </w:r>
      <w:r w:rsidR="00D43E23" w:rsidRPr="00D43E23">
        <w:rPr>
          <w:rFonts w:ascii="Times New Roman" w:hAnsi="Times New Roman"/>
          <w:sz w:val="28"/>
          <w:szCs w:val="28"/>
          <w:lang w:val="uk-UA"/>
        </w:rPr>
        <w:t>безпечення національної безпеки</w:t>
      </w:r>
      <w:r>
        <w:rPr>
          <w:rFonts w:ascii="Times New Roman" w:hAnsi="Times New Roman"/>
          <w:sz w:val="28"/>
          <w:szCs w:val="28"/>
          <w:lang w:val="uk-UA"/>
        </w:rPr>
        <w:t>, а особливо</w:t>
      </w:r>
      <w:r w:rsidR="00E2183A" w:rsidRPr="00D43E23">
        <w:rPr>
          <w:rFonts w:ascii="Times New Roman" w:hAnsi="Times New Roman"/>
          <w:sz w:val="28"/>
          <w:szCs w:val="28"/>
          <w:lang w:val="uk-UA"/>
        </w:rPr>
        <w:t xml:space="preserve"> </w:t>
      </w:r>
      <w:r w:rsidR="00D43E23" w:rsidRPr="00D43E23">
        <w:rPr>
          <w:rFonts w:ascii="Times New Roman" w:hAnsi="Times New Roman"/>
          <w:sz w:val="28"/>
          <w:szCs w:val="28"/>
          <w:lang w:val="uk-UA"/>
        </w:rPr>
        <w:t>ц</w:t>
      </w:r>
      <w:r w:rsidR="00E2183A" w:rsidRPr="00D43E23">
        <w:rPr>
          <w:rFonts w:ascii="Times New Roman" w:hAnsi="Times New Roman"/>
          <w:sz w:val="28"/>
          <w:szCs w:val="28"/>
          <w:lang w:val="uk-UA"/>
        </w:rPr>
        <w:t xml:space="preserve">е пов’язано із </w:t>
      </w:r>
      <w:r w:rsidR="009A1498">
        <w:rPr>
          <w:rFonts w:ascii="Times New Roman" w:hAnsi="Times New Roman"/>
          <w:sz w:val="28"/>
          <w:szCs w:val="28"/>
          <w:lang w:val="uk-UA"/>
        </w:rPr>
        <w:t>агресією</w:t>
      </w:r>
      <w:r w:rsidR="007A3B01">
        <w:rPr>
          <w:rFonts w:ascii="Times New Roman" w:hAnsi="Times New Roman"/>
          <w:sz w:val="28"/>
          <w:szCs w:val="28"/>
          <w:lang w:val="uk-UA"/>
        </w:rPr>
        <w:t xml:space="preserve"> </w:t>
      </w:r>
      <w:r w:rsidR="00D43E23" w:rsidRPr="00D43E23">
        <w:rPr>
          <w:rFonts w:ascii="Times New Roman" w:hAnsi="Times New Roman"/>
          <w:sz w:val="28"/>
          <w:szCs w:val="28"/>
          <w:lang w:val="uk-UA"/>
        </w:rPr>
        <w:t>російською федерацією</w:t>
      </w:r>
      <w:r w:rsidR="00E2183A" w:rsidRPr="00D43E23">
        <w:rPr>
          <w:rFonts w:ascii="Times New Roman" w:hAnsi="Times New Roman"/>
          <w:sz w:val="28"/>
          <w:szCs w:val="28"/>
          <w:lang w:val="uk-UA"/>
        </w:rPr>
        <w:t xml:space="preserve"> війни проти України, а</w:t>
      </w:r>
      <w:r w:rsidR="00D43E23" w:rsidRPr="00D43E23">
        <w:rPr>
          <w:rFonts w:ascii="Times New Roman" w:hAnsi="Times New Roman"/>
          <w:sz w:val="28"/>
          <w:szCs w:val="28"/>
          <w:lang w:val="uk-UA"/>
        </w:rPr>
        <w:t xml:space="preserve"> також і з д</w:t>
      </w:r>
      <w:r w:rsidR="00E2183A" w:rsidRPr="00D43E23">
        <w:rPr>
          <w:rFonts w:ascii="Times New Roman" w:hAnsi="Times New Roman"/>
          <w:sz w:val="28"/>
          <w:szCs w:val="28"/>
          <w:lang w:val="uk-UA"/>
        </w:rPr>
        <w:t>инамікою соціальних, економічних,</w:t>
      </w:r>
      <w:r w:rsidR="00550D24" w:rsidRPr="00D43E23">
        <w:rPr>
          <w:rFonts w:ascii="Times New Roman" w:hAnsi="Times New Roman"/>
          <w:sz w:val="28"/>
          <w:szCs w:val="28"/>
          <w:lang w:val="uk-UA"/>
        </w:rPr>
        <w:t xml:space="preserve"> </w:t>
      </w:r>
      <w:r w:rsidR="00E2183A" w:rsidRPr="00D43E23">
        <w:rPr>
          <w:rFonts w:ascii="Times New Roman" w:hAnsi="Times New Roman"/>
          <w:sz w:val="28"/>
          <w:szCs w:val="28"/>
          <w:lang w:val="uk-UA"/>
        </w:rPr>
        <w:t xml:space="preserve">політичних і навіть технологічних процесів, що відбуваються у світі. Тенденції до посилення загроз природного та техногенного характеру, підвищення рівня терористичних загроз, збільшення кількості та підвищення складності кібератак, а також пошкодження інфраструктурних об’єктів України внаслідок збройної агресії </w:t>
      </w:r>
      <w:r w:rsidR="00D43E23" w:rsidRPr="00D43E23">
        <w:rPr>
          <w:rFonts w:ascii="Times New Roman" w:hAnsi="Times New Roman"/>
          <w:sz w:val="28"/>
          <w:szCs w:val="28"/>
          <w:lang w:val="uk-UA"/>
        </w:rPr>
        <w:t xml:space="preserve">зовнішнього </w:t>
      </w:r>
      <w:r w:rsidR="00D43E23" w:rsidRPr="00D43E23">
        <w:rPr>
          <w:rFonts w:ascii="Times New Roman" w:hAnsi="Times New Roman"/>
          <w:sz w:val="28"/>
          <w:szCs w:val="28"/>
          <w:lang w:val="uk-UA"/>
        </w:rPr>
        <w:lastRenderedPageBreak/>
        <w:t>ворога</w:t>
      </w:r>
      <w:r w:rsidR="00E2183A" w:rsidRPr="00D43E23">
        <w:rPr>
          <w:rFonts w:ascii="Times New Roman" w:hAnsi="Times New Roman"/>
          <w:sz w:val="28"/>
          <w:szCs w:val="28"/>
          <w:lang w:val="uk-UA"/>
        </w:rPr>
        <w:t xml:space="preserve"> зумовлюють актуалізацію питання захисту систем, об’єктів і ресурсів, які є критично важливими для функціонування суспільства, соціально-економічного розвитку держави та забезпечення національної безпеки.</w:t>
      </w:r>
    </w:p>
    <w:p w:rsidR="00E2183A" w:rsidRPr="00EA0A65" w:rsidRDefault="00E2183A" w:rsidP="00512BE4">
      <w:pPr>
        <w:pStyle w:val="rvps2"/>
        <w:ind w:firstLine="851"/>
        <w:rPr>
          <w:rStyle w:val="spanrvts0"/>
          <w:sz w:val="28"/>
          <w:szCs w:val="28"/>
          <w:lang w:val="uk-UA"/>
        </w:rPr>
      </w:pPr>
      <w:r w:rsidRPr="00EA0A65">
        <w:rPr>
          <w:rStyle w:val="spanrvts0"/>
          <w:sz w:val="28"/>
          <w:szCs w:val="28"/>
          <w:lang w:val="uk-UA"/>
        </w:rPr>
        <w:t>Закон України «Про критичну інфраструктуру» визначає правові та організаційні засади створення та функціонування національної системи захисту критичної інфраструктури і є складовою законодавства у сфері національної безпеки.</w:t>
      </w:r>
    </w:p>
    <w:p w:rsidR="00E2183A" w:rsidRPr="00D43E23" w:rsidRDefault="00E2183A" w:rsidP="00512BE4">
      <w:pPr>
        <w:spacing w:after="0" w:line="240" w:lineRule="auto"/>
        <w:ind w:firstLine="851"/>
        <w:jc w:val="both"/>
        <w:rPr>
          <w:rStyle w:val="spanrvts0"/>
          <w:rFonts w:eastAsia="Calibri"/>
          <w:sz w:val="28"/>
          <w:szCs w:val="28"/>
          <w:lang w:val="uk-UA"/>
        </w:rPr>
      </w:pPr>
      <w:r w:rsidRPr="00D43E23">
        <w:rPr>
          <w:rStyle w:val="spanrvts0"/>
          <w:rFonts w:eastAsia="Calibri"/>
          <w:sz w:val="28"/>
          <w:szCs w:val="28"/>
          <w:lang w:val="uk-UA"/>
        </w:rPr>
        <w:t>Сукупність органів управління, сил та засобів центральних і місцевих органів виконавчої влади, органів місцевого самоврядування, операторів критичної інфраструктури, складає систему захисту критичної інфраструктури.</w:t>
      </w:r>
    </w:p>
    <w:p w:rsidR="00E2183A" w:rsidRPr="00D43E23" w:rsidRDefault="00E2183A" w:rsidP="00512BE4">
      <w:pPr>
        <w:spacing w:after="0" w:line="240" w:lineRule="auto"/>
        <w:ind w:firstLine="851"/>
        <w:jc w:val="both"/>
        <w:rPr>
          <w:rStyle w:val="spanrvts0"/>
          <w:rFonts w:eastAsia="Calibri"/>
          <w:sz w:val="28"/>
          <w:szCs w:val="28"/>
          <w:lang w:val="uk-UA"/>
        </w:rPr>
      </w:pPr>
      <w:r w:rsidRPr="00D43E23">
        <w:rPr>
          <w:rStyle w:val="spanrvts0"/>
          <w:rFonts w:eastAsia="Calibri"/>
          <w:sz w:val="28"/>
          <w:szCs w:val="28"/>
          <w:lang w:val="uk-UA"/>
        </w:rPr>
        <w:t>Об’єктами критичної інфраструктури є об’єкти інфраструктури, системи, їх частини та їх сукупність, які є важливими для економіки, національної безпеки та оборони, порушення функціонування яких може завдати шкоди життєво важливим національним інтересам.</w:t>
      </w:r>
    </w:p>
    <w:p w:rsidR="00E2183A" w:rsidRPr="00D43E23" w:rsidRDefault="00E2183A" w:rsidP="00512BE4">
      <w:pPr>
        <w:spacing w:after="0" w:line="240" w:lineRule="auto"/>
        <w:ind w:firstLine="851"/>
        <w:jc w:val="both"/>
        <w:rPr>
          <w:rStyle w:val="spanrvts0"/>
          <w:rFonts w:eastAsia="Calibri"/>
          <w:sz w:val="28"/>
          <w:szCs w:val="28"/>
          <w:lang w:val="uk-UA"/>
        </w:rPr>
      </w:pPr>
      <w:r w:rsidRPr="00D43E23">
        <w:rPr>
          <w:rStyle w:val="spanrvts0"/>
          <w:rFonts w:eastAsia="Calibri"/>
          <w:sz w:val="28"/>
          <w:szCs w:val="28"/>
          <w:lang w:val="uk-UA"/>
        </w:rPr>
        <w:t>Стійкість критичної інфраструктури визначає стан критичної інфраструктури, за якого забезпечується її спроможність функціонувати у штатному режимі, адаптуватися до умов, що постійно змінюються, протистояти та швидко відновлюватися після впливу загроз будь-якого виду.</w:t>
      </w:r>
    </w:p>
    <w:p w:rsidR="00E2183A" w:rsidRPr="00EA0A65" w:rsidRDefault="00E2183A" w:rsidP="00512BE4">
      <w:pPr>
        <w:pStyle w:val="rvps2"/>
        <w:ind w:firstLine="851"/>
        <w:rPr>
          <w:rStyle w:val="spanrvts0"/>
          <w:sz w:val="28"/>
          <w:szCs w:val="28"/>
          <w:lang w:val="uk-UA"/>
        </w:rPr>
      </w:pPr>
      <w:r w:rsidRPr="00EA0A65">
        <w:rPr>
          <w:rStyle w:val="spanrvts0"/>
          <w:sz w:val="28"/>
          <w:szCs w:val="28"/>
          <w:lang w:val="uk-UA"/>
        </w:rPr>
        <w:t xml:space="preserve">Особливості захисту та правового режиму об’єктів критичної інфраструктури в умовах надзвичайних ситуацій, надзвичайного та воєнного стану, особливого періоду регулюються законами України </w:t>
      </w:r>
      <w:r w:rsidRPr="00550D24">
        <w:rPr>
          <w:rStyle w:val="arvts96"/>
          <w:color w:val="auto"/>
          <w:sz w:val="28"/>
          <w:szCs w:val="28"/>
          <w:lang w:val="uk-UA"/>
        </w:rPr>
        <w:t>«Про правовий режим воєнного стану»</w:t>
      </w:r>
      <w:r w:rsidRPr="00550D24">
        <w:rPr>
          <w:rStyle w:val="spanrvts0"/>
          <w:sz w:val="28"/>
          <w:szCs w:val="28"/>
          <w:lang w:val="uk-UA"/>
        </w:rPr>
        <w:t xml:space="preserve">, </w:t>
      </w:r>
      <w:r w:rsidRPr="00550D24">
        <w:rPr>
          <w:rStyle w:val="arvts96"/>
          <w:color w:val="auto"/>
          <w:sz w:val="28"/>
          <w:szCs w:val="28"/>
          <w:lang w:val="uk-UA"/>
        </w:rPr>
        <w:t>«Про правовий режим надзвичайного стану»</w:t>
      </w:r>
      <w:r w:rsidRPr="00550D24">
        <w:rPr>
          <w:rStyle w:val="spanrvts0"/>
          <w:sz w:val="28"/>
          <w:szCs w:val="28"/>
          <w:lang w:val="uk-UA"/>
        </w:rPr>
        <w:t xml:space="preserve">, </w:t>
      </w:r>
      <w:r w:rsidRPr="00550D24">
        <w:rPr>
          <w:rStyle w:val="arvts96"/>
          <w:color w:val="auto"/>
          <w:sz w:val="28"/>
          <w:szCs w:val="28"/>
          <w:lang w:val="uk-UA"/>
        </w:rPr>
        <w:t>«Про функціонування єдиної транспортної системи України в особливий період»</w:t>
      </w:r>
      <w:r w:rsidRPr="00550D24">
        <w:rPr>
          <w:rStyle w:val="spanrvts0"/>
          <w:sz w:val="28"/>
          <w:szCs w:val="28"/>
          <w:lang w:val="uk-UA"/>
        </w:rPr>
        <w:t xml:space="preserve"> та </w:t>
      </w:r>
      <w:r w:rsidRPr="00550D24">
        <w:rPr>
          <w:rStyle w:val="arvts96"/>
          <w:color w:val="auto"/>
          <w:sz w:val="28"/>
          <w:szCs w:val="28"/>
          <w:lang w:val="uk-UA"/>
        </w:rPr>
        <w:t>«Про оборону України»</w:t>
      </w:r>
      <w:r w:rsidRPr="00550D24">
        <w:rPr>
          <w:rStyle w:val="spanrvts0"/>
          <w:sz w:val="28"/>
          <w:szCs w:val="28"/>
          <w:lang w:val="uk-UA"/>
        </w:rPr>
        <w:t>.</w:t>
      </w:r>
    </w:p>
    <w:p w:rsidR="00E2183A" w:rsidRPr="00EA0A65" w:rsidRDefault="00E2183A" w:rsidP="00512BE4">
      <w:pPr>
        <w:pStyle w:val="rvps2"/>
        <w:ind w:firstLine="851"/>
        <w:rPr>
          <w:rStyle w:val="spanrvts0"/>
          <w:sz w:val="28"/>
          <w:szCs w:val="28"/>
          <w:lang w:val="uk-UA"/>
        </w:rPr>
      </w:pPr>
      <w:bookmarkStart w:id="4" w:name="n115"/>
      <w:bookmarkEnd w:id="4"/>
    </w:p>
    <w:p w:rsidR="00E2183A" w:rsidRDefault="000A0E27" w:rsidP="00512BE4">
      <w:pPr>
        <w:spacing w:after="0" w:line="240" w:lineRule="auto"/>
        <w:ind w:firstLine="448"/>
        <w:jc w:val="center"/>
        <w:rPr>
          <w:rFonts w:ascii="Times New Roman" w:hAnsi="Times New Roman"/>
          <w:b/>
          <w:sz w:val="28"/>
          <w:szCs w:val="28"/>
          <w:lang w:val="uk-UA"/>
        </w:rPr>
      </w:pPr>
      <w:r>
        <w:rPr>
          <w:rFonts w:ascii="Times New Roman" w:hAnsi="Times New Roman"/>
          <w:b/>
          <w:sz w:val="28"/>
          <w:szCs w:val="28"/>
          <w:lang w:val="uk-UA"/>
        </w:rPr>
        <w:t>3</w:t>
      </w:r>
      <w:r w:rsidR="00E2183A" w:rsidRPr="000E350F">
        <w:rPr>
          <w:rFonts w:ascii="Times New Roman" w:hAnsi="Times New Roman"/>
          <w:b/>
          <w:sz w:val="28"/>
          <w:szCs w:val="28"/>
          <w:lang w:val="uk-UA"/>
        </w:rPr>
        <w:t>. Визначення проблеми, на розв’язання якої спрямована Програма</w:t>
      </w:r>
    </w:p>
    <w:p w:rsidR="00512BE4" w:rsidRPr="000E350F" w:rsidRDefault="00512BE4" w:rsidP="00512BE4">
      <w:pPr>
        <w:spacing w:after="0" w:line="240" w:lineRule="auto"/>
        <w:ind w:firstLine="448"/>
        <w:jc w:val="center"/>
        <w:rPr>
          <w:rFonts w:ascii="Times New Roman" w:hAnsi="Times New Roman"/>
          <w:b/>
          <w:sz w:val="28"/>
          <w:szCs w:val="28"/>
          <w:lang w:val="uk-UA"/>
        </w:rPr>
      </w:pPr>
    </w:p>
    <w:p w:rsidR="00E2183A" w:rsidRDefault="00BE1305" w:rsidP="00512BE4">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На </w:t>
      </w:r>
      <w:r w:rsidR="006E2F8A">
        <w:rPr>
          <w:rFonts w:ascii="Times New Roman" w:hAnsi="Times New Roman"/>
          <w:sz w:val="28"/>
          <w:szCs w:val="28"/>
          <w:lang w:val="uk-UA"/>
        </w:rPr>
        <w:t>території</w:t>
      </w:r>
      <w:r w:rsidR="000E350F">
        <w:rPr>
          <w:rFonts w:ascii="Times New Roman" w:hAnsi="Times New Roman"/>
          <w:sz w:val="28"/>
          <w:szCs w:val="28"/>
          <w:lang w:val="uk-UA"/>
        </w:rPr>
        <w:t xml:space="preserve"> Млинівської селищної ради </w:t>
      </w:r>
      <w:r w:rsidR="006E2F8A">
        <w:rPr>
          <w:rFonts w:ascii="Times New Roman" w:hAnsi="Times New Roman"/>
          <w:sz w:val="28"/>
          <w:szCs w:val="28"/>
          <w:lang w:val="uk-UA"/>
        </w:rPr>
        <w:t>розташовані</w:t>
      </w:r>
      <w:r w:rsidR="000E350F">
        <w:rPr>
          <w:rFonts w:ascii="Times New Roman" w:hAnsi="Times New Roman"/>
          <w:sz w:val="28"/>
          <w:szCs w:val="28"/>
          <w:lang w:val="uk-UA"/>
        </w:rPr>
        <w:t xml:space="preserve"> о</w:t>
      </w:r>
      <w:r w:rsidR="00E2183A" w:rsidRPr="000E350F">
        <w:rPr>
          <w:rFonts w:ascii="Times New Roman" w:hAnsi="Times New Roman"/>
          <w:sz w:val="28"/>
          <w:szCs w:val="28"/>
          <w:lang w:val="uk-UA"/>
        </w:rPr>
        <w:t>б’єкти</w:t>
      </w:r>
      <w:r>
        <w:rPr>
          <w:rFonts w:ascii="Times New Roman" w:hAnsi="Times New Roman"/>
          <w:sz w:val="28"/>
          <w:szCs w:val="28"/>
          <w:lang w:val="uk-UA"/>
        </w:rPr>
        <w:t>,</w:t>
      </w:r>
      <w:r w:rsidR="00E2183A" w:rsidRPr="000E350F">
        <w:rPr>
          <w:rFonts w:ascii="Times New Roman" w:hAnsi="Times New Roman"/>
          <w:sz w:val="28"/>
          <w:szCs w:val="28"/>
          <w:lang w:val="uk-UA"/>
        </w:rPr>
        <w:t xml:space="preserve"> </w:t>
      </w:r>
      <w:r w:rsidR="000E350F">
        <w:rPr>
          <w:rFonts w:ascii="Times New Roman" w:hAnsi="Times New Roman"/>
          <w:sz w:val="28"/>
          <w:szCs w:val="28"/>
          <w:lang w:val="uk-UA"/>
        </w:rPr>
        <w:t>котрі</w:t>
      </w:r>
      <w:r w:rsidR="00E2183A" w:rsidRPr="000E350F">
        <w:rPr>
          <w:rFonts w:ascii="Times New Roman" w:hAnsi="Times New Roman"/>
          <w:sz w:val="28"/>
          <w:szCs w:val="28"/>
          <w:lang w:val="uk-UA"/>
        </w:rPr>
        <w:t xml:space="preserve"> </w:t>
      </w:r>
      <w:r w:rsidR="000E350F">
        <w:rPr>
          <w:rFonts w:ascii="Times New Roman" w:hAnsi="Times New Roman"/>
          <w:sz w:val="28"/>
          <w:szCs w:val="28"/>
          <w:lang w:val="uk-UA"/>
        </w:rPr>
        <w:t>забезпечують</w:t>
      </w:r>
      <w:r w:rsidR="00E2183A" w:rsidRPr="000E350F">
        <w:rPr>
          <w:rFonts w:ascii="Times New Roman" w:hAnsi="Times New Roman"/>
          <w:sz w:val="28"/>
          <w:szCs w:val="28"/>
          <w:lang w:val="uk-UA"/>
        </w:rPr>
        <w:t xml:space="preserve"> життєво важливі функції</w:t>
      </w:r>
      <w:r w:rsidR="007A3B01">
        <w:rPr>
          <w:rFonts w:ascii="Times New Roman" w:hAnsi="Times New Roman"/>
          <w:sz w:val="28"/>
          <w:szCs w:val="28"/>
          <w:lang w:val="uk-UA"/>
        </w:rPr>
        <w:t xml:space="preserve"> населення Млинівської селищної територіальної</w:t>
      </w:r>
      <w:r>
        <w:rPr>
          <w:rFonts w:ascii="Times New Roman" w:hAnsi="Times New Roman"/>
          <w:sz w:val="28"/>
          <w:szCs w:val="28"/>
          <w:lang w:val="uk-UA"/>
        </w:rPr>
        <w:t xml:space="preserve"> громади</w:t>
      </w:r>
      <w:r w:rsidR="00E2183A" w:rsidRPr="000E350F">
        <w:rPr>
          <w:rFonts w:ascii="Times New Roman" w:hAnsi="Times New Roman"/>
          <w:sz w:val="28"/>
          <w:szCs w:val="28"/>
          <w:lang w:val="uk-UA"/>
        </w:rPr>
        <w:t xml:space="preserve">, порушення роботи яких призводить до негативних наслідків для </w:t>
      </w:r>
      <w:r w:rsidR="000E350F">
        <w:rPr>
          <w:rFonts w:ascii="Times New Roman" w:hAnsi="Times New Roman"/>
          <w:sz w:val="28"/>
          <w:szCs w:val="28"/>
          <w:lang w:val="uk-UA"/>
        </w:rPr>
        <w:t>них</w:t>
      </w:r>
      <w:r w:rsidR="00E2183A" w:rsidRPr="000E350F">
        <w:rPr>
          <w:rFonts w:ascii="Times New Roman" w:hAnsi="Times New Roman"/>
          <w:sz w:val="28"/>
          <w:szCs w:val="28"/>
          <w:lang w:val="uk-UA"/>
        </w:rPr>
        <w:t>. Зокрема, відсутність</w:t>
      </w:r>
      <w:r w:rsidR="000E350F">
        <w:rPr>
          <w:rFonts w:ascii="Times New Roman" w:hAnsi="Times New Roman"/>
          <w:sz w:val="28"/>
          <w:szCs w:val="28"/>
          <w:lang w:val="uk-UA"/>
        </w:rPr>
        <w:t xml:space="preserve"> послуг з </w:t>
      </w:r>
      <w:r w:rsidR="00E2183A" w:rsidRPr="000E350F">
        <w:rPr>
          <w:rFonts w:ascii="Times New Roman" w:hAnsi="Times New Roman"/>
          <w:sz w:val="28"/>
          <w:szCs w:val="28"/>
          <w:lang w:val="uk-UA"/>
        </w:rPr>
        <w:t>централізованого водопостачання та централізованого водовідведення</w:t>
      </w:r>
      <w:r w:rsidR="00820A07">
        <w:rPr>
          <w:rFonts w:ascii="Times New Roman" w:hAnsi="Times New Roman"/>
          <w:sz w:val="28"/>
          <w:szCs w:val="28"/>
          <w:lang w:val="uk-UA"/>
        </w:rPr>
        <w:t xml:space="preserve">, що надає </w:t>
      </w:r>
      <w:r w:rsidR="00820A07">
        <w:rPr>
          <w:rFonts w:ascii="Times New Roman" w:eastAsia="Times New Roman" w:hAnsi="Times New Roman"/>
          <w:sz w:val="28"/>
          <w:szCs w:val="28"/>
          <w:lang w:val="uk-UA" w:eastAsia="ru-RU"/>
        </w:rPr>
        <w:t>к</w:t>
      </w:r>
      <w:r w:rsidR="00820A07" w:rsidRPr="006E0F3B">
        <w:rPr>
          <w:rFonts w:ascii="Times New Roman" w:eastAsia="Times New Roman" w:hAnsi="Times New Roman"/>
          <w:sz w:val="28"/>
          <w:szCs w:val="28"/>
          <w:lang w:val="uk-UA" w:eastAsia="ru-RU"/>
        </w:rPr>
        <w:t>омунальне підприємство «Благоустрій громади» Млинівської селищної ради</w:t>
      </w:r>
      <w:r w:rsidR="00E2183A" w:rsidRPr="000E350F">
        <w:rPr>
          <w:rFonts w:ascii="Times New Roman" w:hAnsi="Times New Roman"/>
          <w:sz w:val="28"/>
          <w:szCs w:val="28"/>
          <w:lang w:val="uk-UA"/>
        </w:rPr>
        <w:t>,</w:t>
      </w:r>
      <w:r w:rsidR="006E2F8A">
        <w:rPr>
          <w:rFonts w:ascii="Times New Roman" w:hAnsi="Times New Roman"/>
          <w:sz w:val="28"/>
          <w:szCs w:val="28"/>
          <w:lang w:val="uk-UA"/>
        </w:rPr>
        <w:t xml:space="preserve"> а також послуг </w:t>
      </w:r>
      <w:bookmarkStart w:id="5" w:name="_Hlk172301067"/>
      <w:r w:rsidR="006E2F8A">
        <w:rPr>
          <w:rFonts w:ascii="Times New Roman" w:hAnsi="Times New Roman"/>
          <w:sz w:val="28"/>
          <w:szCs w:val="28"/>
          <w:lang w:val="uk-UA"/>
        </w:rPr>
        <w:t>закладу охорони здоров'я</w:t>
      </w:r>
      <w:r w:rsidR="00820A07">
        <w:rPr>
          <w:rFonts w:ascii="Times New Roman" w:hAnsi="Times New Roman"/>
          <w:sz w:val="28"/>
          <w:szCs w:val="28"/>
          <w:lang w:val="uk-UA"/>
        </w:rPr>
        <w:t>, які надає</w:t>
      </w:r>
      <w:r w:rsidR="00820A07" w:rsidRPr="00820A07">
        <w:rPr>
          <w:rFonts w:ascii="Times New Roman" w:eastAsia="Times New Roman" w:hAnsi="Times New Roman"/>
          <w:sz w:val="28"/>
          <w:szCs w:val="28"/>
          <w:lang w:val="uk-UA" w:eastAsia="ru-RU"/>
        </w:rPr>
        <w:t xml:space="preserve"> </w:t>
      </w:r>
      <w:r w:rsidR="00820A07">
        <w:rPr>
          <w:rFonts w:ascii="Times New Roman" w:eastAsia="Times New Roman" w:hAnsi="Times New Roman"/>
          <w:sz w:val="28"/>
          <w:szCs w:val="28"/>
          <w:lang w:val="uk-UA" w:eastAsia="ru-RU"/>
        </w:rPr>
        <w:t>комунальне некомерційне підприємство «Млинівська ЦРЛ»</w:t>
      </w:r>
      <w:r w:rsidR="00820A07" w:rsidRPr="005D50D9">
        <w:rPr>
          <w:rFonts w:ascii="Times New Roman" w:eastAsia="Times New Roman" w:hAnsi="Times New Roman"/>
          <w:sz w:val="28"/>
          <w:szCs w:val="28"/>
          <w:lang w:val="uk-UA" w:eastAsia="ru-RU"/>
        </w:rPr>
        <w:t xml:space="preserve"> </w:t>
      </w:r>
      <w:r w:rsidR="00820A07">
        <w:rPr>
          <w:rFonts w:ascii="Times New Roman" w:eastAsia="Times New Roman" w:hAnsi="Times New Roman"/>
          <w:sz w:val="28"/>
          <w:szCs w:val="28"/>
          <w:lang w:val="uk-UA" w:eastAsia="ru-RU"/>
        </w:rPr>
        <w:t xml:space="preserve">Млинівської селищної ради </w:t>
      </w:r>
      <w:r w:rsidR="00E2183A" w:rsidRPr="000E350F">
        <w:rPr>
          <w:rFonts w:ascii="Times New Roman" w:hAnsi="Times New Roman"/>
          <w:sz w:val="28"/>
          <w:szCs w:val="28"/>
          <w:lang w:val="uk-UA"/>
        </w:rPr>
        <w:t xml:space="preserve"> </w:t>
      </w:r>
      <w:bookmarkEnd w:id="5"/>
      <w:r w:rsidR="00E2183A" w:rsidRPr="000E350F">
        <w:rPr>
          <w:rFonts w:ascii="Times New Roman" w:hAnsi="Times New Roman"/>
          <w:sz w:val="28"/>
          <w:szCs w:val="28"/>
          <w:lang w:val="uk-UA"/>
        </w:rPr>
        <w:t xml:space="preserve">матиме негативний вплив </w:t>
      </w:r>
      <w:r w:rsidR="00DD2357" w:rsidRPr="000E350F">
        <w:rPr>
          <w:rFonts w:ascii="Times New Roman" w:hAnsi="Times New Roman"/>
          <w:sz w:val="28"/>
          <w:szCs w:val="28"/>
          <w:lang w:val="uk-UA"/>
        </w:rPr>
        <w:t xml:space="preserve">на </w:t>
      </w:r>
      <w:r w:rsidR="00E2183A" w:rsidRPr="000E350F">
        <w:rPr>
          <w:rFonts w:ascii="Times New Roman" w:hAnsi="Times New Roman"/>
          <w:sz w:val="28"/>
          <w:szCs w:val="28"/>
          <w:lang w:val="uk-UA"/>
        </w:rPr>
        <w:t>життя та здоров’я населення. Тому критична інфраструктури потребує системного підходу до забезпечення власної безпеки та стійкості.</w:t>
      </w:r>
    </w:p>
    <w:p w:rsidR="00820A07" w:rsidRPr="000E350F" w:rsidRDefault="00820A07" w:rsidP="00512BE4">
      <w:pPr>
        <w:spacing w:after="0" w:line="240" w:lineRule="auto"/>
        <w:ind w:firstLine="851"/>
        <w:jc w:val="both"/>
        <w:rPr>
          <w:rFonts w:ascii="Times New Roman" w:hAnsi="Times New Roman"/>
          <w:sz w:val="28"/>
          <w:szCs w:val="28"/>
          <w:lang w:val="uk-UA"/>
        </w:rPr>
      </w:pPr>
    </w:p>
    <w:p w:rsidR="00E2183A" w:rsidRDefault="00813A9C" w:rsidP="00512BE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4</w:t>
      </w:r>
      <w:r w:rsidR="00784891" w:rsidRPr="00367982">
        <w:rPr>
          <w:rFonts w:ascii="Times New Roman" w:hAnsi="Times New Roman"/>
          <w:b/>
          <w:sz w:val="28"/>
          <w:szCs w:val="28"/>
          <w:lang w:val="uk-UA"/>
        </w:rPr>
        <w:t>. Мета П</w:t>
      </w:r>
      <w:r w:rsidR="00E2183A" w:rsidRPr="00367982">
        <w:rPr>
          <w:rFonts w:ascii="Times New Roman" w:hAnsi="Times New Roman"/>
          <w:b/>
          <w:sz w:val="28"/>
          <w:szCs w:val="28"/>
          <w:lang w:val="uk-UA"/>
        </w:rPr>
        <w:t>рограми</w:t>
      </w:r>
    </w:p>
    <w:p w:rsidR="00512BE4" w:rsidRPr="00367982" w:rsidRDefault="00512BE4" w:rsidP="00512BE4">
      <w:pPr>
        <w:spacing w:after="0" w:line="240" w:lineRule="auto"/>
        <w:jc w:val="center"/>
        <w:rPr>
          <w:rFonts w:ascii="Times New Roman" w:hAnsi="Times New Roman"/>
          <w:b/>
          <w:sz w:val="28"/>
          <w:szCs w:val="28"/>
          <w:lang w:val="uk-UA"/>
        </w:rPr>
      </w:pPr>
    </w:p>
    <w:p w:rsidR="00E2183A" w:rsidRPr="00367982" w:rsidRDefault="00E2183A" w:rsidP="00512BE4">
      <w:pPr>
        <w:spacing w:after="0" w:line="240" w:lineRule="auto"/>
        <w:ind w:firstLine="851"/>
        <w:jc w:val="both"/>
        <w:rPr>
          <w:rFonts w:ascii="Times New Roman" w:hAnsi="Times New Roman"/>
          <w:sz w:val="28"/>
          <w:szCs w:val="28"/>
          <w:lang w:val="uk-UA"/>
        </w:rPr>
      </w:pPr>
      <w:r w:rsidRPr="00367982">
        <w:rPr>
          <w:rFonts w:ascii="Times New Roman" w:hAnsi="Times New Roman"/>
          <w:sz w:val="28"/>
          <w:szCs w:val="28"/>
          <w:lang w:val="uk-UA"/>
        </w:rPr>
        <w:t>Виходячи із вищевказаної проблематики метою Програми є:</w:t>
      </w:r>
    </w:p>
    <w:p w:rsidR="00E2183A" w:rsidRPr="00367982" w:rsidRDefault="00E2183A" w:rsidP="00512BE4">
      <w:pPr>
        <w:pStyle w:val="a6"/>
        <w:numPr>
          <w:ilvl w:val="0"/>
          <w:numId w:val="3"/>
        </w:numPr>
        <w:spacing w:after="0" w:line="240" w:lineRule="auto"/>
        <w:jc w:val="both"/>
        <w:rPr>
          <w:rFonts w:ascii="Times New Roman" w:hAnsi="Times New Roman"/>
          <w:sz w:val="28"/>
          <w:szCs w:val="28"/>
          <w:lang w:val="uk-UA"/>
        </w:rPr>
      </w:pPr>
      <w:r w:rsidRPr="00367982">
        <w:rPr>
          <w:rFonts w:ascii="Times New Roman" w:hAnsi="Times New Roman"/>
          <w:sz w:val="28"/>
          <w:szCs w:val="28"/>
          <w:lang w:val="uk-UA"/>
        </w:rPr>
        <w:t xml:space="preserve">забезпечення безпеки </w:t>
      </w:r>
      <w:bookmarkStart w:id="6" w:name="_Hlk172301497"/>
      <w:r w:rsidRPr="00367982">
        <w:rPr>
          <w:rFonts w:ascii="Times New Roman" w:hAnsi="Times New Roman"/>
          <w:sz w:val="28"/>
          <w:szCs w:val="28"/>
          <w:lang w:val="uk-UA"/>
        </w:rPr>
        <w:t xml:space="preserve">об’єктів </w:t>
      </w:r>
      <w:bookmarkStart w:id="7" w:name="_Hlk172301171"/>
      <w:r w:rsidR="00820A07">
        <w:rPr>
          <w:rFonts w:ascii="Times New Roman" w:hAnsi="Times New Roman"/>
          <w:sz w:val="28"/>
          <w:szCs w:val="28"/>
          <w:lang w:val="uk-UA"/>
        </w:rPr>
        <w:t>критичної інфраструктури;</w:t>
      </w:r>
      <w:bookmarkEnd w:id="6"/>
      <w:bookmarkEnd w:id="7"/>
    </w:p>
    <w:p w:rsidR="00E2183A" w:rsidRPr="00367982" w:rsidRDefault="00E2183A" w:rsidP="00512BE4">
      <w:pPr>
        <w:pStyle w:val="a6"/>
        <w:numPr>
          <w:ilvl w:val="0"/>
          <w:numId w:val="3"/>
        </w:numPr>
        <w:spacing w:after="0" w:line="240" w:lineRule="auto"/>
        <w:jc w:val="both"/>
        <w:rPr>
          <w:rFonts w:ascii="Times New Roman" w:hAnsi="Times New Roman"/>
          <w:sz w:val="28"/>
          <w:szCs w:val="28"/>
          <w:lang w:val="uk-UA"/>
        </w:rPr>
      </w:pPr>
      <w:r w:rsidRPr="00367982">
        <w:rPr>
          <w:rFonts w:ascii="Times New Roman" w:hAnsi="Times New Roman"/>
          <w:sz w:val="28"/>
          <w:szCs w:val="28"/>
          <w:lang w:val="uk-UA"/>
        </w:rPr>
        <w:lastRenderedPageBreak/>
        <w:t xml:space="preserve">забезпечення стійкості </w:t>
      </w:r>
      <w:bookmarkStart w:id="8" w:name="_Hlk172301190"/>
      <w:r w:rsidR="00820A07">
        <w:rPr>
          <w:rFonts w:ascii="Times New Roman" w:hAnsi="Times New Roman"/>
          <w:sz w:val="28"/>
          <w:szCs w:val="28"/>
          <w:lang w:val="uk-UA"/>
        </w:rPr>
        <w:t>об’єктів критичної інфраструктури;</w:t>
      </w:r>
      <w:bookmarkEnd w:id="8"/>
    </w:p>
    <w:p w:rsidR="00367982" w:rsidRPr="00367982" w:rsidRDefault="00E2183A" w:rsidP="00512BE4">
      <w:pPr>
        <w:pStyle w:val="a6"/>
        <w:numPr>
          <w:ilvl w:val="0"/>
          <w:numId w:val="3"/>
        </w:numPr>
        <w:spacing w:after="0" w:line="240" w:lineRule="auto"/>
        <w:jc w:val="both"/>
        <w:rPr>
          <w:rFonts w:ascii="Times New Roman" w:hAnsi="Times New Roman"/>
          <w:sz w:val="28"/>
          <w:szCs w:val="28"/>
          <w:lang w:val="uk-UA"/>
        </w:rPr>
      </w:pPr>
      <w:r w:rsidRPr="00367982">
        <w:rPr>
          <w:rFonts w:ascii="Times New Roman" w:hAnsi="Times New Roman"/>
          <w:sz w:val="28"/>
          <w:szCs w:val="28"/>
          <w:lang w:val="uk-UA"/>
        </w:rPr>
        <w:t xml:space="preserve">запобігання проявам несанкціонованого втручання у функціонування </w:t>
      </w:r>
      <w:r w:rsidR="00820A07" w:rsidRPr="00820A07">
        <w:rPr>
          <w:rFonts w:ascii="Times New Roman" w:hAnsi="Times New Roman"/>
          <w:sz w:val="28"/>
          <w:szCs w:val="28"/>
          <w:lang w:val="uk-UA"/>
        </w:rPr>
        <w:t>об’єктів критичної інфраструктури;</w:t>
      </w:r>
    </w:p>
    <w:p w:rsidR="00E2183A" w:rsidRPr="00367982" w:rsidRDefault="00E2183A" w:rsidP="00512BE4">
      <w:pPr>
        <w:pStyle w:val="a6"/>
        <w:numPr>
          <w:ilvl w:val="0"/>
          <w:numId w:val="3"/>
        </w:numPr>
        <w:spacing w:after="0" w:line="240" w:lineRule="auto"/>
        <w:jc w:val="both"/>
        <w:rPr>
          <w:rFonts w:ascii="Times New Roman" w:hAnsi="Times New Roman"/>
          <w:sz w:val="28"/>
          <w:szCs w:val="28"/>
          <w:lang w:val="uk-UA"/>
        </w:rPr>
      </w:pPr>
      <w:r w:rsidRPr="00367982">
        <w:rPr>
          <w:rFonts w:ascii="Times New Roman" w:hAnsi="Times New Roman"/>
          <w:sz w:val="28"/>
          <w:szCs w:val="28"/>
          <w:lang w:val="uk-UA"/>
        </w:rPr>
        <w:t xml:space="preserve">прогнозування та запобігання кризовим ситуаціям на об’єктах </w:t>
      </w:r>
      <w:r w:rsidR="00820A07" w:rsidRPr="00820A07">
        <w:rPr>
          <w:rFonts w:ascii="Times New Roman" w:hAnsi="Times New Roman"/>
          <w:sz w:val="28"/>
          <w:szCs w:val="28"/>
          <w:lang w:val="uk-UA"/>
        </w:rPr>
        <w:t>критичної інфраструктури;</w:t>
      </w:r>
    </w:p>
    <w:p w:rsidR="00EA0A65" w:rsidRDefault="00EA0A65" w:rsidP="00512BE4">
      <w:pPr>
        <w:spacing w:after="0" w:line="240" w:lineRule="auto"/>
        <w:ind w:firstLine="851"/>
        <w:jc w:val="both"/>
        <w:rPr>
          <w:rFonts w:ascii="Times New Roman" w:hAnsi="Times New Roman"/>
          <w:sz w:val="28"/>
          <w:szCs w:val="28"/>
          <w:lang w:val="ru-RU"/>
        </w:rPr>
      </w:pPr>
    </w:p>
    <w:p w:rsidR="00EA0A65" w:rsidRPr="00666EE9" w:rsidRDefault="00813A9C" w:rsidP="00512BE4">
      <w:pPr>
        <w:shd w:val="clear" w:color="auto" w:fill="FFFFFF"/>
        <w:spacing w:after="0" w:line="240" w:lineRule="auto"/>
        <w:ind w:firstLine="708"/>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5</w:t>
      </w:r>
      <w:r w:rsidR="00EA0A65" w:rsidRPr="00EA0A65">
        <w:rPr>
          <w:rFonts w:ascii="Times New Roman" w:eastAsia="Times New Roman" w:hAnsi="Times New Roman"/>
          <w:b/>
          <w:sz w:val="28"/>
          <w:szCs w:val="28"/>
          <w:lang w:val="uk-UA" w:eastAsia="ru-RU"/>
        </w:rPr>
        <w:t>. Обґрунтування шляхів і засобів розв’язання проблеми, обсягів та джерел фінансування</w:t>
      </w:r>
    </w:p>
    <w:p w:rsidR="00EA0A65" w:rsidRPr="00EA0A65" w:rsidRDefault="00EA0A65" w:rsidP="00512BE4">
      <w:pPr>
        <w:shd w:val="clear" w:color="auto" w:fill="FFFFFF"/>
        <w:spacing w:after="0" w:line="240" w:lineRule="auto"/>
        <w:ind w:firstLine="708"/>
        <w:jc w:val="center"/>
        <w:rPr>
          <w:rFonts w:ascii="Times New Roman" w:eastAsia="Times New Roman" w:hAnsi="Times New Roman"/>
          <w:b/>
          <w:sz w:val="28"/>
          <w:szCs w:val="28"/>
          <w:lang w:val="uk-UA" w:eastAsia="ru-RU"/>
        </w:rPr>
      </w:pPr>
    </w:p>
    <w:p w:rsidR="009714E1" w:rsidRPr="00EA0A65" w:rsidRDefault="00EA0A65" w:rsidP="00512BE4">
      <w:pPr>
        <w:spacing w:after="0" w:line="240" w:lineRule="auto"/>
        <w:ind w:firstLine="709"/>
        <w:jc w:val="both"/>
        <w:rPr>
          <w:rFonts w:ascii="Times New Roman" w:eastAsia="Times New Roman" w:hAnsi="Times New Roman"/>
          <w:sz w:val="28"/>
          <w:szCs w:val="28"/>
          <w:lang w:val="uk-UA" w:eastAsia="ru-RU"/>
        </w:rPr>
      </w:pPr>
      <w:r w:rsidRPr="0019121F">
        <w:rPr>
          <w:rFonts w:ascii="Times New Roman" w:eastAsia="Times New Roman" w:hAnsi="Times New Roman"/>
          <w:sz w:val="28"/>
          <w:szCs w:val="28"/>
          <w:lang w:val="uk-UA" w:eastAsia="ru-RU"/>
        </w:rPr>
        <w:t xml:space="preserve">Виконання Програми здійснюватиметься шляхом забезпечення захисту і функціонування об’єктів </w:t>
      </w:r>
      <w:r w:rsidR="006E2F8A">
        <w:rPr>
          <w:rFonts w:ascii="Times New Roman" w:hAnsi="Times New Roman"/>
          <w:sz w:val="28"/>
          <w:szCs w:val="28"/>
          <w:lang w:val="uk-UA"/>
        </w:rPr>
        <w:t>критичної інфраструктури</w:t>
      </w:r>
      <w:r w:rsidR="0019121F">
        <w:rPr>
          <w:rFonts w:ascii="Times New Roman" w:hAnsi="Times New Roman"/>
          <w:sz w:val="28"/>
          <w:szCs w:val="28"/>
          <w:lang w:val="uk-UA"/>
        </w:rPr>
        <w:t xml:space="preserve">, що мають безпосереднє </w:t>
      </w:r>
      <w:r w:rsidR="009714E1">
        <w:rPr>
          <w:rFonts w:ascii="Times New Roman" w:hAnsi="Times New Roman"/>
          <w:sz w:val="28"/>
          <w:szCs w:val="28"/>
          <w:lang w:val="uk-UA"/>
        </w:rPr>
        <w:t>відношення</w:t>
      </w:r>
      <w:r w:rsidRPr="00EA0A65">
        <w:rPr>
          <w:rFonts w:ascii="Times New Roman" w:eastAsia="Times New Roman" w:hAnsi="Times New Roman"/>
          <w:sz w:val="28"/>
          <w:szCs w:val="28"/>
          <w:lang w:val="uk-UA" w:eastAsia="ru-RU"/>
        </w:rPr>
        <w:t xml:space="preserve"> на </w:t>
      </w:r>
      <w:r w:rsidR="009714E1" w:rsidRPr="00EA0A65">
        <w:rPr>
          <w:rFonts w:ascii="Times New Roman" w:eastAsia="Times New Roman" w:hAnsi="Times New Roman"/>
          <w:sz w:val="28"/>
          <w:szCs w:val="28"/>
          <w:lang w:val="uk-UA" w:eastAsia="ru-RU"/>
        </w:rPr>
        <w:t xml:space="preserve">забезпечення життєдіяльності населення </w:t>
      </w:r>
      <w:r w:rsidR="009714E1">
        <w:rPr>
          <w:rFonts w:ascii="Times New Roman" w:eastAsia="Times New Roman" w:hAnsi="Times New Roman"/>
          <w:sz w:val="28"/>
          <w:szCs w:val="28"/>
          <w:lang w:val="uk-UA" w:eastAsia="ru-RU"/>
        </w:rPr>
        <w:t>н</w:t>
      </w:r>
      <w:r w:rsidR="00BE1305">
        <w:rPr>
          <w:rFonts w:ascii="Times New Roman" w:eastAsia="Times New Roman" w:hAnsi="Times New Roman"/>
          <w:sz w:val="28"/>
          <w:szCs w:val="28"/>
          <w:lang w:val="uk-UA" w:eastAsia="ru-RU"/>
        </w:rPr>
        <w:t>а території Млинівської селищн</w:t>
      </w:r>
      <w:r w:rsidR="009714E1">
        <w:rPr>
          <w:rFonts w:ascii="Times New Roman" w:eastAsia="Times New Roman" w:hAnsi="Times New Roman"/>
          <w:sz w:val="28"/>
          <w:szCs w:val="28"/>
          <w:lang w:val="uk-UA" w:eastAsia="ru-RU"/>
        </w:rPr>
        <w:t xml:space="preserve">ої територіальної </w:t>
      </w:r>
      <w:r w:rsidR="009714E1" w:rsidRPr="00EA0A65">
        <w:rPr>
          <w:rFonts w:ascii="Times New Roman" w:eastAsia="Times New Roman" w:hAnsi="Times New Roman"/>
          <w:sz w:val="28"/>
          <w:szCs w:val="28"/>
          <w:lang w:val="uk-UA" w:eastAsia="ru-RU"/>
        </w:rPr>
        <w:t>громади.</w:t>
      </w:r>
    </w:p>
    <w:p w:rsidR="00EA0A65" w:rsidRPr="009714E1" w:rsidRDefault="00EA0A65" w:rsidP="00512BE4">
      <w:pPr>
        <w:shd w:val="clear" w:color="auto" w:fill="FFFFFF"/>
        <w:spacing w:after="0" w:line="240" w:lineRule="auto"/>
        <w:ind w:firstLine="708"/>
        <w:jc w:val="both"/>
        <w:rPr>
          <w:rFonts w:ascii="Times New Roman" w:eastAsia="Times New Roman" w:hAnsi="Times New Roman"/>
          <w:sz w:val="28"/>
          <w:szCs w:val="28"/>
          <w:lang w:val="uk-UA" w:eastAsia="ru-RU"/>
        </w:rPr>
      </w:pPr>
      <w:r w:rsidRPr="009714E1">
        <w:rPr>
          <w:rFonts w:ascii="Times New Roman" w:eastAsia="Times New Roman" w:hAnsi="Times New Roman"/>
          <w:sz w:val="28"/>
          <w:szCs w:val="28"/>
          <w:lang w:val="uk-UA" w:eastAsia="ru-RU"/>
        </w:rPr>
        <w:t>Фінансування Програми здійснюватиметься за рахунок коштів</w:t>
      </w:r>
      <w:r w:rsidR="006E0F3B" w:rsidRPr="006E0F3B">
        <w:rPr>
          <w:rFonts w:ascii="Times New Roman" w:eastAsia="Times New Roman" w:hAnsi="Times New Roman"/>
          <w:sz w:val="28"/>
          <w:szCs w:val="28"/>
          <w:lang w:val="uk-UA" w:eastAsia="ru-RU"/>
        </w:rPr>
        <w:t xml:space="preserve"> бюджету Млинівської селищної</w:t>
      </w:r>
      <w:r w:rsidR="00D61E5D">
        <w:rPr>
          <w:rFonts w:ascii="Times New Roman" w:eastAsia="Times New Roman" w:hAnsi="Times New Roman"/>
          <w:sz w:val="28"/>
          <w:szCs w:val="28"/>
          <w:lang w:val="uk-UA" w:eastAsia="ru-RU"/>
        </w:rPr>
        <w:t xml:space="preserve"> територіальної громади</w:t>
      </w:r>
      <w:r w:rsidR="006E0F3B" w:rsidRPr="006E0F3B">
        <w:rPr>
          <w:rFonts w:ascii="Times New Roman" w:eastAsia="Times New Roman" w:hAnsi="Times New Roman"/>
          <w:sz w:val="28"/>
          <w:szCs w:val="28"/>
          <w:lang w:val="uk-UA" w:eastAsia="ru-RU"/>
        </w:rPr>
        <w:t>, а також інші джерел, не заборонен</w:t>
      </w:r>
      <w:r w:rsidR="006E0F3B">
        <w:rPr>
          <w:rFonts w:ascii="Times New Roman" w:eastAsia="Times New Roman" w:hAnsi="Times New Roman"/>
          <w:sz w:val="28"/>
          <w:szCs w:val="28"/>
          <w:lang w:val="uk-UA" w:eastAsia="ru-RU"/>
        </w:rPr>
        <w:t>их</w:t>
      </w:r>
      <w:r w:rsidR="006E0F3B" w:rsidRPr="006E0F3B">
        <w:rPr>
          <w:rFonts w:ascii="Times New Roman" w:eastAsia="Times New Roman" w:hAnsi="Times New Roman"/>
          <w:sz w:val="28"/>
          <w:szCs w:val="28"/>
          <w:lang w:val="uk-UA" w:eastAsia="ru-RU"/>
        </w:rPr>
        <w:t xml:space="preserve"> чинним законодавством.</w:t>
      </w:r>
      <w:r w:rsidR="006E0F3B">
        <w:rPr>
          <w:rFonts w:ascii="Times New Roman" w:eastAsia="Times New Roman" w:hAnsi="Times New Roman"/>
          <w:sz w:val="28"/>
          <w:szCs w:val="28"/>
          <w:lang w:val="uk-UA" w:eastAsia="ru-RU"/>
        </w:rPr>
        <w:t xml:space="preserve"> </w:t>
      </w:r>
      <w:r w:rsidRPr="009714E1">
        <w:rPr>
          <w:rFonts w:ascii="Times New Roman" w:eastAsia="Times New Roman" w:hAnsi="Times New Roman"/>
          <w:sz w:val="28"/>
          <w:szCs w:val="28"/>
          <w:lang w:val="uk-UA" w:eastAsia="ru-RU"/>
        </w:rPr>
        <w:t>передбачених, зокрема для:</w:t>
      </w:r>
    </w:p>
    <w:p w:rsidR="00EA0A65" w:rsidRPr="00E546F2" w:rsidRDefault="00EA0A65" w:rsidP="00512BE4">
      <w:pPr>
        <w:numPr>
          <w:ilvl w:val="0"/>
          <w:numId w:val="2"/>
        </w:numPr>
        <w:shd w:val="clear" w:color="auto" w:fill="FFFFFF"/>
        <w:spacing w:after="0" w:line="240" w:lineRule="auto"/>
        <w:ind w:left="0" w:firstLine="284"/>
        <w:jc w:val="both"/>
        <w:rPr>
          <w:rFonts w:ascii="Times New Roman" w:eastAsia="Times New Roman" w:hAnsi="Times New Roman"/>
          <w:sz w:val="28"/>
          <w:szCs w:val="28"/>
          <w:lang w:val="uk-UA" w:eastAsia="ru-RU"/>
        </w:rPr>
      </w:pPr>
      <w:r w:rsidRPr="00E546F2">
        <w:rPr>
          <w:rFonts w:ascii="Times New Roman" w:eastAsia="Times New Roman" w:hAnsi="Times New Roman"/>
          <w:sz w:val="28"/>
          <w:szCs w:val="28"/>
          <w:lang w:val="uk-UA" w:eastAsia="ru-RU"/>
        </w:rPr>
        <w:t>вжиття заходів щодо підвищення стійкості</w:t>
      </w:r>
      <w:r w:rsidR="00E546F2" w:rsidRPr="00E546F2">
        <w:rPr>
          <w:rFonts w:ascii="Times New Roman" w:eastAsia="Times New Roman" w:hAnsi="Times New Roman"/>
          <w:sz w:val="28"/>
          <w:szCs w:val="28"/>
          <w:lang w:val="uk-UA" w:eastAsia="ru-RU"/>
        </w:rPr>
        <w:t xml:space="preserve"> до кризових ситуацій</w:t>
      </w:r>
      <w:r w:rsidRPr="00E546F2">
        <w:rPr>
          <w:rFonts w:ascii="Times New Roman" w:eastAsia="Times New Roman" w:hAnsi="Times New Roman"/>
          <w:sz w:val="28"/>
          <w:szCs w:val="28"/>
          <w:lang w:val="uk-UA" w:eastAsia="ru-RU"/>
        </w:rPr>
        <w:t xml:space="preserve"> </w:t>
      </w:r>
      <w:r w:rsidR="00D20978" w:rsidRPr="00E546F2">
        <w:rPr>
          <w:rFonts w:ascii="Times New Roman" w:eastAsia="Times New Roman" w:hAnsi="Times New Roman"/>
          <w:sz w:val="28"/>
          <w:szCs w:val="28"/>
          <w:lang w:val="uk-UA" w:eastAsia="ru-RU"/>
        </w:rPr>
        <w:t xml:space="preserve">об’єктів </w:t>
      </w:r>
      <w:r w:rsidR="00820A07" w:rsidRPr="00820A07">
        <w:rPr>
          <w:rFonts w:ascii="Times New Roman" w:eastAsia="Times New Roman" w:hAnsi="Times New Roman"/>
          <w:sz w:val="28"/>
          <w:szCs w:val="28"/>
          <w:lang w:val="uk-UA" w:eastAsia="ru-RU"/>
        </w:rPr>
        <w:t>критичної інфраструктури</w:t>
      </w:r>
      <w:r w:rsidR="00820A07">
        <w:rPr>
          <w:rFonts w:ascii="Times New Roman" w:eastAsia="Times New Roman" w:hAnsi="Times New Roman"/>
          <w:sz w:val="28"/>
          <w:szCs w:val="28"/>
          <w:lang w:val="uk-UA" w:eastAsia="ru-RU"/>
        </w:rPr>
        <w:t xml:space="preserve"> </w:t>
      </w:r>
      <w:r w:rsidR="00E546F2" w:rsidRPr="00E546F2">
        <w:rPr>
          <w:rFonts w:ascii="Times New Roman" w:eastAsia="Times New Roman" w:hAnsi="Times New Roman"/>
          <w:sz w:val="28"/>
          <w:szCs w:val="28"/>
          <w:lang w:val="uk-UA" w:eastAsia="ru-RU"/>
        </w:rPr>
        <w:t>для запобігання можливості</w:t>
      </w:r>
      <w:r w:rsidRPr="00E546F2">
        <w:rPr>
          <w:rFonts w:ascii="Times New Roman" w:eastAsia="Times New Roman" w:hAnsi="Times New Roman"/>
          <w:sz w:val="28"/>
          <w:szCs w:val="28"/>
          <w:lang w:val="uk-UA" w:eastAsia="ru-RU"/>
        </w:rPr>
        <w:t xml:space="preserve"> припиненням надання чи погіршенням якості надання </w:t>
      </w:r>
      <w:r w:rsidR="00E546F2" w:rsidRPr="00E546F2">
        <w:rPr>
          <w:rFonts w:ascii="Times New Roman" w:eastAsia="Times New Roman" w:hAnsi="Times New Roman"/>
          <w:sz w:val="28"/>
          <w:szCs w:val="28"/>
          <w:lang w:val="uk-UA" w:eastAsia="ru-RU"/>
        </w:rPr>
        <w:t>важливих для</w:t>
      </w:r>
      <w:r w:rsidRPr="00E546F2">
        <w:rPr>
          <w:rFonts w:ascii="Times New Roman" w:eastAsia="Times New Roman" w:hAnsi="Times New Roman"/>
          <w:sz w:val="28"/>
          <w:szCs w:val="28"/>
          <w:lang w:val="uk-UA" w:eastAsia="ru-RU"/>
        </w:rPr>
        <w:t xml:space="preserve"> життєдіяльності послуг або припиненням здійснення життєво важливих функцій</w:t>
      </w:r>
      <w:r w:rsidR="00E546F2" w:rsidRPr="00E546F2">
        <w:rPr>
          <w:rFonts w:ascii="Times New Roman" w:eastAsia="Times New Roman" w:hAnsi="Times New Roman"/>
          <w:sz w:val="28"/>
          <w:szCs w:val="28"/>
          <w:lang w:val="uk-UA" w:eastAsia="ru-RU"/>
        </w:rPr>
        <w:t xml:space="preserve"> підприємств</w:t>
      </w:r>
      <w:r w:rsidRPr="00E546F2">
        <w:rPr>
          <w:rFonts w:ascii="Times New Roman" w:eastAsia="Times New Roman" w:hAnsi="Times New Roman"/>
          <w:sz w:val="28"/>
          <w:szCs w:val="28"/>
          <w:lang w:val="uk-UA" w:eastAsia="ru-RU"/>
        </w:rPr>
        <w:t>;</w:t>
      </w:r>
    </w:p>
    <w:p w:rsidR="00EA0A65" w:rsidRPr="00F460FE" w:rsidRDefault="00EA0A65" w:rsidP="00512BE4">
      <w:pPr>
        <w:shd w:val="clear" w:color="auto" w:fill="FFFFFF"/>
        <w:spacing w:after="0" w:line="240" w:lineRule="auto"/>
        <w:ind w:firstLine="284"/>
        <w:jc w:val="both"/>
        <w:rPr>
          <w:rFonts w:ascii="Times New Roman" w:eastAsia="Times New Roman" w:hAnsi="Times New Roman"/>
          <w:sz w:val="28"/>
          <w:szCs w:val="28"/>
          <w:lang w:val="uk-UA" w:eastAsia="ru-RU"/>
        </w:rPr>
      </w:pPr>
      <w:r w:rsidRPr="00F460FE">
        <w:rPr>
          <w:rFonts w:ascii="Times New Roman" w:eastAsia="Times New Roman" w:hAnsi="Times New Roman"/>
          <w:sz w:val="28"/>
          <w:szCs w:val="28"/>
          <w:lang w:val="uk-UA" w:eastAsia="ru-RU"/>
        </w:rPr>
        <w:t>2)</w:t>
      </w:r>
      <w:r w:rsidR="00514170" w:rsidRPr="00F460FE">
        <w:rPr>
          <w:rFonts w:ascii="Times New Roman" w:eastAsia="Times New Roman" w:hAnsi="Times New Roman"/>
          <w:sz w:val="28"/>
          <w:szCs w:val="28"/>
          <w:lang w:val="uk-UA" w:eastAsia="ru-RU"/>
        </w:rPr>
        <w:t xml:space="preserve"> захист інтересів</w:t>
      </w:r>
      <w:r w:rsidR="00F460FE" w:rsidRPr="00F460FE">
        <w:rPr>
          <w:rFonts w:ascii="Times New Roman" w:eastAsia="Times New Roman" w:hAnsi="Times New Roman"/>
          <w:sz w:val="28"/>
          <w:szCs w:val="28"/>
          <w:lang w:val="uk-UA" w:eastAsia="ru-RU"/>
        </w:rPr>
        <w:t xml:space="preserve"> жителів</w:t>
      </w:r>
      <w:r w:rsidR="00514170" w:rsidRPr="00F460FE">
        <w:rPr>
          <w:rFonts w:ascii="Times New Roman" w:eastAsia="Times New Roman" w:hAnsi="Times New Roman"/>
          <w:sz w:val="28"/>
          <w:szCs w:val="28"/>
          <w:lang w:val="uk-UA" w:eastAsia="ru-RU"/>
        </w:rPr>
        <w:t xml:space="preserve"> </w:t>
      </w:r>
      <w:r w:rsidR="00F460FE" w:rsidRPr="00F460FE">
        <w:rPr>
          <w:rFonts w:ascii="Times New Roman" w:eastAsia="Times New Roman" w:hAnsi="Times New Roman"/>
          <w:sz w:val="28"/>
          <w:szCs w:val="28"/>
          <w:lang w:val="uk-UA" w:eastAsia="ru-RU"/>
        </w:rPr>
        <w:t xml:space="preserve">Млинівської </w:t>
      </w:r>
      <w:r w:rsidR="00632643">
        <w:rPr>
          <w:rFonts w:ascii="Times New Roman" w:eastAsia="Times New Roman" w:hAnsi="Times New Roman"/>
          <w:sz w:val="28"/>
          <w:szCs w:val="28"/>
          <w:lang w:val="uk-UA" w:eastAsia="ru-RU"/>
        </w:rPr>
        <w:t xml:space="preserve">селищної </w:t>
      </w:r>
      <w:r w:rsidRPr="00F460FE">
        <w:rPr>
          <w:rFonts w:ascii="Times New Roman" w:eastAsia="Times New Roman" w:hAnsi="Times New Roman"/>
          <w:sz w:val="28"/>
          <w:szCs w:val="28"/>
          <w:lang w:val="uk-UA" w:eastAsia="ru-RU"/>
        </w:rPr>
        <w:t>територіальної громади щодо забезпечення необхідним</w:t>
      </w:r>
      <w:r w:rsidR="00F460FE" w:rsidRPr="00F460FE">
        <w:rPr>
          <w:rFonts w:ascii="Times New Roman" w:eastAsia="Times New Roman" w:hAnsi="Times New Roman"/>
          <w:sz w:val="28"/>
          <w:szCs w:val="28"/>
          <w:lang w:val="uk-UA" w:eastAsia="ru-RU"/>
        </w:rPr>
        <w:t>и засобами</w:t>
      </w:r>
      <w:r w:rsidRPr="00F460FE">
        <w:rPr>
          <w:rFonts w:ascii="Times New Roman" w:eastAsia="Times New Roman" w:hAnsi="Times New Roman"/>
          <w:sz w:val="28"/>
          <w:szCs w:val="28"/>
          <w:lang w:val="uk-UA" w:eastAsia="ru-RU"/>
        </w:rPr>
        <w:t xml:space="preserve"> для</w:t>
      </w:r>
      <w:r w:rsidR="00F460FE" w:rsidRPr="00F460FE">
        <w:rPr>
          <w:rFonts w:ascii="Times New Roman" w:eastAsia="Times New Roman" w:hAnsi="Times New Roman"/>
          <w:sz w:val="28"/>
          <w:szCs w:val="28"/>
          <w:lang w:val="uk-UA" w:eastAsia="ru-RU"/>
        </w:rPr>
        <w:t xml:space="preserve"> їх належного</w:t>
      </w:r>
      <w:r w:rsidR="00632643">
        <w:rPr>
          <w:rFonts w:ascii="Times New Roman" w:eastAsia="Times New Roman" w:hAnsi="Times New Roman"/>
          <w:sz w:val="28"/>
          <w:szCs w:val="28"/>
          <w:lang w:val="uk-UA" w:eastAsia="ru-RU"/>
        </w:rPr>
        <w:t xml:space="preserve"> життєзабезпечення</w:t>
      </w:r>
      <w:r w:rsidRPr="00F460FE">
        <w:rPr>
          <w:rFonts w:ascii="Times New Roman" w:eastAsia="Times New Roman" w:hAnsi="Times New Roman"/>
          <w:sz w:val="28"/>
          <w:szCs w:val="28"/>
          <w:lang w:val="uk-UA" w:eastAsia="ru-RU"/>
        </w:rPr>
        <w:t>;</w:t>
      </w:r>
    </w:p>
    <w:p w:rsidR="00E2183A" w:rsidRDefault="00EA0A65" w:rsidP="00512BE4">
      <w:pPr>
        <w:shd w:val="clear" w:color="auto" w:fill="FFFFFF"/>
        <w:spacing w:after="0" w:line="240" w:lineRule="auto"/>
        <w:ind w:firstLine="284"/>
        <w:jc w:val="both"/>
        <w:rPr>
          <w:rFonts w:ascii="Times New Roman" w:eastAsia="Times New Roman" w:hAnsi="Times New Roman"/>
          <w:sz w:val="28"/>
          <w:szCs w:val="28"/>
          <w:lang w:val="uk-UA" w:eastAsia="ru-RU"/>
        </w:rPr>
      </w:pPr>
      <w:r w:rsidRPr="00F460FE">
        <w:rPr>
          <w:rFonts w:ascii="Times New Roman" w:eastAsia="Times New Roman" w:hAnsi="Times New Roman"/>
          <w:sz w:val="28"/>
          <w:szCs w:val="28"/>
          <w:lang w:val="uk-UA" w:eastAsia="ru-RU"/>
        </w:rPr>
        <w:t xml:space="preserve">3) недопущення припинення або призупинення діяльності </w:t>
      </w:r>
      <w:r w:rsidR="00F460FE" w:rsidRPr="00F460FE">
        <w:rPr>
          <w:rFonts w:ascii="Times New Roman" w:hAnsi="Times New Roman"/>
          <w:sz w:val="28"/>
          <w:szCs w:val="28"/>
          <w:lang w:val="uk-UA"/>
        </w:rPr>
        <w:t xml:space="preserve">об’єктів </w:t>
      </w:r>
      <w:r w:rsidR="00632643">
        <w:rPr>
          <w:rFonts w:ascii="Times New Roman" w:hAnsi="Times New Roman"/>
          <w:sz w:val="28"/>
          <w:szCs w:val="28"/>
          <w:lang w:val="uk-UA"/>
        </w:rPr>
        <w:t xml:space="preserve">критичної </w:t>
      </w:r>
      <w:r w:rsidR="00492C7C">
        <w:rPr>
          <w:rFonts w:ascii="Times New Roman" w:hAnsi="Times New Roman"/>
          <w:sz w:val="28"/>
          <w:szCs w:val="28"/>
          <w:lang w:val="uk-UA"/>
        </w:rPr>
        <w:t>інфраструктури</w:t>
      </w:r>
      <w:r w:rsidR="00F460FE" w:rsidRPr="00F460FE">
        <w:rPr>
          <w:rFonts w:ascii="Times New Roman" w:hAnsi="Times New Roman"/>
          <w:sz w:val="28"/>
          <w:szCs w:val="28"/>
          <w:lang w:val="uk-UA"/>
        </w:rPr>
        <w:t xml:space="preserve"> та</w:t>
      </w:r>
      <w:r w:rsidR="00F460FE" w:rsidRPr="00F460FE">
        <w:rPr>
          <w:rFonts w:ascii="Times New Roman" w:eastAsia="Times New Roman" w:hAnsi="Times New Roman"/>
          <w:sz w:val="28"/>
          <w:szCs w:val="28"/>
          <w:lang w:val="uk-UA" w:eastAsia="ru-RU"/>
        </w:rPr>
        <w:t xml:space="preserve"> здійснення ним</w:t>
      </w:r>
      <w:r w:rsidRPr="00F460FE">
        <w:rPr>
          <w:rFonts w:ascii="Times New Roman" w:eastAsia="Times New Roman" w:hAnsi="Times New Roman"/>
          <w:sz w:val="28"/>
          <w:szCs w:val="28"/>
          <w:lang w:val="uk-UA" w:eastAsia="ru-RU"/>
        </w:rPr>
        <w:t xml:space="preserve"> життєво важливих функцій та завдань</w:t>
      </w:r>
      <w:r w:rsidR="00F460FE" w:rsidRPr="00F460FE">
        <w:rPr>
          <w:rFonts w:ascii="Times New Roman" w:eastAsia="Times New Roman" w:hAnsi="Times New Roman"/>
          <w:sz w:val="28"/>
          <w:szCs w:val="28"/>
          <w:lang w:val="uk-UA" w:eastAsia="ru-RU"/>
        </w:rPr>
        <w:t xml:space="preserve"> на територі</w:t>
      </w:r>
      <w:r w:rsidR="00F460FE">
        <w:rPr>
          <w:rFonts w:ascii="Times New Roman" w:eastAsia="Times New Roman" w:hAnsi="Times New Roman"/>
          <w:sz w:val="28"/>
          <w:szCs w:val="28"/>
          <w:lang w:val="uk-UA" w:eastAsia="ru-RU"/>
        </w:rPr>
        <w:t>ї</w:t>
      </w:r>
      <w:r w:rsidR="00F460FE" w:rsidRPr="00F460FE">
        <w:rPr>
          <w:rFonts w:ascii="Times New Roman" w:eastAsia="Times New Roman" w:hAnsi="Times New Roman"/>
          <w:sz w:val="28"/>
          <w:szCs w:val="28"/>
          <w:lang w:val="uk-UA" w:eastAsia="ru-RU"/>
        </w:rPr>
        <w:t xml:space="preserve"> Млинівської </w:t>
      </w:r>
      <w:r w:rsidR="00492C7C">
        <w:rPr>
          <w:rFonts w:ascii="Times New Roman" w:eastAsia="Times New Roman" w:hAnsi="Times New Roman"/>
          <w:sz w:val="28"/>
          <w:szCs w:val="28"/>
          <w:lang w:val="uk-UA" w:eastAsia="ru-RU"/>
        </w:rPr>
        <w:t>селищн</w:t>
      </w:r>
      <w:r w:rsidR="00F460FE" w:rsidRPr="00F460FE">
        <w:rPr>
          <w:rFonts w:ascii="Times New Roman" w:eastAsia="Times New Roman" w:hAnsi="Times New Roman"/>
          <w:sz w:val="28"/>
          <w:szCs w:val="28"/>
          <w:lang w:val="uk-UA" w:eastAsia="ru-RU"/>
        </w:rPr>
        <w:t>ої територіальної громади</w:t>
      </w:r>
      <w:r w:rsidRPr="00F460FE">
        <w:rPr>
          <w:rFonts w:ascii="Times New Roman" w:eastAsia="Times New Roman" w:hAnsi="Times New Roman"/>
          <w:sz w:val="28"/>
          <w:szCs w:val="28"/>
          <w:lang w:val="uk-UA" w:eastAsia="ru-RU"/>
        </w:rPr>
        <w:t xml:space="preserve"> для забезпечення </w:t>
      </w:r>
      <w:r w:rsidR="00666EE9" w:rsidRPr="00F460FE">
        <w:rPr>
          <w:rFonts w:ascii="Times New Roman" w:eastAsia="Times New Roman" w:hAnsi="Times New Roman"/>
          <w:sz w:val="28"/>
          <w:szCs w:val="28"/>
          <w:lang w:val="uk-UA" w:eastAsia="ru-RU"/>
        </w:rPr>
        <w:t xml:space="preserve">нормальних умов життєдіяльності </w:t>
      </w:r>
      <w:r w:rsidRPr="00F460FE">
        <w:rPr>
          <w:rFonts w:ascii="Times New Roman" w:eastAsia="Times New Roman" w:hAnsi="Times New Roman"/>
          <w:sz w:val="28"/>
          <w:szCs w:val="28"/>
          <w:lang w:val="uk-UA" w:eastAsia="ru-RU"/>
        </w:rPr>
        <w:t>громади.</w:t>
      </w:r>
    </w:p>
    <w:p w:rsidR="00632643" w:rsidRPr="007A3B01" w:rsidRDefault="00632643" w:rsidP="00512BE4">
      <w:pPr>
        <w:shd w:val="clear" w:color="auto" w:fill="FFFFFF"/>
        <w:spacing w:after="0" w:line="240" w:lineRule="auto"/>
        <w:ind w:firstLine="284"/>
        <w:jc w:val="both"/>
        <w:rPr>
          <w:rFonts w:ascii="Times New Roman" w:eastAsia="Times New Roman" w:hAnsi="Times New Roman"/>
          <w:sz w:val="28"/>
          <w:szCs w:val="28"/>
          <w:lang w:val="uk-UA" w:eastAsia="ru-RU"/>
        </w:rPr>
      </w:pPr>
    </w:p>
    <w:p w:rsidR="00E2183A" w:rsidRDefault="00813A9C" w:rsidP="00512BE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6</w:t>
      </w:r>
      <w:r w:rsidR="00784891" w:rsidRPr="00AE146B">
        <w:rPr>
          <w:rFonts w:ascii="Times New Roman" w:hAnsi="Times New Roman"/>
          <w:b/>
          <w:sz w:val="28"/>
          <w:szCs w:val="28"/>
          <w:lang w:val="uk-UA"/>
        </w:rPr>
        <w:t>. Завдання та заходи П</w:t>
      </w:r>
      <w:r w:rsidR="00E2183A" w:rsidRPr="00AE146B">
        <w:rPr>
          <w:rFonts w:ascii="Times New Roman" w:hAnsi="Times New Roman"/>
          <w:b/>
          <w:sz w:val="28"/>
          <w:szCs w:val="28"/>
          <w:lang w:val="uk-UA"/>
        </w:rPr>
        <w:t>рограми</w:t>
      </w:r>
    </w:p>
    <w:p w:rsidR="00512BE4" w:rsidRPr="00AE146B" w:rsidRDefault="00512BE4" w:rsidP="00512BE4">
      <w:pPr>
        <w:spacing w:after="0" w:line="240" w:lineRule="auto"/>
        <w:jc w:val="center"/>
        <w:rPr>
          <w:rFonts w:ascii="Times New Roman" w:hAnsi="Times New Roman"/>
          <w:b/>
          <w:sz w:val="28"/>
          <w:szCs w:val="28"/>
          <w:lang w:val="uk-UA"/>
        </w:rPr>
      </w:pPr>
    </w:p>
    <w:p w:rsidR="00E2183A" w:rsidRPr="00AE146B" w:rsidRDefault="00784891" w:rsidP="00512BE4">
      <w:pPr>
        <w:spacing w:after="0" w:line="240" w:lineRule="auto"/>
        <w:ind w:firstLine="851"/>
        <w:jc w:val="both"/>
        <w:rPr>
          <w:rFonts w:ascii="Times New Roman" w:hAnsi="Times New Roman"/>
          <w:sz w:val="28"/>
          <w:szCs w:val="28"/>
          <w:lang w:val="uk-UA"/>
        </w:rPr>
      </w:pPr>
      <w:r w:rsidRPr="00AE146B">
        <w:rPr>
          <w:rFonts w:ascii="Times New Roman" w:hAnsi="Times New Roman"/>
          <w:sz w:val="28"/>
          <w:szCs w:val="28"/>
          <w:lang w:val="uk-UA"/>
        </w:rPr>
        <w:t>Для досягнення мети П</w:t>
      </w:r>
      <w:r w:rsidR="00E2183A" w:rsidRPr="00AE146B">
        <w:rPr>
          <w:rFonts w:ascii="Times New Roman" w:hAnsi="Times New Roman"/>
          <w:sz w:val="28"/>
          <w:szCs w:val="28"/>
          <w:lang w:val="uk-UA"/>
        </w:rPr>
        <w:t>рограми визначено такі заходи:</w:t>
      </w:r>
    </w:p>
    <w:p w:rsidR="00E2183A" w:rsidRPr="00AE146B" w:rsidRDefault="00E2183A" w:rsidP="00512BE4">
      <w:pPr>
        <w:pStyle w:val="a6"/>
        <w:numPr>
          <w:ilvl w:val="0"/>
          <w:numId w:val="4"/>
        </w:numPr>
        <w:spacing w:after="0" w:line="240" w:lineRule="auto"/>
        <w:jc w:val="both"/>
        <w:rPr>
          <w:rFonts w:ascii="Times New Roman" w:hAnsi="Times New Roman"/>
          <w:sz w:val="28"/>
          <w:szCs w:val="28"/>
          <w:lang w:val="uk-UA"/>
        </w:rPr>
      </w:pPr>
      <w:r w:rsidRPr="00AE146B">
        <w:rPr>
          <w:rFonts w:ascii="Times New Roman" w:hAnsi="Times New Roman"/>
          <w:sz w:val="28"/>
          <w:szCs w:val="28"/>
          <w:lang w:val="uk-UA"/>
        </w:rPr>
        <w:t xml:space="preserve">придбання матеріалів для забезпечення фізичної безпеки об’єктів </w:t>
      </w:r>
      <w:r w:rsidR="00820A07" w:rsidRPr="00820A07">
        <w:rPr>
          <w:rFonts w:ascii="Times New Roman" w:hAnsi="Times New Roman"/>
          <w:sz w:val="28"/>
          <w:szCs w:val="28"/>
          <w:lang w:val="uk-UA"/>
        </w:rPr>
        <w:t>критичної інфраструктури;</w:t>
      </w:r>
    </w:p>
    <w:p w:rsidR="00E2183A" w:rsidRPr="00AE146B" w:rsidRDefault="00E2183A" w:rsidP="00512BE4">
      <w:pPr>
        <w:pStyle w:val="a6"/>
        <w:numPr>
          <w:ilvl w:val="0"/>
          <w:numId w:val="4"/>
        </w:numPr>
        <w:spacing w:after="0" w:line="240" w:lineRule="auto"/>
        <w:jc w:val="both"/>
        <w:rPr>
          <w:rFonts w:ascii="Times New Roman" w:hAnsi="Times New Roman"/>
          <w:sz w:val="28"/>
          <w:szCs w:val="28"/>
          <w:lang w:val="uk-UA"/>
        </w:rPr>
      </w:pPr>
      <w:r w:rsidRPr="00AE146B">
        <w:rPr>
          <w:rFonts w:ascii="Times New Roman" w:hAnsi="Times New Roman"/>
          <w:sz w:val="28"/>
          <w:szCs w:val="28"/>
          <w:lang w:val="uk-UA"/>
        </w:rPr>
        <w:t>придбання матеріалів та обладнання для</w:t>
      </w:r>
      <w:r w:rsidR="00AE146B" w:rsidRPr="00AE146B">
        <w:rPr>
          <w:rFonts w:ascii="Times New Roman" w:hAnsi="Times New Roman"/>
          <w:sz w:val="28"/>
          <w:szCs w:val="28"/>
          <w:lang w:val="uk-UA"/>
        </w:rPr>
        <w:t xml:space="preserve"> забезпечення безперебійного функціонування </w:t>
      </w:r>
      <w:r w:rsidR="00820A07" w:rsidRPr="00820A07">
        <w:rPr>
          <w:rFonts w:ascii="Times New Roman" w:hAnsi="Times New Roman"/>
          <w:sz w:val="28"/>
          <w:szCs w:val="28"/>
          <w:lang w:val="uk-UA"/>
        </w:rPr>
        <w:t>об’єктів критичної інфраструктури;</w:t>
      </w:r>
    </w:p>
    <w:p w:rsidR="00E2183A" w:rsidRPr="00AE146B" w:rsidRDefault="00E2183A" w:rsidP="00512BE4">
      <w:pPr>
        <w:pStyle w:val="a6"/>
        <w:numPr>
          <w:ilvl w:val="0"/>
          <w:numId w:val="4"/>
        </w:numPr>
        <w:spacing w:after="0" w:line="240" w:lineRule="auto"/>
        <w:jc w:val="both"/>
        <w:rPr>
          <w:rFonts w:ascii="Times New Roman" w:hAnsi="Times New Roman"/>
          <w:sz w:val="28"/>
          <w:szCs w:val="28"/>
          <w:lang w:val="uk-UA"/>
        </w:rPr>
      </w:pPr>
      <w:r w:rsidRPr="00AE146B">
        <w:rPr>
          <w:rFonts w:ascii="Times New Roman" w:hAnsi="Times New Roman"/>
          <w:sz w:val="28"/>
          <w:szCs w:val="28"/>
          <w:lang w:val="uk-UA"/>
        </w:rPr>
        <w:t xml:space="preserve">придбання резервних матеріалів і обладнання, залучення спеціалізованої техніки та робочої сили, спеціалізованих підприємств, необхідних для відновлення функціонування </w:t>
      </w:r>
      <w:r w:rsidR="00820A07" w:rsidRPr="00820A07">
        <w:rPr>
          <w:rFonts w:ascii="Times New Roman" w:hAnsi="Times New Roman"/>
          <w:sz w:val="28"/>
          <w:szCs w:val="28"/>
          <w:lang w:val="uk-UA"/>
        </w:rPr>
        <w:t>об’єктів критичної інфраструктури;</w:t>
      </w:r>
    </w:p>
    <w:p w:rsidR="00E2183A" w:rsidRPr="00AE146B" w:rsidRDefault="00E2183A" w:rsidP="00512BE4">
      <w:pPr>
        <w:pStyle w:val="a6"/>
        <w:numPr>
          <w:ilvl w:val="0"/>
          <w:numId w:val="4"/>
        </w:numPr>
        <w:spacing w:after="0" w:line="240" w:lineRule="auto"/>
        <w:jc w:val="both"/>
        <w:rPr>
          <w:rFonts w:ascii="Times New Roman" w:hAnsi="Times New Roman"/>
          <w:sz w:val="28"/>
          <w:szCs w:val="28"/>
          <w:lang w:val="uk-UA"/>
        </w:rPr>
      </w:pPr>
      <w:r w:rsidRPr="00AE146B">
        <w:rPr>
          <w:rFonts w:ascii="Times New Roman" w:hAnsi="Times New Roman"/>
          <w:sz w:val="28"/>
          <w:szCs w:val="28"/>
          <w:lang w:val="uk-UA"/>
        </w:rPr>
        <w:t xml:space="preserve">сприяння впровадженню заходів запобігання проявам несанкціонованого втручання у функціонування </w:t>
      </w:r>
      <w:r w:rsidR="00820A07" w:rsidRPr="00820A07">
        <w:rPr>
          <w:rFonts w:ascii="Times New Roman" w:hAnsi="Times New Roman"/>
          <w:sz w:val="28"/>
          <w:szCs w:val="28"/>
          <w:lang w:val="uk-UA"/>
        </w:rPr>
        <w:t>об’єктів критичної інфраструктури;</w:t>
      </w:r>
    </w:p>
    <w:p w:rsidR="00E2183A" w:rsidRPr="00AE146B" w:rsidRDefault="00E2183A" w:rsidP="00512BE4">
      <w:pPr>
        <w:pStyle w:val="a6"/>
        <w:numPr>
          <w:ilvl w:val="0"/>
          <w:numId w:val="4"/>
        </w:numPr>
        <w:spacing w:after="0" w:line="240" w:lineRule="auto"/>
        <w:jc w:val="both"/>
        <w:rPr>
          <w:rFonts w:ascii="Times New Roman" w:hAnsi="Times New Roman"/>
          <w:sz w:val="28"/>
          <w:szCs w:val="28"/>
          <w:lang w:val="uk-UA"/>
        </w:rPr>
      </w:pPr>
      <w:r w:rsidRPr="00AE146B">
        <w:rPr>
          <w:rFonts w:ascii="Times New Roman" w:hAnsi="Times New Roman"/>
          <w:sz w:val="28"/>
          <w:szCs w:val="28"/>
          <w:lang w:val="uk-UA"/>
        </w:rPr>
        <w:lastRenderedPageBreak/>
        <w:t xml:space="preserve">розробка прогнозів та організаційних заходів запобігання кризовим ситуаціям на </w:t>
      </w:r>
      <w:r w:rsidR="00AE146B" w:rsidRPr="00AE146B">
        <w:rPr>
          <w:rFonts w:ascii="Times New Roman" w:hAnsi="Times New Roman"/>
          <w:sz w:val="28"/>
          <w:szCs w:val="28"/>
          <w:lang w:val="uk-UA"/>
        </w:rPr>
        <w:t xml:space="preserve">об’єктах </w:t>
      </w:r>
      <w:r w:rsidR="00820A07" w:rsidRPr="00820A07">
        <w:rPr>
          <w:rFonts w:ascii="Times New Roman" w:hAnsi="Times New Roman"/>
          <w:sz w:val="28"/>
          <w:szCs w:val="28"/>
          <w:lang w:val="uk-UA"/>
        </w:rPr>
        <w:t>критичної інфраструктури;</w:t>
      </w:r>
    </w:p>
    <w:p w:rsidR="00AE146B" w:rsidRPr="00AE146B" w:rsidRDefault="00E2183A" w:rsidP="00512BE4">
      <w:pPr>
        <w:pStyle w:val="a6"/>
        <w:numPr>
          <w:ilvl w:val="0"/>
          <w:numId w:val="4"/>
        </w:numPr>
        <w:spacing w:after="0" w:line="240" w:lineRule="auto"/>
        <w:jc w:val="both"/>
        <w:rPr>
          <w:rFonts w:ascii="Times New Roman" w:hAnsi="Times New Roman"/>
          <w:sz w:val="28"/>
          <w:szCs w:val="28"/>
          <w:lang w:val="uk-UA"/>
        </w:rPr>
      </w:pPr>
      <w:r w:rsidRPr="00AE146B">
        <w:rPr>
          <w:rFonts w:ascii="Times New Roman" w:hAnsi="Times New Roman"/>
          <w:sz w:val="28"/>
          <w:szCs w:val="28"/>
          <w:lang w:val="uk-UA"/>
        </w:rPr>
        <w:t xml:space="preserve">навчання персоналу операторів </w:t>
      </w:r>
      <w:r w:rsidR="00AE146B" w:rsidRPr="00AE146B">
        <w:rPr>
          <w:rFonts w:ascii="Times New Roman" w:hAnsi="Times New Roman"/>
          <w:sz w:val="28"/>
          <w:szCs w:val="28"/>
          <w:lang w:val="uk-UA"/>
        </w:rPr>
        <w:t xml:space="preserve">об’єктів </w:t>
      </w:r>
      <w:r w:rsidR="00820A07" w:rsidRPr="00820A07">
        <w:rPr>
          <w:rFonts w:ascii="Times New Roman" w:hAnsi="Times New Roman"/>
          <w:sz w:val="28"/>
          <w:szCs w:val="28"/>
          <w:lang w:val="uk-UA"/>
        </w:rPr>
        <w:t>критичної інфраструктури</w:t>
      </w:r>
      <w:r w:rsidR="00820A07">
        <w:rPr>
          <w:rFonts w:ascii="Times New Roman" w:hAnsi="Times New Roman"/>
          <w:sz w:val="28"/>
          <w:szCs w:val="28"/>
          <w:lang w:val="uk-UA"/>
        </w:rPr>
        <w:t xml:space="preserve"> </w:t>
      </w:r>
      <w:r w:rsidRPr="00AE146B">
        <w:rPr>
          <w:rFonts w:ascii="Times New Roman" w:hAnsi="Times New Roman"/>
          <w:sz w:val="28"/>
          <w:szCs w:val="28"/>
          <w:lang w:val="uk-UA"/>
        </w:rPr>
        <w:t>щодо порядку</w:t>
      </w:r>
      <w:r w:rsidR="00F460FE">
        <w:rPr>
          <w:rFonts w:ascii="Times New Roman" w:hAnsi="Times New Roman"/>
          <w:sz w:val="28"/>
          <w:szCs w:val="28"/>
          <w:lang w:val="uk-UA"/>
        </w:rPr>
        <w:t xml:space="preserve"> реагування на кризові ситуації;</w:t>
      </w:r>
    </w:p>
    <w:p w:rsidR="00F460FE" w:rsidRDefault="00AE146B" w:rsidP="00512BE4">
      <w:pPr>
        <w:pStyle w:val="a6"/>
        <w:numPr>
          <w:ilvl w:val="0"/>
          <w:numId w:val="4"/>
        </w:numPr>
        <w:spacing w:after="0" w:line="240" w:lineRule="auto"/>
        <w:jc w:val="both"/>
        <w:rPr>
          <w:rFonts w:ascii="Times New Roman" w:hAnsi="Times New Roman"/>
          <w:sz w:val="28"/>
          <w:szCs w:val="28"/>
          <w:lang w:val="uk-UA"/>
        </w:rPr>
      </w:pPr>
      <w:r>
        <w:rPr>
          <w:rFonts w:ascii="Times New Roman" w:hAnsi="Times New Roman"/>
          <w:sz w:val="28"/>
          <w:szCs w:val="28"/>
          <w:lang w:val="uk-UA"/>
        </w:rPr>
        <w:t>в</w:t>
      </w:r>
      <w:r w:rsidRPr="00AE146B">
        <w:rPr>
          <w:rFonts w:ascii="Times New Roman" w:hAnsi="Times New Roman"/>
          <w:sz w:val="28"/>
          <w:szCs w:val="28"/>
          <w:lang w:val="uk-UA"/>
        </w:rPr>
        <w:t xml:space="preserve">становлення систем відео нагляду на об’єктах </w:t>
      </w:r>
      <w:r w:rsidR="00820A07" w:rsidRPr="00820A07">
        <w:rPr>
          <w:rFonts w:ascii="Times New Roman" w:hAnsi="Times New Roman"/>
          <w:sz w:val="28"/>
          <w:szCs w:val="28"/>
          <w:lang w:val="uk-UA"/>
        </w:rPr>
        <w:t>об’єктів критичної інфраструктури;</w:t>
      </w:r>
    </w:p>
    <w:p w:rsidR="00813A9C" w:rsidRDefault="00F460FE" w:rsidP="00512BE4">
      <w:pPr>
        <w:pStyle w:val="a6"/>
        <w:numPr>
          <w:ilvl w:val="0"/>
          <w:numId w:val="4"/>
        </w:numPr>
        <w:spacing w:after="0" w:line="240" w:lineRule="auto"/>
        <w:jc w:val="both"/>
        <w:rPr>
          <w:rFonts w:ascii="Times New Roman" w:hAnsi="Times New Roman"/>
          <w:sz w:val="28"/>
          <w:szCs w:val="28"/>
          <w:lang w:val="uk-UA"/>
        </w:rPr>
      </w:pPr>
      <w:r>
        <w:rPr>
          <w:rFonts w:ascii="Times New Roman" w:hAnsi="Times New Roman"/>
          <w:sz w:val="28"/>
          <w:szCs w:val="28"/>
          <w:lang w:val="uk-UA"/>
        </w:rPr>
        <w:t>створення фізичного запасу паливно-мастильних матеріалів для можливості використання альтернативних джерел живлення на об’єктах</w:t>
      </w:r>
      <w:r w:rsidRPr="00AE146B">
        <w:rPr>
          <w:rFonts w:ascii="Times New Roman" w:hAnsi="Times New Roman"/>
          <w:sz w:val="28"/>
          <w:szCs w:val="28"/>
          <w:lang w:val="uk-UA"/>
        </w:rPr>
        <w:t xml:space="preserve"> </w:t>
      </w:r>
      <w:r w:rsidR="00820A07" w:rsidRPr="00820A07">
        <w:rPr>
          <w:rFonts w:ascii="Times New Roman" w:hAnsi="Times New Roman"/>
          <w:sz w:val="28"/>
          <w:szCs w:val="28"/>
          <w:lang w:val="uk-UA"/>
        </w:rPr>
        <w:t>критичної інфраструктури</w:t>
      </w:r>
      <w:r>
        <w:rPr>
          <w:rFonts w:ascii="Times New Roman" w:hAnsi="Times New Roman"/>
          <w:sz w:val="28"/>
          <w:szCs w:val="28"/>
          <w:lang w:val="uk-UA"/>
        </w:rPr>
        <w:t xml:space="preserve"> при виникненні кризових ситуацій.</w:t>
      </w:r>
    </w:p>
    <w:p w:rsidR="00512BE4" w:rsidRPr="00512BE4" w:rsidRDefault="00512BE4" w:rsidP="00512BE4">
      <w:pPr>
        <w:pStyle w:val="a6"/>
        <w:spacing w:after="0" w:line="240" w:lineRule="auto"/>
        <w:ind w:left="1571"/>
        <w:jc w:val="both"/>
        <w:rPr>
          <w:rFonts w:ascii="Times New Roman" w:hAnsi="Times New Roman"/>
          <w:sz w:val="16"/>
          <w:szCs w:val="16"/>
          <w:lang w:val="uk-UA"/>
        </w:rPr>
      </w:pPr>
    </w:p>
    <w:p w:rsidR="00E2183A" w:rsidRDefault="00813A9C" w:rsidP="00512BE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7</w:t>
      </w:r>
      <w:r w:rsidR="00E2183A" w:rsidRPr="00AE146B">
        <w:rPr>
          <w:rFonts w:ascii="Times New Roman" w:hAnsi="Times New Roman"/>
          <w:b/>
          <w:sz w:val="28"/>
          <w:szCs w:val="28"/>
          <w:lang w:val="uk-UA"/>
        </w:rPr>
        <w:t xml:space="preserve">. </w:t>
      </w:r>
      <w:r>
        <w:rPr>
          <w:rFonts w:ascii="Times New Roman" w:hAnsi="Times New Roman"/>
          <w:b/>
          <w:sz w:val="28"/>
          <w:szCs w:val="28"/>
          <w:lang w:val="uk-UA"/>
        </w:rPr>
        <w:t xml:space="preserve"> </w:t>
      </w:r>
      <w:r w:rsidR="00784891" w:rsidRPr="00AE146B">
        <w:rPr>
          <w:rFonts w:ascii="Times New Roman" w:hAnsi="Times New Roman"/>
          <w:b/>
          <w:sz w:val="28"/>
          <w:szCs w:val="28"/>
          <w:lang w:val="uk-UA"/>
        </w:rPr>
        <w:t>Обсяги та джерела фінансування П</w:t>
      </w:r>
      <w:r w:rsidR="00E2183A" w:rsidRPr="00AE146B">
        <w:rPr>
          <w:rFonts w:ascii="Times New Roman" w:hAnsi="Times New Roman"/>
          <w:b/>
          <w:sz w:val="28"/>
          <w:szCs w:val="28"/>
          <w:lang w:val="uk-UA"/>
        </w:rPr>
        <w:t>рограми</w:t>
      </w:r>
    </w:p>
    <w:p w:rsidR="00820A07" w:rsidRPr="00512BE4" w:rsidRDefault="00820A07" w:rsidP="00512BE4">
      <w:pPr>
        <w:spacing w:after="0" w:line="240" w:lineRule="auto"/>
        <w:jc w:val="center"/>
        <w:rPr>
          <w:rFonts w:ascii="Times New Roman" w:hAnsi="Times New Roman"/>
          <w:b/>
          <w:sz w:val="20"/>
          <w:szCs w:val="20"/>
          <w:lang w:val="uk-UA"/>
        </w:rPr>
      </w:pPr>
    </w:p>
    <w:p w:rsidR="00745122" w:rsidRDefault="00745122" w:rsidP="00512BE4">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Програма розрахована на 3 роки: поч</w:t>
      </w:r>
      <w:r w:rsidR="00492C7C">
        <w:rPr>
          <w:rFonts w:ascii="Times New Roman" w:hAnsi="Times New Roman"/>
          <w:sz w:val="28"/>
          <w:szCs w:val="28"/>
          <w:lang w:val="uk-UA"/>
        </w:rPr>
        <w:t>аток – 2024 рік, завершення-2026</w:t>
      </w:r>
      <w:r>
        <w:rPr>
          <w:rFonts w:ascii="Times New Roman" w:hAnsi="Times New Roman"/>
          <w:sz w:val="28"/>
          <w:szCs w:val="28"/>
          <w:lang w:val="uk-UA"/>
        </w:rPr>
        <w:t xml:space="preserve"> рік.</w:t>
      </w:r>
    </w:p>
    <w:p w:rsidR="00745122" w:rsidRDefault="00745122" w:rsidP="00512BE4">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Очікувані </w:t>
      </w:r>
      <w:r w:rsidRPr="00745122">
        <w:rPr>
          <w:rFonts w:ascii="Times New Roman" w:hAnsi="Times New Roman"/>
          <w:sz w:val="28"/>
          <w:szCs w:val="28"/>
          <w:lang w:val="uk-UA"/>
        </w:rPr>
        <w:t>обсяг</w:t>
      </w:r>
      <w:r>
        <w:rPr>
          <w:rFonts w:ascii="Times New Roman" w:hAnsi="Times New Roman"/>
          <w:sz w:val="28"/>
          <w:szCs w:val="28"/>
          <w:lang w:val="uk-UA"/>
        </w:rPr>
        <w:t>и</w:t>
      </w:r>
      <w:r w:rsidRPr="00745122">
        <w:rPr>
          <w:rFonts w:ascii="Times New Roman" w:hAnsi="Times New Roman"/>
          <w:sz w:val="28"/>
          <w:szCs w:val="28"/>
          <w:lang w:val="uk-UA"/>
        </w:rPr>
        <w:t xml:space="preserve"> фінанс</w:t>
      </w:r>
      <w:r>
        <w:rPr>
          <w:rFonts w:ascii="Times New Roman" w:hAnsi="Times New Roman"/>
          <w:sz w:val="28"/>
          <w:szCs w:val="28"/>
          <w:lang w:val="uk-UA"/>
        </w:rPr>
        <w:t xml:space="preserve">ування </w:t>
      </w:r>
      <w:r w:rsidRPr="00745122">
        <w:rPr>
          <w:rFonts w:ascii="Times New Roman" w:hAnsi="Times New Roman"/>
          <w:sz w:val="28"/>
          <w:szCs w:val="28"/>
          <w:lang w:val="uk-UA"/>
        </w:rPr>
        <w:t xml:space="preserve">Програми складає – </w:t>
      </w:r>
      <w:r w:rsidR="002744BC">
        <w:rPr>
          <w:rFonts w:ascii="Times New Roman" w:hAnsi="Times New Roman"/>
          <w:sz w:val="28"/>
          <w:szCs w:val="28"/>
          <w:lang w:val="uk-UA"/>
        </w:rPr>
        <w:t>60</w:t>
      </w:r>
      <w:r w:rsidRPr="00745122">
        <w:rPr>
          <w:rFonts w:ascii="Times New Roman" w:hAnsi="Times New Roman"/>
          <w:sz w:val="28"/>
          <w:szCs w:val="28"/>
          <w:lang w:val="uk-UA"/>
        </w:rPr>
        <w:t>46,0 тис.</w:t>
      </w:r>
      <w:r>
        <w:rPr>
          <w:rFonts w:ascii="Times New Roman" w:hAnsi="Times New Roman"/>
          <w:sz w:val="28"/>
          <w:szCs w:val="28"/>
          <w:lang w:val="uk-UA"/>
        </w:rPr>
        <w:t xml:space="preserve"> </w:t>
      </w:r>
      <w:r w:rsidRPr="00745122">
        <w:rPr>
          <w:rFonts w:ascii="Times New Roman" w:hAnsi="Times New Roman"/>
          <w:sz w:val="28"/>
          <w:szCs w:val="28"/>
          <w:lang w:val="uk-UA"/>
        </w:rPr>
        <w:t>грн.</w:t>
      </w:r>
      <w:r>
        <w:rPr>
          <w:rFonts w:ascii="Times New Roman" w:hAnsi="Times New Roman"/>
          <w:sz w:val="28"/>
          <w:szCs w:val="28"/>
          <w:lang w:val="uk-UA"/>
        </w:rPr>
        <w:t xml:space="preserve">, в тому числі </w:t>
      </w:r>
      <w:bookmarkStart w:id="9" w:name="_Hlk171936639"/>
      <w:r>
        <w:rPr>
          <w:rFonts w:ascii="Times New Roman" w:hAnsi="Times New Roman"/>
          <w:sz w:val="28"/>
          <w:szCs w:val="28"/>
          <w:lang w:val="uk-UA"/>
        </w:rPr>
        <w:t>на 2024 рік – 1518,0 тис. грн.,</w:t>
      </w:r>
      <w:bookmarkEnd w:id="9"/>
      <w:r w:rsidRPr="00745122">
        <w:rPr>
          <w:lang w:val="ru-RU"/>
        </w:rPr>
        <w:t xml:space="preserve"> </w:t>
      </w:r>
      <w:r w:rsidRPr="00745122">
        <w:rPr>
          <w:rFonts w:ascii="Times New Roman" w:hAnsi="Times New Roman"/>
          <w:sz w:val="28"/>
          <w:szCs w:val="28"/>
          <w:lang w:val="uk-UA"/>
        </w:rPr>
        <w:t>на 202</w:t>
      </w:r>
      <w:r>
        <w:rPr>
          <w:rFonts w:ascii="Times New Roman" w:hAnsi="Times New Roman"/>
          <w:sz w:val="28"/>
          <w:szCs w:val="28"/>
          <w:lang w:val="uk-UA"/>
        </w:rPr>
        <w:t>5</w:t>
      </w:r>
      <w:r w:rsidRPr="00745122">
        <w:rPr>
          <w:rFonts w:ascii="Times New Roman" w:hAnsi="Times New Roman"/>
          <w:sz w:val="28"/>
          <w:szCs w:val="28"/>
          <w:lang w:val="uk-UA"/>
        </w:rPr>
        <w:t xml:space="preserve"> рік – 1</w:t>
      </w:r>
      <w:r w:rsidR="002744BC">
        <w:rPr>
          <w:rFonts w:ascii="Times New Roman" w:hAnsi="Times New Roman"/>
          <w:sz w:val="28"/>
          <w:szCs w:val="28"/>
          <w:lang w:val="uk-UA"/>
        </w:rPr>
        <w:t>9</w:t>
      </w:r>
      <w:r>
        <w:rPr>
          <w:rFonts w:ascii="Times New Roman" w:hAnsi="Times New Roman"/>
          <w:sz w:val="28"/>
          <w:szCs w:val="28"/>
          <w:lang w:val="uk-UA"/>
        </w:rPr>
        <w:t>85</w:t>
      </w:r>
      <w:r w:rsidRPr="00745122">
        <w:rPr>
          <w:rFonts w:ascii="Times New Roman" w:hAnsi="Times New Roman"/>
          <w:sz w:val="28"/>
          <w:szCs w:val="28"/>
          <w:lang w:val="uk-UA"/>
        </w:rPr>
        <w:t>,0 тис. грн.,</w:t>
      </w:r>
      <w:r w:rsidRPr="00745122">
        <w:rPr>
          <w:lang w:val="ru-RU"/>
        </w:rPr>
        <w:t xml:space="preserve"> </w:t>
      </w:r>
      <w:r w:rsidRPr="00745122">
        <w:rPr>
          <w:rFonts w:ascii="Times New Roman" w:hAnsi="Times New Roman"/>
          <w:sz w:val="28"/>
          <w:szCs w:val="28"/>
          <w:lang w:val="uk-UA"/>
        </w:rPr>
        <w:t>на 202</w:t>
      </w:r>
      <w:r>
        <w:rPr>
          <w:rFonts w:ascii="Times New Roman" w:hAnsi="Times New Roman"/>
          <w:sz w:val="28"/>
          <w:szCs w:val="28"/>
          <w:lang w:val="uk-UA"/>
        </w:rPr>
        <w:t xml:space="preserve">6 </w:t>
      </w:r>
      <w:r w:rsidRPr="00745122">
        <w:rPr>
          <w:rFonts w:ascii="Times New Roman" w:hAnsi="Times New Roman"/>
          <w:sz w:val="28"/>
          <w:szCs w:val="28"/>
          <w:lang w:val="uk-UA"/>
        </w:rPr>
        <w:t xml:space="preserve">рік – </w:t>
      </w:r>
      <w:r>
        <w:rPr>
          <w:rFonts w:ascii="Times New Roman" w:hAnsi="Times New Roman"/>
          <w:sz w:val="28"/>
          <w:szCs w:val="28"/>
          <w:lang w:val="uk-UA"/>
        </w:rPr>
        <w:t>2</w:t>
      </w:r>
      <w:r w:rsidR="002744BC">
        <w:rPr>
          <w:rFonts w:ascii="Times New Roman" w:hAnsi="Times New Roman"/>
          <w:sz w:val="28"/>
          <w:szCs w:val="28"/>
          <w:lang w:val="uk-UA"/>
        </w:rPr>
        <w:t>5</w:t>
      </w:r>
      <w:r>
        <w:rPr>
          <w:rFonts w:ascii="Times New Roman" w:hAnsi="Times New Roman"/>
          <w:sz w:val="28"/>
          <w:szCs w:val="28"/>
          <w:lang w:val="uk-UA"/>
        </w:rPr>
        <w:t>43</w:t>
      </w:r>
      <w:r w:rsidRPr="00745122">
        <w:rPr>
          <w:rFonts w:ascii="Times New Roman" w:hAnsi="Times New Roman"/>
          <w:sz w:val="28"/>
          <w:szCs w:val="28"/>
          <w:lang w:val="uk-UA"/>
        </w:rPr>
        <w:t>,0 тис. грн.</w:t>
      </w:r>
    </w:p>
    <w:p w:rsidR="00550D24" w:rsidRDefault="00AC7457" w:rsidP="00512BE4">
      <w:pPr>
        <w:spacing w:after="0" w:line="240" w:lineRule="auto"/>
        <w:ind w:firstLine="720"/>
        <w:jc w:val="both"/>
        <w:rPr>
          <w:rFonts w:ascii="Times New Roman" w:hAnsi="Times New Roman"/>
          <w:sz w:val="28"/>
          <w:szCs w:val="28"/>
          <w:lang w:val="uk-UA"/>
        </w:rPr>
      </w:pPr>
      <w:r w:rsidRPr="00AE146B">
        <w:rPr>
          <w:rFonts w:ascii="Times New Roman" w:hAnsi="Times New Roman"/>
          <w:sz w:val="28"/>
          <w:szCs w:val="28"/>
          <w:lang w:val="uk-UA"/>
        </w:rPr>
        <w:t>Реалізація визначених завдань передбача</w:t>
      </w:r>
      <w:r w:rsidR="00514170" w:rsidRPr="00AE146B">
        <w:rPr>
          <w:rFonts w:ascii="Times New Roman" w:hAnsi="Times New Roman"/>
          <w:sz w:val="28"/>
          <w:szCs w:val="28"/>
          <w:lang w:val="uk-UA"/>
        </w:rPr>
        <w:t>ється за рахунок коштів</w:t>
      </w:r>
      <w:r w:rsidR="006E0F3B" w:rsidRPr="006E0F3B">
        <w:rPr>
          <w:rFonts w:ascii="Times New Roman" w:hAnsi="Times New Roman"/>
          <w:sz w:val="28"/>
          <w:szCs w:val="28"/>
          <w:lang w:val="uk-UA"/>
        </w:rPr>
        <w:t xml:space="preserve"> бюджету Млинівської </w:t>
      </w:r>
      <w:r w:rsidR="00492C7C">
        <w:rPr>
          <w:rFonts w:ascii="Times New Roman" w:eastAsia="Times New Roman" w:hAnsi="Times New Roman"/>
          <w:sz w:val="28"/>
          <w:szCs w:val="28"/>
          <w:lang w:val="uk-UA" w:eastAsia="ru-RU"/>
        </w:rPr>
        <w:t>селищн</w:t>
      </w:r>
      <w:r w:rsidR="00492C7C" w:rsidRPr="00F460FE">
        <w:rPr>
          <w:rFonts w:ascii="Times New Roman" w:eastAsia="Times New Roman" w:hAnsi="Times New Roman"/>
          <w:sz w:val="28"/>
          <w:szCs w:val="28"/>
          <w:lang w:val="uk-UA" w:eastAsia="ru-RU"/>
        </w:rPr>
        <w:t>ої територіальної громади</w:t>
      </w:r>
      <w:r w:rsidR="006E0F3B" w:rsidRPr="006E0F3B">
        <w:rPr>
          <w:rFonts w:ascii="Times New Roman" w:hAnsi="Times New Roman"/>
          <w:sz w:val="28"/>
          <w:szCs w:val="28"/>
          <w:lang w:val="uk-UA"/>
        </w:rPr>
        <w:t>, а також інші джерел, не заборонен</w:t>
      </w:r>
      <w:r w:rsidR="006E0F3B">
        <w:rPr>
          <w:rFonts w:ascii="Times New Roman" w:hAnsi="Times New Roman"/>
          <w:sz w:val="28"/>
          <w:szCs w:val="28"/>
          <w:lang w:val="uk-UA"/>
        </w:rPr>
        <w:t>их</w:t>
      </w:r>
      <w:r w:rsidR="006E0F3B" w:rsidRPr="006E0F3B">
        <w:rPr>
          <w:rFonts w:ascii="Times New Roman" w:hAnsi="Times New Roman"/>
          <w:sz w:val="28"/>
          <w:szCs w:val="28"/>
          <w:lang w:val="uk-UA"/>
        </w:rPr>
        <w:t xml:space="preserve"> чинним законодавством.</w:t>
      </w:r>
    </w:p>
    <w:p w:rsidR="00581FB4" w:rsidRDefault="00745122" w:rsidP="00512BE4">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Прогнозовані обсяги фінансування Програми за напрямками використання коштів відповідно до визначених заходів наведено у додатку до Програми.</w:t>
      </w:r>
    </w:p>
    <w:p w:rsidR="00512BE4" w:rsidRPr="00512BE4" w:rsidRDefault="00512BE4" w:rsidP="00512BE4">
      <w:pPr>
        <w:spacing w:after="0" w:line="240" w:lineRule="auto"/>
        <w:ind w:firstLine="720"/>
        <w:jc w:val="both"/>
        <w:rPr>
          <w:rFonts w:ascii="Times New Roman" w:hAnsi="Times New Roman"/>
          <w:sz w:val="28"/>
          <w:szCs w:val="28"/>
          <w:lang w:val="uk-UA"/>
        </w:rPr>
      </w:pPr>
    </w:p>
    <w:p w:rsidR="000A0E27" w:rsidRDefault="00813A9C" w:rsidP="00512BE4">
      <w:pPr>
        <w:spacing w:after="0" w:line="240" w:lineRule="auto"/>
        <w:jc w:val="center"/>
        <w:rPr>
          <w:rFonts w:ascii="Times New Roman" w:eastAsia="Times New Roman" w:hAnsi="Times New Roman"/>
          <w:b/>
          <w:bCs/>
          <w:sz w:val="28"/>
          <w:szCs w:val="28"/>
          <w:lang w:val="uk-UA" w:eastAsia="uk-UA"/>
        </w:rPr>
      </w:pPr>
      <w:r>
        <w:rPr>
          <w:rFonts w:ascii="Times New Roman" w:hAnsi="Times New Roman"/>
          <w:b/>
          <w:sz w:val="28"/>
          <w:szCs w:val="28"/>
          <w:lang w:val="uk-UA"/>
        </w:rPr>
        <w:t>8</w:t>
      </w:r>
      <w:r w:rsidR="00E2183A" w:rsidRPr="00882B4C">
        <w:rPr>
          <w:rFonts w:ascii="Times New Roman" w:hAnsi="Times New Roman"/>
          <w:b/>
          <w:sz w:val="28"/>
          <w:szCs w:val="28"/>
          <w:lang w:val="uk-UA"/>
        </w:rPr>
        <w:t xml:space="preserve">. </w:t>
      </w:r>
      <w:r w:rsidR="000A0E27" w:rsidRPr="00CE4AF2">
        <w:rPr>
          <w:rFonts w:ascii="Times New Roman" w:eastAsia="Times New Roman" w:hAnsi="Times New Roman"/>
          <w:b/>
          <w:bCs/>
          <w:sz w:val="28"/>
          <w:szCs w:val="28"/>
          <w:lang w:val="uk-UA" w:eastAsia="uk-UA"/>
        </w:rPr>
        <w:t xml:space="preserve">Моніторинг та контроль з виконання завдань Програми </w:t>
      </w:r>
    </w:p>
    <w:p w:rsidR="00512BE4" w:rsidRPr="00512BE4" w:rsidRDefault="00512BE4" w:rsidP="00512BE4">
      <w:pPr>
        <w:spacing w:after="0" w:line="240" w:lineRule="auto"/>
        <w:jc w:val="center"/>
        <w:rPr>
          <w:rFonts w:ascii="Times New Roman" w:eastAsia="Times New Roman" w:hAnsi="Times New Roman"/>
          <w:b/>
          <w:bCs/>
          <w:sz w:val="16"/>
          <w:szCs w:val="16"/>
          <w:lang w:val="uk-UA" w:eastAsia="uk-UA"/>
        </w:rPr>
      </w:pPr>
    </w:p>
    <w:p w:rsidR="000A0E27" w:rsidRPr="00123E6D" w:rsidRDefault="000A0E27" w:rsidP="00512BE4">
      <w:pPr>
        <w:spacing w:after="0" w:line="240" w:lineRule="auto"/>
        <w:ind w:firstLine="567"/>
        <w:jc w:val="both"/>
        <w:rPr>
          <w:rFonts w:ascii="Times New Roman" w:eastAsia="Times New Roman" w:hAnsi="Times New Roman"/>
          <w:sz w:val="28"/>
          <w:szCs w:val="28"/>
          <w:lang w:val="uk-UA"/>
        </w:rPr>
      </w:pPr>
      <w:r w:rsidRPr="00C62380">
        <w:rPr>
          <w:rFonts w:ascii="Times New Roman" w:eastAsia="Times New Roman" w:hAnsi="Times New Roman"/>
          <w:sz w:val="28"/>
          <w:szCs w:val="28"/>
          <w:lang w:val="uk-UA" w:eastAsia="uk-UA"/>
        </w:rPr>
        <w:t xml:space="preserve">Щорічний звіт про </w:t>
      </w:r>
      <w:r>
        <w:rPr>
          <w:rFonts w:ascii="Times New Roman" w:eastAsia="Times New Roman" w:hAnsi="Times New Roman"/>
          <w:sz w:val="28"/>
          <w:szCs w:val="28"/>
          <w:lang w:val="uk-UA" w:eastAsia="uk-UA"/>
        </w:rPr>
        <w:t>виконання завдань Програми подає</w:t>
      </w:r>
      <w:r w:rsidRPr="00C62380">
        <w:rPr>
          <w:rFonts w:ascii="Times New Roman" w:eastAsia="Times New Roman" w:hAnsi="Times New Roman"/>
          <w:sz w:val="28"/>
          <w:szCs w:val="28"/>
          <w:lang w:val="uk-UA" w:eastAsia="uk-UA"/>
        </w:rPr>
        <w:t xml:space="preserve">ться Млинівській селищній раді для розгляду та затвердження у </w:t>
      </w:r>
      <w:r>
        <w:rPr>
          <w:rFonts w:ascii="Times New Roman" w:eastAsia="Times New Roman" w:hAnsi="Times New Roman"/>
          <w:sz w:val="28"/>
          <w:szCs w:val="28"/>
          <w:lang w:val="uk-UA" w:eastAsia="uk-UA"/>
        </w:rPr>
        <w:t>трьох</w:t>
      </w:r>
      <w:r w:rsidRPr="00C62380">
        <w:rPr>
          <w:rFonts w:ascii="Times New Roman" w:eastAsia="Times New Roman" w:hAnsi="Times New Roman"/>
          <w:sz w:val="28"/>
          <w:szCs w:val="28"/>
          <w:lang w:val="uk-UA" w:eastAsia="uk-UA"/>
        </w:rPr>
        <w:t>місячний строк після завершення відповідного бюджетного періоду.</w:t>
      </w:r>
    </w:p>
    <w:p w:rsidR="000A0E27" w:rsidRDefault="000A0E27" w:rsidP="00512BE4">
      <w:pPr>
        <w:spacing w:after="0" w:line="240" w:lineRule="auto"/>
        <w:ind w:firstLine="567"/>
        <w:jc w:val="both"/>
        <w:rPr>
          <w:rFonts w:ascii="Times New Roman" w:eastAsia="Times New Roman" w:hAnsi="Times New Roman"/>
          <w:sz w:val="28"/>
          <w:szCs w:val="28"/>
          <w:lang w:val="uk-UA" w:eastAsia="uk-UA"/>
        </w:rPr>
      </w:pPr>
      <w:r w:rsidRPr="00C62380">
        <w:rPr>
          <w:rFonts w:ascii="Times New Roman" w:eastAsia="Times New Roman" w:hAnsi="Times New Roman"/>
          <w:sz w:val="28"/>
          <w:szCs w:val="28"/>
          <w:lang w:val="uk-UA" w:eastAsia="uk-UA"/>
        </w:rPr>
        <w:t>Контроль за використанням бюджетних коштів, спрямованих на виконання завдань Програми, здійснюється у встановленому законодавством порядку</w:t>
      </w:r>
      <w:r>
        <w:rPr>
          <w:rFonts w:ascii="Times New Roman" w:eastAsia="Times New Roman" w:hAnsi="Times New Roman"/>
          <w:sz w:val="28"/>
          <w:szCs w:val="28"/>
          <w:lang w:val="uk-UA" w:eastAsia="uk-UA"/>
        </w:rPr>
        <w:t>.</w:t>
      </w:r>
    </w:p>
    <w:p w:rsidR="00512BE4" w:rsidRDefault="00512BE4" w:rsidP="00512BE4">
      <w:pPr>
        <w:spacing w:after="0" w:line="240" w:lineRule="auto"/>
        <w:ind w:firstLine="567"/>
        <w:jc w:val="both"/>
        <w:rPr>
          <w:rFonts w:ascii="Times New Roman" w:eastAsia="Times New Roman" w:hAnsi="Times New Roman"/>
          <w:sz w:val="28"/>
          <w:szCs w:val="28"/>
          <w:lang w:val="uk-UA" w:eastAsia="uk-UA"/>
        </w:rPr>
      </w:pPr>
    </w:p>
    <w:p w:rsidR="00E2183A" w:rsidRDefault="00813A9C" w:rsidP="00512BE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9</w:t>
      </w:r>
      <w:r w:rsidR="00E2183A" w:rsidRPr="00550D24">
        <w:rPr>
          <w:rFonts w:ascii="Times New Roman" w:hAnsi="Times New Roman"/>
          <w:b/>
          <w:sz w:val="28"/>
          <w:szCs w:val="28"/>
          <w:lang w:val="uk-UA"/>
        </w:rPr>
        <w:t xml:space="preserve">. Очікувані результати реалізації </w:t>
      </w:r>
      <w:r w:rsidR="00784891">
        <w:rPr>
          <w:rFonts w:ascii="Times New Roman" w:hAnsi="Times New Roman"/>
          <w:b/>
          <w:sz w:val="28"/>
          <w:szCs w:val="28"/>
          <w:lang w:val="uk-UA"/>
        </w:rPr>
        <w:t>П</w:t>
      </w:r>
      <w:r w:rsidR="00E2183A" w:rsidRPr="00550D24">
        <w:rPr>
          <w:rFonts w:ascii="Times New Roman" w:hAnsi="Times New Roman"/>
          <w:b/>
          <w:sz w:val="28"/>
          <w:szCs w:val="28"/>
          <w:lang w:val="uk-UA"/>
        </w:rPr>
        <w:t>рограми</w:t>
      </w:r>
      <w:r w:rsidR="00581FB4">
        <w:rPr>
          <w:rFonts w:ascii="Times New Roman" w:hAnsi="Times New Roman"/>
          <w:b/>
          <w:sz w:val="28"/>
          <w:szCs w:val="28"/>
          <w:lang w:val="uk-UA"/>
        </w:rPr>
        <w:t xml:space="preserve"> </w:t>
      </w:r>
    </w:p>
    <w:p w:rsidR="00512BE4" w:rsidRPr="00550D24" w:rsidRDefault="00512BE4" w:rsidP="00512BE4">
      <w:pPr>
        <w:spacing w:after="0" w:line="240" w:lineRule="auto"/>
        <w:jc w:val="center"/>
        <w:rPr>
          <w:rFonts w:ascii="Times New Roman" w:hAnsi="Times New Roman"/>
          <w:b/>
          <w:sz w:val="28"/>
          <w:szCs w:val="28"/>
          <w:lang w:val="uk-UA"/>
        </w:rPr>
      </w:pPr>
    </w:p>
    <w:p w:rsidR="00E2183A" w:rsidRPr="00550D24" w:rsidRDefault="00E2183A" w:rsidP="00512BE4">
      <w:pPr>
        <w:spacing w:after="0" w:line="240" w:lineRule="auto"/>
        <w:ind w:firstLine="851"/>
        <w:jc w:val="both"/>
        <w:rPr>
          <w:rStyle w:val="spanrvts0"/>
          <w:rFonts w:eastAsia="Calibri"/>
          <w:sz w:val="28"/>
          <w:szCs w:val="28"/>
          <w:lang w:val="uk-UA"/>
        </w:rPr>
      </w:pPr>
      <w:r w:rsidRPr="00DA24BE">
        <w:rPr>
          <w:rFonts w:ascii="Times New Roman" w:hAnsi="Times New Roman"/>
          <w:sz w:val="28"/>
          <w:szCs w:val="28"/>
          <w:lang w:val="uk-UA"/>
        </w:rPr>
        <w:t xml:space="preserve">Реалізація Програми дозволить підвищити захист </w:t>
      </w:r>
      <w:r w:rsidR="00820A07" w:rsidRPr="00820A07">
        <w:rPr>
          <w:rFonts w:ascii="Times New Roman" w:hAnsi="Times New Roman"/>
          <w:sz w:val="28"/>
          <w:szCs w:val="28"/>
          <w:lang w:val="uk-UA"/>
        </w:rPr>
        <w:t>об’єктів критичної інфраструктури;</w:t>
      </w:r>
      <w:r w:rsidR="00492C7C">
        <w:rPr>
          <w:rFonts w:ascii="Times New Roman" w:hAnsi="Times New Roman"/>
          <w:sz w:val="28"/>
          <w:szCs w:val="28"/>
          <w:lang w:val="uk-UA"/>
        </w:rPr>
        <w:t xml:space="preserve"> </w:t>
      </w:r>
      <w:r w:rsidRPr="00550D24">
        <w:rPr>
          <w:rFonts w:ascii="Times New Roman" w:hAnsi="Times New Roman"/>
          <w:sz w:val="28"/>
          <w:szCs w:val="28"/>
          <w:lang w:val="uk-UA"/>
        </w:rPr>
        <w:t xml:space="preserve">за рахунок встановлення елементів фізичного захисту, контрольно-моніторингових систем, створить умови для її стійкості, що буде реалізовано у </w:t>
      </w:r>
      <w:r w:rsidRPr="00550D24">
        <w:rPr>
          <w:rStyle w:val="spanrvts0"/>
          <w:rFonts w:eastAsia="Calibri"/>
          <w:sz w:val="28"/>
          <w:szCs w:val="28"/>
          <w:lang w:val="uk-UA"/>
        </w:rPr>
        <w:t>спроможності стабільно</w:t>
      </w:r>
      <w:r w:rsidR="00DA24BE">
        <w:rPr>
          <w:rStyle w:val="spanrvts0"/>
          <w:rFonts w:eastAsia="Calibri"/>
          <w:sz w:val="28"/>
          <w:szCs w:val="28"/>
          <w:lang w:val="uk-UA"/>
        </w:rPr>
        <w:t>го</w:t>
      </w:r>
      <w:r w:rsidRPr="00550D24">
        <w:rPr>
          <w:rStyle w:val="spanrvts0"/>
          <w:rFonts w:eastAsia="Calibri"/>
          <w:sz w:val="28"/>
          <w:szCs w:val="28"/>
          <w:lang w:val="uk-UA"/>
        </w:rPr>
        <w:t xml:space="preserve"> функціонув</w:t>
      </w:r>
      <w:r w:rsidR="00DA24BE">
        <w:rPr>
          <w:rStyle w:val="spanrvts0"/>
          <w:rFonts w:eastAsia="Calibri"/>
          <w:sz w:val="28"/>
          <w:szCs w:val="28"/>
          <w:lang w:val="uk-UA"/>
        </w:rPr>
        <w:t>ання та адаптації</w:t>
      </w:r>
      <w:r w:rsidRPr="00550D24">
        <w:rPr>
          <w:rStyle w:val="spanrvts0"/>
          <w:rFonts w:eastAsia="Calibri"/>
          <w:sz w:val="28"/>
          <w:szCs w:val="28"/>
          <w:lang w:val="uk-UA"/>
        </w:rPr>
        <w:t xml:space="preserve"> до умов, що постійно змінюються, протистоя</w:t>
      </w:r>
      <w:r w:rsidR="00DA24BE">
        <w:rPr>
          <w:rStyle w:val="spanrvts0"/>
          <w:rFonts w:eastAsia="Calibri"/>
          <w:sz w:val="28"/>
          <w:szCs w:val="28"/>
          <w:lang w:val="uk-UA"/>
        </w:rPr>
        <w:t xml:space="preserve">нню </w:t>
      </w:r>
      <w:r w:rsidR="00DA24BE" w:rsidRPr="00550D24">
        <w:rPr>
          <w:rStyle w:val="spanrvts0"/>
          <w:rFonts w:eastAsia="Calibri"/>
          <w:sz w:val="28"/>
          <w:szCs w:val="28"/>
          <w:lang w:val="uk-UA"/>
        </w:rPr>
        <w:t>будь-яко</w:t>
      </w:r>
      <w:r w:rsidR="00DA24BE">
        <w:rPr>
          <w:rStyle w:val="spanrvts0"/>
          <w:rFonts w:eastAsia="Calibri"/>
          <w:sz w:val="28"/>
          <w:szCs w:val="28"/>
          <w:lang w:val="uk-UA"/>
        </w:rPr>
        <w:t>му</w:t>
      </w:r>
      <w:r w:rsidR="00DA24BE" w:rsidRPr="00550D24">
        <w:rPr>
          <w:rStyle w:val="spanrvts0"/>
          <w:rFonts w:eastAsia="Calibri"/>
          <w:sz w:val="28"/>
          <w:szCs w:val="28"/>
          <w:lang w:val="uk-UA"/>
        </w:rPr>
        <w:t xml:space="preserve"> виду загроз</w:t>
      </w:r>
      <w:r w:rsidR="00DA24BE">
        <w:rPr>
          <w:rStyle w:val="spanrvts0"/>
          <w:rFonts w:eastAsia="Calibri"/>
          <w:sz w:val="28"/>
          <w:szCs w:val="28"/>
          <w:lang w:val="uk-UA"/>
        </w:rPr>
        <w:t>,</w:t>
      </w:r>
      <w:r w:rsidRPr="00550D24">
        <w:rPr>
          <w:rStyle w:val="spanrvts0"/>
          <w:rFonts w:eastAsia="Calibri"/>
          <w:sz w:val="28"/>
          <w:szCs w:val="28"/>
          <w:lang w:val="uk-UA"/>
        </w:rPr>
        <w:t xml:space="preserve"> та швидко</w:t>
      </w:r>
      <w:r w:rsidR="00DA24BE">
        <w:rPr>
          <w:rStyle w:val="spanrvts0"/>
          <w:rFonts w:eastAsia="Calibri"/>
          <w:sz w:val="28"/>
          <w:szCs w:val="28"/>
          <w:lang w:val="uk-UA"/>
        </w:rPr>
        <w:t>му відновленню</w:t>
      </w:r>
      <w:r w:rsidRPr="00550D24">
        <w:rPr>
          <w:rStyle w:val="spanrvts0"/>
          <w:rFonts w:eastAsia="Calibri"/>
          <w:sz w:val="28"/>
          <w:szCs w:val="28"/>
          <w:lang w:val="uk-UA"/>
        </w:rPr>
        <w:t xml:space="preserve"> </w:t>
      </w:r>
      <w:r w:rsidR="00DA24BE">
        <w:rPr>
          <w:rStyle w:val="spanrvts0"/>
          <w:rFonts w:eastAsia="Calibri"/>
          <w:sz w:val="28"/>
          <w:szCs w:val="28"/>
          <w:lang w:val="uk-UA"/>
        </w:rPr>
        <w:t>у разі виникнення кризових ситуацій.</w:t>
      </w:r>
      <w:r w:rsidRPr="00550D24">
        <w:rPr>
          <w:rStyle w:val="spanrvts0"/>
          <w:rFonts w:eastAsia="Calibri"/>
          <w:sz w:val="28"/>
          <w:szCs w:val="28"/>
          <w:lang w:val="uk-UA"/>
        </w:rPr>
        <w:t xml:space="preserve"> </w:t>
      </w:r>
      <w:r w:rsidR="00550D24" w:rsidRPr="00550D24">
        <w:rPr>
          <w:rStyle w:val="spanrvts0"/>
          <w:rFonts w:eastAsia="Calibri"/>
          <w:sz w:val="28"/>
          <w:szCs w:val="28"/>
          <w:lang w:val="uk-UA"/>
        </w:rPr>
        <w:t xml:space="preserve">  </w:t>
      </w:r>
    </w:p>
    <w:p w:rsidR="00676BB3" w:rsidRDefault="00676BB3" w:rsidP="00512BE4">
      <w:pPr>
        <w:spacing w:after="0" w:line="240" w:lineRule="auto"/>
        <w:rPr>
          <w:rFonts w:ascii="Times New Roman" w:hAnsi="Times New Roman"/>
          <w:sz w:val="28"/>
          <w:szCs w:val="28"/>
          <w:lang w:val="uk-UA"/>
        </w:rPr>
      </w:pPr>
    </w:p>
    <w:p w:rsidR="0059630A" w:rsidRDefault="0059630A">
      <w:pPr>
        <w:rPr>
          <w:rFonts w:ascii="Times New Roman" w:hAnsi="Times New Roman"/>
          <w:sz w:val="28"/>
          <w:szCs w:val="28"/>
          <w:lang w:val="uk-UA"/>
        </w:rPr>
      </w:pPr>
    </w:p>
    <w:p w:rsidR="00B3322E" w:rsidRPr="00EA0A65" w:rsidRDefault="00512BE4">
      <w:pPr>
        <w:rPr>
          <w:rFonts w:ascii="Times New Roman" w:hAnsi="Times New Roman"/>
          <w:sz w:val="28"/>
          <w:szCs w:val="28"/>
          <w:lang w:val="uk-UA"/>
        </w:rPr>
      </w:pPr>
      <w:r>
        <w:rPr>
          <w:rFonts w:ascii="Times New Roman" w:eastAsia="Times New Roman" w:hAnsi="Times New Roman"/>
          <w:sz w:val="28"/>
          <w:szCs w:val="28"/>
          <w:lang w:val="uk-UA"/>
        </w:rPr>
        <w:t>Селищний голова                                                                    Дмитро ЛЕВИЦЬКИЙ</w:t>
      </w:r>
    </w:p>
    <w:sectPr w:rsidR="00B3322E" w:rsidRPr="00EA0A65" w:rsidSect="000A0E27">
      <w:headerReference w:type="default" r:id="rId8"/>
      <w:pgSz w:w="12240" w:h="15840"/>
      <w:pgMar w:top="851" w:right="680"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DBA" w:rsidRDefault="001A0DBA" w:rsidP="000A0E27">
      <w:pPr>
        <w:spacing w:after="0" w:line="240" w:lineRule="auto"/>
      </w:pPr>
      <w:r>
        <w:separator/>
      </w:r>
    </w:p>
  </w:endnote>
  <w:endnote w:type="continuationSeparator" w:id="0">
    <w:p w:rsidR="001A0DBA" w:rsidRDefault="001A0DBA" w:rsidP="000A0E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DBA" w:rsidRDefault="001A0DBA" w:rsidP="000A0E27">
      <w:pPr>
        <w:spacing w:after="0" w:line="240" w:lineRule="auto"/>
      </w:pPr>
      <w:r>
        <w:separator/>
      </w:r>
    </w:p>
  </w:footnote>
  <w:footnote w:type="continuationSeparator" w:id="0">
    <w:p w:rsidR="001A0DBA" w:rsidRDefault="001A0DBA" w:rsidP="000A0E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86844"/>
      <w:docPartObj>
        <w:docPartGallery w:val="Page Numbers (Top of Page)"/>
        <w:docPartUnique/>
      </w:docPartObj>
    </w:sdtPr>
    <w:sdtContent>
      <w:p w:rsidR="000A0E27" w:rsidRDefault="00FB095D">
        <w:pPr>
          <w:pStyle w:val="a9"/>
          <w:jc w:val="center"/>
        </w:pPr>
        <w:r w:rsidRPr="000A0E27">
          <w:rPr>
            <w:rFonts w:ascii="Times New Roman" w:hAnsi="Times New Roman"/>
            <w:sz w:val="28"/>
            <w:szCs w:val="28"/>
          </w:rPr>
          <w:fldChar w:fldCharType="begin"/>
        </w:r>
        <w:r w:rsidR="000A0E27" w:rsidRPr="000A0E27">
          <w:rPr>
            <w:rFonts w:ascii="Times New Roman" w:hAnsi="Times New Roman"/>
            <w:sz w:val="28"/>
            <w:szCs w:val="28"/>
          </w:rPr>
          <w:instrText>PAGE   \* MERGEFORMAT</w:instrText>
        </w:r>
        <w:r w:rsidRPr="000A0E27">
          <w:rPr>
            <w:rFonts w:ascii="Times New Roman" w:hAnsi="Times New Roman"/>
            <w:sz w:val="28"/>
            <w:szCs w:val="28"/>
          </w:rPr>
          <w:fldChar w:fldCharType="separate"/>
        </w:r>
        <w:r w:rsidR="00752A96" w:rsidRPr="00752A96">
          <w:rPr>
            <w:rFonts w:ascii="Times New Roman" w:hAnsi="Times New Roman"/>
            <w:noProof/>
            <w:sz w:val="28"/>
            <w:szCs w:val="28"/>
            <w:lang w:val="uk-UA"/>
          </w:rPr>
          <w:t>2</w:t>
        </w:r>
        <w:r w:rsidRPr="000A0E27">
          <w:rPr>
            <w:rFonts w:ascii="Times New Roman" w:hAnsi="Times New Roman"/>
            <w:sz w:val="28"/>
            <w:szCs w:val="28"/>
          </w:rPr>
          <w:fldChar w:fldCharType="end"/>
        </w:r>
      </w:p>
    </w:sdtContent>
  </w:sdt>
  <w:p w:rsidR="000A0E27" w:rsidRDefault="000A0E2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77612"/>
    <w:multiLevelType w:val="multilevel"/>
    <w:tmpl w:val="C3C4BA0E"/>
    <w:lvl w:ilvl="0">
      <w:start w:val="1"/>
      <w:numFmt w:val="bullet"/>
      <w:lvlText w:val=""/>
      <w:lvlJc w:val="left"/>
      <w:pPr>
        <w:tabs>
          <w:tab w:val="num" w:pos="960"/>
        </w:tabs>
        <w:ind w:left="960" w:hanging="360"/>
      </w:pPr>
      <w:rPr>
        <w:rFonts w:ascii="Symbol" w:hAnsi="Symbol" w:hint="default"/>
        <w:sz w:val="20"/>
      </w:rPr>
    </w:lvl>
    <w:lvl w:ilvl="1">
      <w:start w:val="1"/>
      <w:numFmt w:val="bullet"/>
      <w:lvlText w:val=""/>
      <w:lvlJc w:val="left"/>
      <w:pPr>
        <w:tabs>
          <w:tab w:val="num" w:pos="1680"/>
        </w:tabs>
        <w:ind w:left="1680" w:hanging="360"/>
      </w:pPr>
      <w:rPr>
        <w:rFonts w:ascii="Symbol" w:hAnsi="Symbol" w:hint="default"/>
        <w:sz w:val="20"/>
      </w:rPr>
    </w:lvl>
    <w:lvl w:ilvl="2" w:tentative="1">
      <w:start w:val="1"/>
      <w:numFmt w:val="bullet"/>
      <w:lvlText w:val=""/>
      <w:lvlJc w:val="left"/>
      <w:pPr>
        <w:tabs>
          <w:tab w:val="num" w:pos="2400"/>
        </w:tabs>
        <w:ind w:left="2400" w:hanging="360"/>
      </w:pPr>
      <w:rPr>
        <w:rFonts w:ascii="Symbol" w:hAnsi="Symbol" w:hint="default"/>
        <w:sz w:val="20"/>
      </w:rPr>
    </w:lvl>
    <w:lvl w:ilvl="3" w:tentative="1">
      <w:start w:val="1"/>
      <w:numFmt w:val="bullet"/>
      <w:lvlText w:val=""/>
      <w:lvlJc w:val="left"/>
      <w:pPr>
        <w:tabs>
          <w:tab w:val="num" w:pos="3120"/>
        </w:tabs>
        <w:ind w:left="3120" w:hanging="360"/>
      </w:pPr>
      <w:rPr>
        <w:rFonts w:ascii="Symbol" w:hAnsi="Symbol" w:hint="default"/>
        <w:sz w:val="20"/>
      </w:rPr>
    </w:lvl>
    <w:lvl w:ilvl="4" w:tentative="1">
      <w:start w:val="1"/>
      <w:numFmt w:val="bullet"/>
      <w:lvlText w:val=""/>
      <w:lvlJc w:val="left"/>
      <w:pPr>
        <w:tabs>
          <w:tab w:val="num" w:pos="3840"/>
        </w:tabs>
        <w:ind w:left="3840" w:hanging="360"/>
      </w:pPr>
      <w:rPr>
        <w:rFonts w:ascii="Symbol" w:hAnsi="Symbol" w:hint="default"/>
        <w:sz w:val="20"/>
      </w:rPr>
    </w:lvl>
    <w:lvl w:ilvl="5" w:tentative="1">
      <w:start w:val="1"/>
      <w:numFmt w:val="bullet"/>
      <w:lvlText w:val=""/>
      <w:lvlJc w:val="left"/>
      <w:pPr>
        <w:tabs>
          <w:tab w:val="num" w:pos="4560"/>
        </w:tabs>
        <w:ind w:left="4560" w:hanging="360"/>
      </w:pPr>
      <w:rPr>
        <w:rFonts w:ascii="Symbol" w:hAnsi="Symbol" w:hint="default"/>
        <w:sz w:val="20"/>
      </w:rPr>
    </w:lvl>
    <w:lvl w:ilvl="6" w:tentative="1">
      <w:start w:val="1"/>
      <w:numFmt w:val="bullet"/>
      <w:lvlText w:val=""/>
      <w:lvlJc w:val="left"/>
      <w:pPr>
        <w:tabs>
          <w:tab w:val="num" w:pos="5280"/>
        </w:tabs>
        <w:ind w:left="5280" w:hanging="360"/>
      </w:pPr>
      <w:rPr>
        <w:rFonts w:ascii="Symbol" w:hAnsi="Symbol" w:hint="default"/>
        <w:sz w:val="20"/>
      </w:rPr>
    </w:lvl>
    <w:lvl w:ilvl="7" w:tentative="1">
      <w:start w:val="1"/>
      <w:numFmt w:val="bullet"/>
      <w:lvlText w:val=""/>
      <w:lvlJc w:val="left"/>
      <w:pPr>
        <w:tabs>
          <w:tab w:val="num" w:pos="6000"/>
        </w:tabs>
        <w:ind w:left="6000" w:hanging="360"/>
      </w:pPr>
      <w:rPr>
        <w:rFonts w:ascii="Symbol" w:hAnsi="Symbol" w:hint="default"/>
        <w:sz w:val="20"/>
      </w:rPr>
    </w:lvl>
    <w:lvl w:ilvl="8" w:tentative="1">
      <w:start w:val="1"/>
      <w:numFmt w:val="bullet"/>
      <w:lvlText w:val=""/>
      <w:lvlJc w:val="left"/>
      <w:pPr>
        <w:tabs>
          <w:tab w:val="num" w:pos="6720"/>
        </w:tabs>
        <w:ind w:left="6720" w:hanging="360"/>
      </w:pPr>
      <w:rPr>
        <w:rFonts w:ascii="Symbol" w:hAnsi="Symbol" w:hint="default"/>
        <w:sz w:val="20"/>
      </w:rPr>
    </w:lvl>
  </w:abstractNum>
  <w:abstractNum w:abstractNumId="1">
    <w:nsid w:val="3AB44D6B"/>
    <w:multiLevelType w:val="hybridMultilevel"/>
    <w:tmpl w:val="1C5E948E"/>
    <w:lvl w:ilvl="0" w:tplc="4D80939A">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
    <w:nsid w:val="3D9A0CA4"/>
    <w:multiLevelType w:val="hybridMultilevel"/>
    <w:tmpl w:val="9A02D6FA"/>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E585D7F"/>
    <w:multiLevelType w:val="hybridMultilevel"/>
    <w:tmpl w:val="01A095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7411148"/>
    <w:multiLevelType w:val="hybridMultilevel"/>
    <w:tmpl w:val="786AFB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A8A0F9D"/>
    <w:multiLevelType w:val="hybridMultilevel"/>
    <w:tmpl w:val="58DED8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rsids>
    <w:rsidRoot w:val="00354A54"/>
    <w:rsid w:val="000345E5"/>
    <w:rsid w:val="000705DA"/>
    <w:rsid w:val="0008102C"/>
    <w:rsid w:val="000A0E27"/>
    <w:rsid w:val="000C26F4"/>
    <w:rsid w:val="000E350F"/>
    <w:rsid w:val="000F5714"/>
    <w:rsid w:val="00131508"/>
    <w:rsid w:val="00190025"/>
    <w:rsid w:val="0019121F"/>
    <w:rsid w:val="001A0DBA"/>
    <w:rsid w:val="001C1BA3"/>
    <w:rsid w:val="001F33DD"/>
    <w:rsid w:val="00225CC0"/>
    <w:rsid w:val="00234EF9"/>
    <w:rsid w:val="002477B1"/>
    <w:rsid w:val="002744BC"/>
    <w:rsid w:val="002817E3"/>
    <w:rsid w:val="00293B11"/>
    <w:rsid w:val="002B1D6E"/>
    <w:rsid w:val="002B26EB"/>
    <w:rsid w:val="002E14DD"/>
    <w:rsid w:val="002E4184"/>
    <w:rsid w:val="00307C44"/>
    <w:rsid w:val="00310908"/>
    <w:rsid w:val="00311F15"/>
    <w:rsid w:val="003405E8"/>
    <w:rsid w:val="00354A54"/>
    <w:rsid w:val="00367982"/>
    <w:rsid w:val="00376A77"/>
    <w:rsid w:val="00421F4F"/>
    <w:rsid w:val="00436805"/>
    <w:rsid w:val="0045562E"/>
    <w:rsid w:val="00492C7C"/>
    <w:rsid w:val="004B595A"/>
    <w:rsid w:val="00502A3F"/>
    <w:rsid w:val="00512BE4"/>
    <w:rsid w:val="00514170"/>
    <w:rsid w:val="005359D3"/>
    <w:rsid w:val="00550D24"/>
    <w:rsid w:val="005614FB"/>
    <w:rsid w:val="00581FB4"/>
    <w:rsid w:val="005845D1"/>
    <w:rsid w:val="0059630A"/>
    <w:rsid w:val="005D50D9"/>
    <w:rsid w:val="00632643"/>
    <w:rsid w:val="00666EE9"/>
    <w:rsid w:val="00676BB3"/>
    <w:rsid w:val="006802C8"/>
    <w:rsid w:val="006C4F86"/>
    <w:rsid w:val="006E0F3B"/>
    <w:rsid w:val="006E2F8A"/>
    <w:rsid w:val="00713ABD"/>
    <w:rsid w:val="00726088"/>
    <w:rsid w:val="00745122"/>
    <w:rsid w:val="00752A96"/>
    <w:rsid w:val="00763EC7"/>
    <w:rsid w:val="007728FA"/>
    <w:rsid w:val="00784891"/>
    <w:rsid w:val="007A3B01"/>
    <w:rsid w:val="007B6102"/>
    <w:rsid w:val="00813A9C"/>
    <w:rsid w:val="00820A07"/>
    <w:rsid w:val="00821623"/>
    <w:rsid w:val="00832870"/>
    <w:rsid w:val="00854DF2"/>
    <w:rsid w:val="00882B4C"/>
    <w:rsid w:val="008B283A"/>
    <w:rsid w:val="00940681"/>
    <w:rsid w:val="009714E1"/>
    <w:rsid w:val="009A1498"/>
    <w:rsid w:val="009A4CE0"/>
    <w:rsid w:val="00AB7EB1"/>
    <w:rsid w:val="00AC7457"/>
    <w:rsid w:val="00AE146B"/>
    <w:rsid w:val="00AF6724"/>
    <w:rsid w:val="00B3322E"/>
    <w:rsid w:val="00BD0CF1"/>
    <w:rsid w:val="00BE0DB3"/>
    <w:rsid w:val="00BE1305"/>
    <w:rsid w:val="00C8364D"/>
    <w:rsid w:val="00C934A2"/>
    <w:rsid w:val="00D20978"/>
    <w:rsid w:val="00D43E23"/>
    <w:rsid w:val="00D46099"/>
    <w:rsid w:val="00D61E5D"/>
    <w:rsid w:val="00D6559A"/>
    <w:rsid w:val="00DA24BE"/>
    <w:rsid w:val="00DD2357"/>
    <w:rsid w:val="00DD6CB4"/>
    <w:rsid w:val="00E0275B"/>
    <w:rsid w:val="00E2183A"/>
    <w:rsid w:val="00E32C21"/>
    <w:rsid w:val="00E546F2"/>
    <w:rsid w:val="00EA0A65"/>
    <w:rsid w:val="00EA2157"/>
    <w:rsid w:val="00EA5106"/>
    <w:rsid w:val="00F11E1B"/>
    <w:rsid w:val="00F2576B"/>
    <w:rsid w:val="00F300E4"/>
    <w:rsid w:val="00F315E8"/>
    <w:rsid w:val="00F460FE"/>
    <w:rsid w:val="00F94B53"/>
    <w:rsid w:val="00FB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A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354A5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basedOn w:val="a0"/>
    <w:link w:val="a3"/>
    <w:uiPriority w:val="99"/>
    <w:locked/>
    <w:rsid w:val="00354A54"/>
    <w:rPr>
      <w:rFonts w:ascii="Times New Roman" w:eastAsia="Times New Roman" w:hAnsi="Times New Roman" w:cs="Times New Roman"/>
      <w:sz w:val="24"/>
      <w:szCs w:val="24"/>
      <w:lang w:val="ru-RU" w:eastAsia="ru-RU"/>
    </w:rPr>
  </w:style>
  <w:style w:type="paragraph" w:styleId="a5">
    <w:name w:val="No Spacing"/>
    <w:uiPriority w:val="99"/>
    <w:qFormat/>
    <w:rsid w:val="00354A54"/>
    <w:pPr>
      <w:spacing w:after="0" w:line="240" w:lineRule="auto"/>
      <w:jc w:val="both"/>
    </w:pPr>
    <w:rPr>
      <w:rFonts w:ascii="Times New Roman" w:eastAsia="Calibri" w:hAnsi="Times New Roman" w:cs="Times New Roman"/>
      <w:sz w:val="28"/>
      <w:lang w:val="uk-UA"/>
    </w:rPr>
  </w:style>
  <w:style w:type="paragraph" w:customStyle="1" w:styleId="1">
    <w:name w:val="Абзац списка1"/>
    <w:basedOn w:val="a"/>
    <w:rsid w:val="00F300E4"/>
    <w:pPr>
      <w:spacing w:after="200" w:line="276" w:lineRule="auto"/>
      <w:ind w:left="720"/>
      <w:contextualSpacing/>
    </w:pPr>
    <w:rPr>
      <w:rFonts w:eastAsia="Times New Roman"/>
      <w:lang w:val="uk-UA"/>
    </w:rPr>
  </w:style>
  <w:style w:type="paragraph" w:styleId="a6">
    <w:name w:val="List Paragraph"/>
    <w:basedOn w:val="a"/>
    <w:uiPriority w:val="34"/>
    <w:qFormat/>
    <w:rsid w:val="00763EC7"/>
    <w:pPr>
      <w:ind w:left="720"/>
      <w:contextualSpacing/>
    </w:pPr>
  </w:style>
  <w:style w:type="character" w:customStyle="1" w:styleId="spanrvts0">
    <w:name w:val="span_rvts0"/>
    <w:basedOn w:val="a0"/>
    <w:rsid w:val="00E2183A"/>
    <w:rPr>
      <w:rFonts w:ascii="Times New Roman" w:eastAsia="Times New Roman" w:hAnsi="Times New Roman" w:cs="Times New Roman"/>
      <w:b w:val="0"/>
      <w:bCs w:val="0"/>
      <w:i w:val="0"/>
      <w:iCs w:val="0"/>
      <w:sz w:val="24"/>
      <w:szCs w:val="24"/>
    </w:rPr>
  </w:style>
  <w:style w:type="paragraph" w:customStyle="1" w:styleId="rvps2">
    <w:name w:val="rvps2"/>
    <w:basedOn w:val="a"/>
    <w:rsid w:val="00E2183A"/>
    <w:pPr>
      <w:spacing w:after="0" w:line="240" w:lineRule="auto"/>
      <w:ind w:firstLine="450"/>
      <w:jc w:val="both"/>
    </w:pPr>
    <w:rPr>
      <w:rFonts w:ascii="Times New Roman" w:eastAsia="Times New Roman" w:hAnsi="Times New Roman"/>
      <w:sz w:val="24"/>
      <w:szCs w:val="24"/>
    </w:rPr>
  </w:style>
  <w:style w:type="character" w:customStyle="1" w:styleId="arvts96">
    <w:name w:val="a_rvts96"/>
    <w:basedOn w:val="a0"/>
    <w:rsid w:val="00E2183A"/>
    <w:rPr>
      <w:rFonts w:ascii="Times New Roman" w:eastAsia="Times New Roman" w:hAnsi="Times New Roman" w:cs="Times New Roman"/>
      <w:b w:val="0"/>
      <w:bCs w:val="0"/>
      <w:i w:val="0"/>
      <w:iCs w:val="0"/>
      <w:color w:val="000099"/>
      <w:sz w:val="24"/>
      <w:szCs w:val="24"/>
    </w:rPr>
  </w:style>
  <w:style w:type="paragraph" w:styleId="a7">
    <w:name w:val="Balloon Text"/>
    <w:basedOn w:val="a"/>
    <w:link w:val="a8"/>
    <w:uiPriority w:val="99"/>
    <w:semiHidden/>
    <w:unhideWhenUsed/>
    <w:rsid w:val="00EA0A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0A65"/>
    <w:rPr>
      <w:rFonts w:ascii="Tahoma" w:eastAsia="Calibri" w:hAnsi="Tahoma" w:cs="Tahoma"/>
      <w:sz w:val="16"/>
      <w:szCs w:val="16"/>
    </w:rPr>
  </w:style>
  <w:style w:type="paragraph" w:styleId="a9">
    <w:name w:val="header"/>
    <w:basedOn w:val="a"/>
    <w:link w:val="aa"/>
    <w:uiPriority w:val="99"/>
    <w:unhideWhenUsed/>
    <w:rsid w:val="000A0E2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A0E27"/>
    <w:rPr>
      <w:rFonts w:ascii="Calibri" w:eastAsia="Calibri" w:hAnsi="Calibri" w:cs="Times New Roman"/>
    </w:rPr>
  </w:style>
  <w:style w:type="paragraph" w:styleId="ab">
    <w:name w:val="footer"/>
    <w:basedOn w:val="a"/>
    <w:link w:val="ac"/>
    <w:uiPriority w:val="99"/>
    <w:unhideWhenUsed/>
    <w:rsid w:val="000A0E2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A0E2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1511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4488C-DE90-4851-9C0E-23BCFE9AF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1279</Words>
  <Characters>7292</Characters>
  <Application>Microsoft Office Word</Application>
  <DocSecurity>0</DocSecurity>
  <Lines>60</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2024-07-19T05:53:00Z</cp:lastPrinted>
  <dcterms:created xsi:type="dcterms:W3CDTF">2024-08-13T07:46:00Z</dcterms:created>
  <dcterms:modified xsi:type="dcterms:W3CDTF">2024-08-13T07:46:00Z</dcterms:modified>
</cp:coreProperties>
</file>