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09" w:rsidRDefault="00924009" w:rsidP="001D1A45">
      <w:pPr>
        <w:pStyle w:val="aa"/>
        <w:spacing w:before="0" w:beforeAutospacing="0" w:after="200" w:afterAutospacing="0"/>
        <w:jc w:val="both"/>
      </w:pPr>
    </w:p>
    <w:p w:rsidR="00924009" w:rsidRDefault="002B3830" w:rsidP="00924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pPr>
      <w:r>
        <w:rPr>
          <w:noProof/>
        </w:rPr>
        <w:drawing>
          <wp:inline distT="0" distB="0" distL="0" distR="0">
            <wp:extent cx="428625" cy="600075"/>
            <wp:effectExtent l="19050" t="0" r="9525"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rcRect/>
                    <a:stretch>
                      <a:fillRect/>
                    </a:stretch>
                  </pic:blipFill>
                  <pic:spPr bwMode="auto">
                    <a:xfrm>
                      <a:off x="0" y="0"/>
                      <a:ext cx="428625" cy="600075"/>
                    </a:xfrm>
                    <a:prstGeom prst="rect">
                      <a:avLst/>
                    </a:prstGeom>
                    <a:noFill/>
                    <a:ln w="9525">
                      <a:noFill/>
                      <a:miter lim="800000"/>
                      <a:headEnd/>
                      <a:tailEnd/>
                    </a:ln>
                  </pic:spPr>
                </pic:pic>
              </a:graphicData>
            </a:graphic>
          </wp:inline>
        </w:drawing>
      </w:r>
    </w:p>
    <w:p w:rsidR="00924009" w:rsidRDefault="00924009" w:rsidP="00924009">
      <w:pPr>
        <w:jc w:val="center"/>
        <w:rPr>
          <w:rFonts w:ascii="Times New Roman CYR" w:hAnsi="Times New Roman CYR" w:cs="Times New Roman CYR"/>
          <w:b/>
          <w:bCs/>
          <w:caps/>
          <w:sz w:val="2"/>
          <w:szCs w:val="2"/>
          <w:lang w:val="uk-UA"/>
        </w:rPr>
      </w:pPr>
    </w:p>
    <w:p w:rsidR="00924009" w:rsidRDefault="00924009" w:rsidP="00924009">
      <w:pPr>
        <w:tabs>
          <w:tab w:val="left" w:pos="5315"/>
        </w:tabs>
        <w:jc w:val="center"/>
        <w:rPr>
          <w:b/>
          <w:bCs/>
          <w:lang w:val="uk-UA"/>
        </w:rPr>
      </w:pPr>
      <w:r>
        <w:rPr>
          <w:b/>
          <w:bCs/>
          <w:lang w:val="uk-UA"/>
        </w:rPr>
        <w:t xml:space="preserve">УКРАЇНА </w:t>
      </w:r>
    </w:p>
    <w:p w:rsidR="00924009" w:rsidRDefault="00924009" w:rsidP="00924009">
      <w:pPr>
        <w:tabs>
          <w:tab w:val="left" w:pos="5315"/>
        </w:tabs>
        <w:jc w:val="center"/>
        <w:rPr>
          <w:rFonts w:ascii="Times New Roman CYR" w:hAnsi="Times New Roman CYR" w:cs="Times New Roman CYR"/>
          <w:b/>
          <w:bCs/>
          <w:lang w:val="uk-UA"/>
        </w:rPr>
      </w:pPr>
      <w:r>
        <w:rPr>
          <w:rFonts w:ascii="Times New Roman CYR" w:hAnsi="Times New Roman CYR" w:cs="Times New Roman CYR"/>
          <w:b/>
          <w:bCs/>
          <w:lang w:val="uk-UA"/>
        </w:rPr>
        <w:t>МЛИНІВСЬКА СЕЛИЩНА РАДА</w:t>
      </w:r>
    </w:p>
    <w:p w:rsidR="00924009" w:rsidRDefault="00924009" w:rsidP="00924009">
      <w:pPr>
        <w:tabs>
          <w:tab w:val="left" w:pos="5315"/>
        </w:tabs>
        <w:jc w:val="center"/>
        <w:rPr>
          <w:rFonts w:ascii="Times New Roman CYR" w:hAnsi="Times New Roman CYR" w:cs="Times New Roman CYR"/>
          <w:b/>
          <w:bCs/>
          <w:lang w:val="uk-UA"/>
        </w:rPr>
      </w:pPr>
      <w:r>
        <w:rPr>
          <w:rFonts w:ascii="Times New Roman CYR" w:hAnsi="Times New Roman CYR" w:cs="Times New Roman CYR"/>
          <w:b/>
          <w:bCs/>
          <w:lang w:val="uk-UA"/>
        </w:rPr>
        <w:t>Рівненської області</w:t>
      </w:r>
    </w:p>
    <w:p w:rsidR="00924009" w:rsidRDefault="00924009" w:rsidP="00924009">
      <w:pPr>
        <w:tabs>
          <w:tab w:val="left" w:pos="5315"/>
        </w:tabs>
        <w:jc w:val="center"/>
        <w:rPr>
          <w:rFonts w:ascii="Times New Roman CYR" w:hAnsi="Times New Roman CYR" w:cs="Times New Roman CYR"/>
          <w:bCs/>
          <w:lang w:val="uk-UA"/>
        </w:rPr>
      </w:pPr>
      <w:r>
        <w:rPr>
          <w:rFonts w:ascii="Times New Roman CYR" w:hAnsi="Times New Roman CYR" w:cs="Times New Roman CYR"/>
          <w:bCs/>
          <w:lang w:val="uk-UA"/>
        </w:rPr>
        <w:t>(</w:t>
      </w:r>
      <w:r w:rsidR="00F467BA">
        <w:rPr>
          <w:rFonts w:ascii="Times New Roman CYR" w:hAnsi="Times New Roman CYR" w:cs="Times New Roman CYR"/>
          <w:bCs/>
          <w:lang w:val="uk-UA"/>
        </w:rPr>
        <w:t>63</w:t>
      </w:r>
      <w:r>
        <w:rPr>
          <w:rFonts w:ascii="Times New Roman CYR" w:hAnsi="Times New Roman CYR" w:cs="Times New Roman CYR"/>
          <w:bCs/>
          <w:lang w:val="uk-UA"/>
        </w:rPr>
        <w:t xml:space="preserve"> сесія 8 скликання)</w:t>
      </w:r>
    </w:p>
    <w:p w:rsidR="00924009" w:rsidRDefault="00924009" w:rsidP="00924009">
      <w:pPr>
        <w:tabs>
          <w:tab w:val="left" w:pos="5315"/>
        </w:tabs>
        <w:jc w:val="center"/>
        <w:rPr>
          <w:rFonts w:ascii="Times New Roman CYR" w:hAnsi="Times New Roman CYR" w:cs="Times New Roman CYR"/>
          <w:bCs/>
          <w:lang w:val="uk-UA"/>
        </w:rPr>
      </w:pPr>
    </w:p>
    <w:p w:rsidR="00924009" w:rsidRDefault="00924009" w:rsidP="00924009">
      <w:pPr>
        <w:tabs>
          <w:tab w:val="left" w:pos="5315"/>
        </w:tabs>
        <w:jc w:val="center"/>
        <w:rPr>
          <w:rFonts w:ascii="Times New Roman CYR" w:hAnsi="Times New Roman CYR" w:cs="Times New Roman CYR"/>
          <w:b/>
          <w:bCs/>
          <w:sz w:val="32"/>
          <w:szCs w:val="32"/>
          <w:lang w:val="uk-UA"/>
        </w:rPr>
      </w:pPr>
      <w:r>
        <w:rPr>
          <w:rFonts w:ascii="Times New Roman CYR" w:hAnsi="Times New Roman CYR" w:cs="Times New Roman CYR"/>
          <w:b/>
          <w:bCs/>
          <w:sz w:val="32"/>
          <w:szCs w:val="32"/>
          <w:lang w:val="uk-UA"/>
        </w:rPr>
        <w:t>Р І Ш Е Н Н Я</w:t>
      </w:r>
    </w:p>
    <w:p w:rsidR="00924009" w:rsidRDefault="00924009" w:rsidP="00924009">
      <w:pPr>
        <w:rPr>
          <w:bCs/>
          <w:lang w:val="uk-UA"/>
        </w:rPr>
      </w:pPr>
    </w:p>
    <w:p w:rsidR="00924009" w:rsidRDefault="00924009" w:rsidP="00924009">
      <w:pPr>
        <w:tabs>
          <w:tab w:val="left" w:pos="7665"/>
        </w:tabs>
        <w:rPr>
          <w:bCs/>
          <w:lang w:val="uk-UA"/>
        </w:rPr>
      </w:pPr>
      <w:r>
        <w:rPr>
          <w:bCs/>
          <w:lang w:val="uk-UA"/>
        </w:rPr>
        <w:t>___________20___ року</w:t>
      </w:r>
      <w:r>
        <w:rPr>
          <w:bCs/>
          <w:lang w:val="uk-UA"/>
        </w:rPr>
        <w:tab/>
        <w:t>№ _</w:t>
      </w:r>
      <w:r w:rsidR="00B8749E">
        <w:rPr>
          <w:bCs/>
          <w:lang w:val="uk-UA"/>
        </w:rPr>
        <w:t>______</w:t>
      </w:r>
      <w:r>
        <w:rPr>
          <w:bCs/>
          <w:lang w:val="uk-UA"/>
        </w:rPr>
        <w:t>_</w:t>
      </w:r>
    </w:p>
    <w:p w:rsidR="001D1A45" w:rsidRPr="001D1A45" w:rsidRDefault="001D1A45" w:rsidP="001D1A45">
      <w:pPr>
        <w:pStyle w:val="aa"/>
        <w:spacing w:before="0" w:beforeAutospacing="0" w:after="200" w:afterAutospacing="0"/>
        <w:jc w:val="both"/>
        <w:rPr>
          <w:rFonts w:cs="Tahoma"/>
          <w:lang w:val="uk-UA"/>
        </w:rPr>
      </w:pPr>
    </w:p>
    <w:p w:rsidR="009D592D" w:rsidRDefault="009D592D" w:rsidP="00924009">
      <w:pPr>
        <w:pStyle w:val="aa"/>
        <w:spacing w:before="0" w:beforeAutospacing="0" w:after="40" w:afterAutospacing="0"/>
        <w:ind w:left="284" w:right="245" w:hanging="284"/>
        <w:rPr>
          <w:rFonts w:ascii="Times New Roman" w:hAnsi="Times New Roman"/>
          <w:b/>
          <w:bCs/>
          <w:color w:val="000000"/>
          <w:sz w:val="28"/>
          <w:szCs w:val="28"/>
        </w:rPr>
      </w:pPr>
    </w:p>
    <w:p w:rsidR="00664113" w:rsidRPr="00520835" w:rsidRDefault="00664113" w:rsidP="00B8749E">
      <w:pPr>
        <w:pStyle w:val="aa"/>
        <w:spacing w:before="0" w:beforeAutospacing="0" w:after="40" w:afterAutospacing="0"/>
        <w:ind w:right="245"/>
        <w:rPr>
          <w:rFonts w:ascii="Times New Roman" w:hAnsi="Times New Roman"/>
          <w:sz w:val="28"/>
          <w:szCs w:val="28"/>
          <w:lang w:val="uk-UA"/>
        </w:rPr>
      </w:pPr>
      <w:r w:rsidRPr="00520835">
        <w:rPr>
          <w:rFonts w:ascii="Times New Roman" w:hAnsi="Times New Roman"/>
          <w:bCs/>
          <w:color w:val="000000"/>
          <w:sz w:val="28"/>
          <w:szCs w:val="28"/>
        </w:rPr>
        <w:t xml:space="preserve">Про </w:t>
      </w:r>
      <w:r w:rsidR="00F467BA">
        <w:rPr>
          <w:rFonts w:ascii="Times New Roman" w:hAnsi="Times New Roman"/>
          <w:bCs/>
          <w:color w:val="000000"/>
          <w:sz w:val="28"/>
          <w:szCs w:val="28"/>
          <w:lang w:val="uk-UA"/>
        </w:rPr>
        <w:t>внесення змін до П</w:t>
      </w:r>
      <w:r w:rsidR="00520835">
        <w:rPr>
          <w:rFonts w:ascii="Times New Roman" w:hAnsi="Times New Roman"/>
          <w:bCs/>
          <w:color w:val="000000"/>
          <w:sz w:val="28"/>
          <w:szCs w:val="28"/>
          <w:lang w:val="uk-UA"/>
        </w:rPr>
        <w:t>рограми</w:t>
      </w:r>
    </w:p>
    <w:p w:rsidR="00664113" w:rsidRPr="00520835" w:rsidRDefault="00AE68A1" w:rsidP="00B8749E">
      <w:pPr>
        <w:shd w:val="clear" w:color="auto" w:fill="FFFFFF"/>
        <w:rPr>
          <w:color w:val="000000"/>
          <w:spacing w:val="-7"/>
          <w:lang w:val="uk-UA"/>
        </w:rPr>
      </w:pPr>
      <w:r w:rsidRPr="00520835">
        <w:rPr>
          <w:bCs/>
          <w:color w:val="000000"/>
          <w:spacing w:val="-7"/>
          <w:lang w:val="uk-UA"/>
        </w:rPr>
        <w:t>запобігання</w:t>
      </w:r>
      <w:r w:rsidR="00664113" w:rsidRPr="00520835">
        <w:rPr>
          <w:bCs/>
          <w:color w:val="000000"/>
          <w:spacing w:val="-7"/>
          <w:lang w:val="uk-UA"/>
        </w:rPr>
        <w:t xml:space="preserve"> і </w:t>
      </w:r>
      <w:r w:rsidR="00664113" w:rsidRPr="00520835">
        <w:rPr>
          <w:color w:val="000000"/>
          <w:spacing w:val="-7"/>
          <w:lang w:val="uk-UA"/>
        </w:rPr>
        <w:t xml:space="preserve">ліквідації </w:t>
      </w:r>
      <w:r w:rsidR="00520835" w:rsidRPr="00520835">
        <w:rPr>
          <w:bCs/>
          <w:color w:val="000000"/>
          <w:spacing w:val="-7"/>
          <w:lang w:val="uk-UA"/>
        </w:rPr>
        <w:t>надзвичайних</w:t>
      </w:r>
    </w:p>
    <w:p w:rsidR="00B8749E" w:rsidRDefault="00664113" w:rsidP="00B8749E">
      <w:pPr>
        <w:shd w:val="clear" w:color="auto" w:fill="FFFFFF"/>
        <w:rPr>
          <w:bCs/>
          <w:color w:val="000000"/>
          <w:spacing w:val="-7"/>
          <w:lang w:val="uk-UA"/>
        </w:rPr>
      </w:pPr>
      <w:r w:rsidRPr="00520835">
        <w:rPr>
          <w:color w:val="000000"/>
          <w:spacing w:val="-7"/>
          <w:lang w:val="uk-UA"/>
        </w:rPr>
        <w:t xml:space="preserve">ситуацій </w:t>
      </w:r>
      <w:r w:rsidRPr="00520835">
        <w:rPr>
          <w:bCs/>
          <w:color w:val="000000"/>
          <w:spacing w:val="-7"/>
          <w:lang w:val="uk-UA"/>
        </w:rPr>
        <w:t>та наслідків стихійного</w:t>
      </w:r>
      <w:r w:rsidR="00B8749E">
        <w:rPr>
          <w:bCs/>
          <w:color w:val="000000"/>
          <w:spacing w:val="-7"/>
          <w:lang w:val="uk-UA"/>
        </w:rPr>
        <w:t xml:space="preserve"> </w:t>
      </w:r>
      <w:r w:rsidR="009D592D" w:rsidRPr="00520835">
        <w:rPr>
          <w:bCs/>
          <w:color w:val="000000"/>
          <w:spacing w:val="-7"/>
          <w:lang w:val="uk-UA"/>
        </w:rPr>
        <w:t xml:space="preserve"> </w:t>
      </w:r>
      <w:r w:rsidRPr="00520835">
        <w:rPr>
          <w:bCs/>
          <w:color w:val="000000"/>
          <w:spacing w:val="-7"/>
          <w:lang w:val="uk-UA"/>
        </w:rPr>
        <w:t xml:space="preserve">лиха і </w:t>
      </w:r>
    </w:p>
    <w:p w:rsidR="00664113" w:rsidRPr="00520835" w:rsidRDefault="00664113" w:rsidP="00B8749E">
      <w:pPr>
        <w:shd w:val="clear" w:color="auto" w:fill="FFFFFF"/>
        <w:rPr>
          <w:color w:val="000000"/>
          <w:spacing w:val="-7"/>
          <w:lang w:val="uk-UA"/>
        </w:rPr>
      </w:pPr>
      <w:r w:rsidRPr="00520835">
        <w:rPr>
          <w:color w:val="000000"/>
          <w:spacing w:val="-7"/>
          <w:lang w:val="uk-UA"/>
        </w:rPr>
        <w:t xml:space="preserve">оперативне реагування на них </w:t>
      </w:r>
    </w:p>
    <w:p w:rsidR="00B8749E" w:rsidRDefault="00CA008C" w:rsidP="00B8749E">
      <w:pPr>
        <w:shd w:val="clear" w:color="auto" w:fill="FFFFFF"/>
      </w:pPr>
      <w:r w:rsidRPr="00520835">
        <w:t xml:space="preserve">на території Млинівської селищної ради </w:t>
      </w:r>
    </w:p>
    <w:p w:rsidR="00664113" w:rsidRPr="00B8749E" w:rsidRDefault="00CA008C" w:rsidP="00B8749E">
      <w:pPr>
        <w:shd w:val="clear" w:color="auto" w:fill="FFFFFF"/>
      </w:pPr>
      <w:r w:rsidRPr="00520835">
        <w:t xml:space="preserve">на 2023-2025 роки </w:t>
      </w:r>
    </w:p>
    <w:p w:rsidR="00664113" w:rsidRPr="008F14A8" w:rsidRDefault="00664113" w:rsidP="00664113">
      <w:pPr>
        <w:rPr>
          <w:smallCaps/>
          <w:lang w:val="uk-UA"/>
        </w:rPr>
      </w:pPr>
    </w:p>
    <w:p w:rsidR="00664113" w:rsidRPr="00664113" w:rsidRDefault="00664113" w:rsidP="00664113">
      <w:pPr>
        <w:rPr>
          <w:lang w:val="uk-UA"/>
        </w:rPr>
      </w:pPr>
    </w:p>
    <w:p w:rsidR="005C189F" w:rsidRPr="00433B78" w:rsidRDefault="00664113" w:rsidP="00924009">
      <w:pPr>
        <w:tabs>
          <w:tab w:val="left" w:pos="0"/>
        </w:tabs>
        <w:jc w:val="both"/>
        <w:rPr>
          <w:rFonts w:ascii="Cambria" w:hAnsi="Cambria"/>
          <w:color w:val="333333"/>
          <w:sz w:val="26"/>
          <w:szCs w:val="26"/>
          <w:shd w:val="clear" w:color="auto" w:fill="FFFFFF"/>
          <w:lang w:val="uk-UA"/>
        </w:rPr>
      </w:pPr>
      <w:r>
        <w:rPr>
          <w:color w:val="000000"/>
        </w:rPr>
        <w:t>         </w:t>
      </w:r>
      <w:r w:rsidRPr="00664113">
        <w:rPr>
          <w:color w:val="000000"/>
          <w:lang w:val="uk-UA"/>
        </w:rPr>
        <w:t xml:space="preserve"> </w:t>
      </w:r>
      <w:r w:rsidRPr="00664113">
        <w:rPr>
          <w:color w:val="000000"/>
          <w:lang w:val="uk-UA"/>
        </w:rPr>
        <w:tab/>
      </w:r>
      <w:r w:rsidR="00924009">
        <w:rPr>
          <w:color w:val="000000"/>
          <w:lang w:val="uk-UA"/>
        </w:rPr>
        <w:t xml:space="preserve">Відповідно </w:t>
      </w:r>
      <w:r w:rsidR="00924009" w:rsidRPr="00E209D6">
        <w:rPr>
          <w:lang w:val="uk-UA"/>
        </w:rPr>
        <w:t xml:space="preserve">Кодексу цивільного захисту України, постанов Кабінету Міністрів України від 09 січня 2014 року № 11 </w:t>
      </w:r>
      <w:r w:rsidR="00D15740">
        <w:rPr>
          <w:lang w:val="uk-UA"/>
        </w:rPr>
        <w:t>«</w:t>
      </w:r>
      <w:r w:rsidR="00924009" w:rsidRPr="00E209D6">
        <w:rPr>
          <w:lang w:val="uk-UA"/>
        </w:rPr>
        <w:t>Про затвердження Положення про єдину державну систему цивільного захис</w:t>
      </w:r>
      <w:r w:rsidR="00013A2B">
        <w:rPr>
          <w:lang w:val="uk-UA"/>
        </w:rPr>
        <w:t>ту</w:t>
      </w:r>
      <w:r w:rsidR="00D15740">
        <w:rPr>
          <w:lang w:val="uk-UA"/>
        </w:rPr>
        <w:t>»</w:t>
      </w:r>
      <w:r w:rsidR="00013A2B">
        <w:rPr>
          <w:lang w:val="uk-UA"/>
        </w:rPr>
        <w:t>, від 11 березня 2015 року №</w:t>
      </w:r>
      <w:r w:rsidR="00924009" w:rsidRPr="00E209D6">
        <w:rPr>
          <w:lang w:val="uk-UA"/>
        </w:rPr>
        <w:t>101</w:t>
      </w:r>
      <w:r w:rsidR="00D15740">
        <w:rPr>
          <w:lang w:val="uk-UA"/>
        </w:rPr>
        <w:t xml:space="preserve"> «</w:t>
      </w:r>
      <w:r w:rsidR="00924009" w:rsidRPr="00E209D6">
        <w:rPr>
          <w:lang w:val="uk-UA"/>
        </w:rPr>
        <w:t>Про затвердження типових положень про функціональну і територіальну підсистему єдиної державної системи цивільного захисту</w:t>
      </w:r>
      <w:r w:rsidR="00D15740">
        <w:rPr>
          <w:lang w:val="uk-UA"/>
        </w:rPr>
        <w:t>»</w:t>
      </w:r>
      <w:r w:rsidR="00924009" w:rsidRPr="00E209D6">
        <w:rPr>
          <w:lang w:val="uk-UA"/>
        </w:rPr>
        <w:t xml:space="preserve">, </w:t>
      </w:r>
      <w:r w:rsidR="00E42EC5" w:rsidRPr="00E42EC5">
        <w:rPr>
          <w:lang w:val="uk-UA"/>
        </w:rPr>
        <w:t xml:space="preserve">від 30 вересня 2015 року № 775 </w:t>
      </w:r>
      <w:r w:rsidR="00D15740">
        <w:rPr>
          <w:lang w:val="uk-UA"/>
        </w:rPr>
        <w:t>«</w:t>
      </w:r>
      <w:r w:rsidR="00E42EC5" w:rsidRPr="00E42EC5">
        <w:rPr>
          <w:lang w:val="uk-UA"/>
        </w:rPr>
        <w:t>Про затвердження Порядку створення та використання матеріальних резервів для запобігання і ліквідації наслідків надзвичайних ситуацій</w:t>
      </w:r>
      <w:r w:rsidR="00D15740">
        <w:rPr>
          <w:lang w:val="uk-UA"/>
        </w:rPr>
        <w:t>»</w:t>
      </w:r>
      <w:r w:rsidR="00E42EC5">
        <w:rPr>
          <w:lang w:val="uk-UA"/>
        </w:rPr>
        <w:t xml:space="preserve">, </w:t>
      </w:r>
      <w:r w:rsidR="00924009" w:rsidRPr="00E209D6">
        <w:rPr>
          <w:lang w:val="uk-UA"/>
        </w:rPr>
        <w:t>керуючись пунктом 22 частини 1 статті 26</w:t>
      </w:r>
      <w:r w:rsidR="00433B78">
        <w:rPr>
          <w:rStyle w:val="30"/>
          <w:b w:val="0"/>
          <w:bCs w:val="0"/>
          <w:color w:val="333333"/>
          <w:shd w:val="clear" w:color="auto" w:fill="FFFFFF"/>
          <w:lang w:val="uk-UA"/>
        </w:rPr>
        <w:t xml:space="preserve">, </w:t>
      </w:r>
      <w:r w:rsidR="00433B78" w:rsidRPr="00433B78">
        <w:rPr>
          <w:rStyle w:val="30"/>
          <w:rFonts w:ascii="Times New Roman" w:hAnsi="Times New Roman"/>
          <w:b w:val="0"/>
          <w:bCs w:val="0"/>
          <w:color w:val="333333"/>
          <w:sz w:val="28"/>
          <w:shd w:val="clear" w:color="auto" w:fill="FFFFFF"/>
          <w:lang w:val="uk-UA"/>
        </w:rPr>
        <w:t>статті</w:t>
      </w:r>
      <w:r w:rsidR="00433B78" w:rsidRPr="00433B78">
        <w:rPr>
          <w:rStyle w:val="rvts9"/>
          <w:b/>
          <w:bCs/>
          <w:color w:val="333333"/>
          <w:shd w:val="clear" w:color="auto" w:fill="FFFFFF"/>
          <w:lang w:val="uk-UA"/>
        </w:rPr>
        <w:t xml:space="preserve"> </w:t>
      </w:r>
      <w:r w:rsidR="00433B78" w:rsidRPr="00433B78">
        <w:rPr>
          <w:rStyle w:val="rvts9"/>
          <w:bCs/>
          <w:color w:val="333333"/>
          <w:shd w:val="clear" w:color="auto" w:fill="FFFFFF"/>
          <w:lang w:val="uk-UA"/>
        </w:rPr>
        <w:t>36</w:t>
      </w:r>
      <w:r w:rsidR="00433B78" w:rsidRPr="00433B78">
        <w:rPr>
          <w:rStyle w:val="rvts37"/>
          <w:b/>
          <w:bCs/>
          <w:color w:val="333333"/>
          <w:sz w:val="6"/>
          <w:szCs w:val="2"/>
          <w:shd w:val="clear" w:color="auto" w:fill="FFFFFF"/>
          <w:vertAlign w:val="superscript"/>
          <w:lang w:val="uk-UA"/>
        </w:rPr>
        <w:t>-</w:t>
      </w:r>
      <w:r w:rsidR="00433B78" w:rsidRPr="00433B78">
        <w:rPr>
          <w:rStyle w:val="rvts37"/>
          <w:b/>
          <w:bCs/>
          <w:color w:val="333333"/>
          <w:sz w:val="20"/>
          <w:szCs w:val="16"/>
          <w:shd w:val="clear" w:color="auto" w:fill="FFFFFF"/>
          <w:vertAlign w:val="superscript"/>
          <w:lang w:val="uk-UA"/>
        </w:rPr>
        <w:t>1</w:t>
      </w:r>
      <w:r w:rsidR="00924009" w:rsidRPr="00433B78">
        <w:rPr>
          <w:sz w:val="36"/>
          <w:lang w:val="uk-UA"/>
        </w:rPr>
        <w:t xml:space="preserve"> </w:t>
      </w:r>
      <w:r w:rsidR="00924009" w:rsidRPr="00E209D6">
        <w:rPr>
          <w:lang w:val="uk-UA"/>
        </w:rPr>
        <w:t xml:space="preserve">Закону України </w:t>
      </w:r>
      <w:r w:rsidR="00D15740">
        <w:rPr>
          <w:lang w:val="uk-UA"/>
        </w:rPr>
        <w:t>«</w:t>
      </w:r>
      <w:r w:rsidR="00924009" w:rsidRPr="00E209D6">
        <w:rPr>
          <w:lang w:val="uk-UA"/>
        </w:rPr>
        <w:t>Про місцеве самоврядування в Україні</w:t>
      </w:r>
      <w:r w:rsidR="00D15740">
        <w:rPr>
          <w:lang w:val="uk-UA"/>
        </w:rPr>
        <w:t xml:space="preserve">», з метою </w:t>
      </w:r>
      <w:r w:rsidR="00D15740" w:rsidRPr="00D15740">
        <w:rPr>
          <w:lang w:val="uk-UA"/>
        </w:rPr>
        <w:t>впровадження місцевої автоматизованої системи централізованого оповіщення населення про загрозу або виникнення надзвичайних ситуацій на  комунальних об’єктах Млинівської територіальної громади</w:t>
      </w:r>
      <w:r w:rsidR="00924009">
        <w:rPr>
          <w:lang w:val="uk-UA"/>
        </w:rPr>
        <w:t xml:space="preserve"> </w:t>
      </w:r>
      <w:r w:rsidR="00AE68A1" w:rsidRPr="00AE68A1">
        <w:rPr>
          <w:color w:val="000000"/>
          <w:lang w:val="uk-UA"/>
        </w:rPr>
        <w:t xml:space="preserve">за погодженням із постійною комісією </w:t>
      </w:r>
      <w:r w:rsidR="00AE68A1" w:rsidRPr="00AE68A1">
        <w:rPr>
          <w:lang w:val="uk-UA"/>
        </w:rPr>
        <w:t>з питань</w:t>
      </w:r>
      <w:r w:rsidR="00AE68A1">
        <w:rPr>
          <w:lang w:val="uk-UA"/>
        </w:rPr>
        <w:t xml:space="preserve"> </w:t>
      </w:r>
      <w:r w:rsidR="00AE68A1" w:rsidRPr="00AE68A1">
        <w:rPr>
          <w:lang w:val="uk-UA"/>
        </w:rPr>
        <w:t>планування, фінансів, бюджету та соціально-економічного розвитку,</w:t>
      </w:r>
      <w:r w:rsidR="00AE68A1">
        <w:rPr>
          <w:lang w:val="uk-UA"/>
        </w:rPr>
        <w:t xml:space="preserve"> </w:t>
      </w:r>
      <w:r w:rsidR="00AE68A1" w:rsidRPr="00AE68A1">
        <w:rPr>
          <w:color w:val="000000"/>
          <w:lang w:val="uk-UA"/>
        </w:rPr>
        <w:t>Млинівська селищна рада:</w:t>
      </w:r>
      <w:r w:rsidR="00AE68A1">
        <w:rPr>
          <w:lang w:val="uk-UA"/>
        </w:rPr>
        <w:t xml:space="preserve"> </w:t>
      </w:r>
      <w:r w:rsidR="005C189F" w:rsidRPr="004570A2">
        <w:t> </w:t>
      </w:r>
    </w:p>
    <w:p w:rsidR="005C189F" w:rsidRPr="005C189F" w:rsidRDefault="005C189F" w:rsidP="00924009">
      <w:pPr>
        <w:tabs>
          <w:tab w:val="left" w:pos="0"/>
        </w:tabs>
        <w:jc w:val="both"/>
        <w:rPr>
          <w:lang w:val="uk-UA" w:eastAsia="uk-UA"/>
        </w:rPr>
      </w:pPr>
    </w:p>
    <w:p w:rsidR="00AE68A1" w:rsidRDefault="00AE68A1" w:rsidP="00AE68A1">
      <w:pPr>
        <w:autoSpaceDE w:val="0"/>
        <w:autoSpaceDN w:val="0"/>
        <w:adjustRightInd w:val="0"/>
        <w:jc w:val="center"/>
        <w:rPr>
          <w:color w:val="000000"/>
          <w:lang w:val="uk-UA"/>
        </w:rPr>
      </w:pPr>
      <w:r w:rsidRPr="007358BD">
        <w:rPr>
          <w:color w:val="000000"/>
          <w:lang w:val="uk-UA"/>
        </w:rPr>
        <w:t>ВИРІШИЛА:</w:t>
      </w:r>
    </w:p>
    <w:p w:rsidR="00F467BA" w:rsidRPr="00F467BA" w:rsidRDefault="00664113" w:rsidP="00F467BA">
      <w:pPr>
        <w:shd w:val="clear" w:color="auto" w:fill="FFFFFF"/>
        <w:spacing w:before="120"/>
        <w:jc w:val="both"/>
        <w:rPr>
          <w:color w:val="000000"/>
          <w:lang w:val="uk-UA"/>
        </w:rPr>
      </w:pPr>
      <w:r w:rsidRPr="009D592D">
        <w:rPr>
          <w:color w:val="000000"/>
          <w:lang w:val="uk-UA"/>
        </w:rPr>
        <w:t xml:space="preserve">    </w:t>
      </w:r>
      <w:r w:rsidR="009D592D">
        <w:rPr>
          <w:color w:val="000000"/>
          <w:lang w:val="uk-UA"/>
        </w:rPr>
        <w:t xml:space="preserve">      </w:t>
      </w:r>
      <w:r w:rsidRPr="009D592D">
        <w:rPr>
          <w:color w:val="000000"/>
          <w:lang w:val="uk-UA"/>
        </w:rPr>
        <w:t>1.</w:t>
      </w:r>
      <w:r w:rsidR="00F467BA" w:rsidRPr="00F467BA">
        <w:rPr>
          <w:lang w:val="uk-UA"/>
        </w:rPr>
        <w:t xml:space="preserve"> </w:t>
      </w:r>
      <w:r w:rsidR="00F467BA" w:rsidRPr="00F467BA">
        <w:rPr>
          <w:color w:val="000000"/>
          <w:lang w:val="uk-UA"/>
        </w:rPr>
        <w:t xml:space="preserve">Затвердити зміни до </w:t>
      </w:r>
      <w:r w:rsidR="00F467BA">
        <w:rPr>
          <w:bCs/>
          <w:color w:val="000000"/>
          <w:spacing w:val="-7"/>
          <w:lang w:val="uk-UA"/>
        </w:rPr>
        <w:t>Програми запобігання</w:t>
      </w:r>
      <w:r w:rsidR="00F467BA" w:rsidRPr="009D592D">
        <w:rPr>
          <w:bCs/>
          <w:color w:val="000000"/>
          <w:spacing w:val="-7"/>
          <w:lang w:val="uk-UA"/>
        </w:rPr>
        <w:t xml:space="preserve"> і </w:t>
      </w:r>
      <w:r w:rsidR="00F467BA" w:rsidRPr="009D592D">
        <w:rPr>
          <w:color w:val="000000"/>
          <w:spacing w:val="-7"/>
          <w:lang w:val="uk-UA"/>
        </w:rPr>
        <w:t>ліквідації</w:t>
      </w:r>
      <w:r w:rsidR="00F467BA" w:rsidRPr="009D592D">
        <w:rPr>
          <w:bCs/>
          <w:color w:val="000000"/>
          <w:spacing w:val="-7"/>
          <w:lang w:val="uk-UA"/>
        </w:rPr>
        <w:t xml:space="preserve"> надзвичайних </w:t>
      </w:r>
      <w:r w:rsidR="00F467BA" w:rsidRPr="009D592D">
        <w:rPr>
          <w:color w:val="000000"/>
          <w:spacing w:val="-7"/>
          <w:lang w:val="uk-UA"/>
        </w:rPr>
        <w:t xml:space="preserve">ситуацій </w:t>
      </w:r>
      <w:r w:rsidR="00F467BA" w:rsidRPr="009D592D">
        <w:rPr>
          <w:bCs/>
          <w:color w:val="000000"/>
          <w:spacing w:val="-7"/>
          <w:lang w:val="uk-UA"/>
        </w:rPr>
        <w:t>та наслідків стихійного</w:t>
      </w:r>
      <w:r w:rsidR="00F467BA" w:rsidRPr="009D592D">
        <w:rPr>
          <w:color w:val="000000"/>
          <w:spacing w:val="-7"/>
          <w:lang w:val="uk-UA"/>
        </w:rPr>
        <w:t xml:space="preserve"> </w:t>
      </w:r>
      <w:r w:rsidR="00F467BA" w:rsidRPr="009D592D">
        <w:rPr>
          <w:bCs/>
          <w:color w:val="000000"/>
          <w:spacing w:val="-7"/>
          <w:lang w:val="uk-UA"/>
        </w:rPr>
        <w:t xml:space="preserve">лиха і </w:t>
      </w:r>
      <w:r w:rsidR="00F467BA" w:rsidRPr="009D592D">
        <w:rPr>
          <w:color w:val="000000"/>
          <w:spacing w:val="-7"/>
          <w:lang w:val="uk-UA"/>
        </w:rPr>
        <w:t xml:space="preserve">оперативне реагування </w:t>
      </w:r>
      <w:r w:rsidR="00F467BA">
        <w:rPr>
          <w:color w:val="000000"/>
          <w:spacing w:val="-7"/>
          <w:lang w:val="uk-UA"/>
        </w:rPr>
        <w:t xml:space="preserve">на них </w:t>
      </w:r>
      <w:r w:rsidR="00F467BA" w:rsidRPr="009D592D">
        <w:rPr>
          <w:lang w:val="uk-UA"/>
        </w:rPr>
        <w:t xml:space="preserve">на території Млинівської </w:t>
      </w:r>
      <w:r w:rsidR="00F467BA">
        <w:rPr>
          <w:lang w:val="uk-UA"/>
        </w:rPr>
        <w:t>селищної ради на 2023-2025 роки</w:t>
      </w:r>
      <w:r w:rsidR="00F467BA">
        <w:rPr>
          <w:color w:val="000000"/>
          <w:lang w:val="uk-UA"/>
        </w:rPr>
        <w:t xml:space="preserve"> </w:t>
      </w:r>
      <w:r w:rsidR="00F467BA" w:rsidRPr="00F467BA">
        <w:rPr>
          <w:color w:val="000000"/>
          <w:lang w:val="uk-UA"/>
        </w:rPr>
        <w:t>схваленої рішенням виконавчого комітету Млинівської селищної ради від 24.01.2023 № 1</w:t>
      </w:r>
      <w:r w:rsidR="00F467BA">
        <w:rPr>
          <w:color w:val="000000"/>
          <w:lang w:val="uk-UA"/>
        </w:rPr>
        <w:t>1</w:t>
      </w:r>
      <w:r w:rsidR="00F467BA" w:rsidRPr="00F467BA">
        <w:rPr>
          <w:color w:val="000000"/>
          <w:lang w:val="uk-UA"/>
        </w:rPr>
        <w:t xml:space="preserve"> та затвердженої рішенням Млинівської селищної ради від 26.01.2023 № 245</w:t>
      </w:r>
      <w:r w:rsidR="00F467BA">
        <w:rPr>
          <w:color w:val="000000"/>
          <w:lang w:val="uk-UA"/>
        </w:rPr>
        <w:t>4</w:t>
      </w:r>
      <w:r w:rsidR="00F467BA" w:rsidRPr="00F467BA">
        <w:rPr>
          <w:color w:val="000000"/>
          <w:lang w:val="uk-UA"/>
        </w:rPr>
        <w:t xml:space="preserve"> </w:t>
      </w:r>
      <w:r w:rsidR="00F467BA" w:rsidRPr="00F467BA">
        <w:rPr>
          <w:color w:val="000000"/>
          <w:lang w:val="uk-UA"/>
        </w:rPr>
        <w:lastRenderedPageBreak/>
        <w:t>(далі – Програма), виклавши Додаток до Програми у новій редакції, що додається.</w:t>
      </w:r>
    </w:p>
    <w:p w:rsidR="00F467BA" w:rsidRDefault="00F467BA" w:rsidP="00F467BA">
      <w:pPr>
        <w:shd w:val="clear" w:color="auto" w:fill="FFFFFF"/>
        <w:spacing w:before="120"/>
        <w:jc w:val="both"/>
        <w:rPr>
          <w:color w:val="000000"/>
          <w:lang w:val="uk-UA"/>
        </w:rPr>
      </w:pPr>
      <w:r w:rsidRPr="00F467BA">
        <w:rPr>
          <w:color w:val="000000"/>
          <w:lang w:val="uk-UA"/>
        </w:rPr>
        <w:tab/>
        <w:t xml:space="preserve">Зміни до Програми схвалені рішенням виконавчого комітету Млинівської селищної ради від </w:t>
      </w:r>
      <w:r>
        <w:rPr>
          <w:color w:val="000000"/>
          <w:lang w:val="uk-UA"/>
        </w:rPr>
        <w:t>3</w:t>
      </w:r>
      <w:r w:rsidR="00D15740">
        <w:rPr>
          <w:color w:val="000000"/>
          <w:lang w:val="uk-UA"/>
        </w:rPr>
        <w:t>1</w:t>
      </w:r>
      <w:r w:rsidRPr="00F467BA">
        <w:rPr>
          <w:color w:val="000000"/>
          <w:lang w:val="uk-UA"/>
        </w:rPr>
        <w:t>.</w:t>
      </w:r>
      <w:r>
        <w:rPr>
          <w:color w:val="000000"/>
          <w:lang w:val="uk-UA"/>
        </w:rPr>
        <w:t>1</w:t>
      </w:r>
      <w:r w:rsidR="002B3830">
        <w:rPr>
          <w:color w:val="000000"/>
          <w:lang w:val="uk-UA"/>
        </w:rPr>
        <w:t>2</w:t>
      </w:r>
      <w:r w:rsidRPr="00F467BA">
        <w:rPr>
          <w:color w:val="000000"/>
          <w:lang w:val="uk-UA"/>
        </w:rPr>
        <w:t>.202</w:t>
      </w:r>
      <w:r w:rsidR="002B3830">
        <w:rPr>
          <w:color w:val="000000"/>
          <w:lang w:val="uk-UA"/>
        </w:rPr>
        <w:t>3</w:t>
      </w:r>
      <w:r w:rsidRPr="00F467BA">
        <w:rPr>
          <w:color w:val="000000"/>
          <w:lang w:val="uk-UA"/>
        </w:rPr>
        <w:t xml:space="preserve"> № </w:t>
      </w:r>
      <w:r w:rsidR="00D15740">
        <w:rPr>
          <w:color w:val="000000"/>
          <w:lang w:val="uk-UA"/>
        </w:rPr>
        <w:t>_____</w:t>
      </w:r>
      <w:r>
        <w:rPr>
          <w:color w:val="000000"/>
          <w:lang w:val="uk-UA"/>
        </w:rPr>
        <w:t xml:space="preserve">   </w:t>
      </w:r>
      <w:r w:rsidRPr="00F467BA">
        <w:rPr>
          <w:color w:val="000000"/>
          <w:lang w:val="uk-UA"/>
        </w:rPr>
        <w:t>.</w:t>
      </w:r>
    </w:p>
    <w:p w:rsidR="00F467BA" w:rsidRDefault="00F467BA" w:rsidP="00F467BA">
      <w:pPr>
        <w:shd w:val="clear" w:color="auto" w:fill="FFFFFF"/>
        <w:spacing w:before="120"/>
        <w:jc w:val="both"/>
        <w:rPr>
          <w:color w:val="000000"/>
          <w:lang w:val="uk-UA"/>
        </w:rPr>
      </w:pPr>
    </w:p>
    <w:p w:rsidR="00F467BA" w:rsidRDefault="00F467BA" w:rsidP="00F467BA">
      <w:pPr>
        <w:shd w:val="clear" w:color="auto" w:fill="FFFFFF"/>
        <w:ind w:firstLine="567"/>
        <w:jc w:val="both"/>
        <w:rPr>
          <w:lang w:val="uk-UA" w:eastAsia="uk-UA"/>
        </w:rPr>
      </w:pPr>
      <w:r w:rsidRPr="00F467BA">
        <w:rPr>
          <w:lang w:val="uk-UA" w:eastAsia="uk-UA"/>
        </w:rPr>
        <w:t>2. Встановити, що обсяг видатків на виконання заходів Програми визначається рішенням Млинівської селищної ради про бюджет Млинівської селищної територіальної громади, виходячи із наявних бюджетних можливостей.</w:t>
      </w:r>
    </w:p>
    <w:p w:rsidR="00F467BA" w:rsidRPr="00F467BA" w:rsidRDefault="00F467BA" w:rsidP="00F467BA">
      <w:pPr>
        <w:shd w:val="clear" w:color="auto" w:fill="FFFFFF"/>
        <w:ind w:firstLine="567"/>
        <w:jc w:val="both"/>
        <w:rPr>
          <w:lang w:val="uk-UA" w:eastAsia="uk-UA"/>
        </w:rPr>
      </w:pPr>
    </w:p>
    <w:p w:rsidR="00F467BA" w:rsidRPr="00F467BA" w:rsidRDefault="00F467BA" w:rsidP="00F467BA">
      <w:pPr>
        <w:widowControl w:val="0"/>
        <w:autoSpaceDE w:val="0"/>
        <w:autoSpaceDN w:val="0"/>
        <w:adjustRightInd w:val="0"/>
        <w:ind w:firstLine="567"/>
        <w:jc w:val="both"/>
        <w:rPr>
          <w:lang w:val="uk-UA" w:eastAsia="uk-UA"/>
        </w:rPr>
      </w:pPr>
      <w:r w:rsidRPr="00F467BA">
        <w:rPr>
          <w:lang w:val="uk-UA" w:eastAsia="uk-UA"/>
        </w:rPr>
        <w:t>3. Контроль за виконанням даного рішення покласти на постійну комісію з питань планування, фінансів, бюджету та соціально-економічного розвитку та постійну комісію з питань житлово-комунального господарства, комунальної власності, промисловості, підприємництва та транспорту.</w:t>
      </w:r>
    </w:p>
    <w:p w:rsidR="00AE68A1" w:rsidRPr="00F467BA" w:rsidRDefault="00AE68A1" w:rsidP="00AE68A1">
      <w:pPr>
        <w:autoSpaceDE w:val="0"/>
        <w:autoSpaceDN w:val="0"/>
        <w:adjustRightInd w:val="0"/>
        <w:jc w:val="both"/>
        <w:rPr>
          <w:lang w:val="uk-UA"/>
        </w:rPr>
      </w:pPr>
    </w:p>
    <w:p w:rsidR="00AE68A1" w:rsidRDefault="00AE68A1" w:rsidP="00AE68A1">
      <w:pPr>
        <w:autoSpaceDE w:val="0"/>
        <w:autoSpaceDN w:val="0"/>
        <w:adjustRightInd w:val="0"/>
        <w:jc w:val="both"/>
      </w:pPr>
    </w:p>
    <w:p w:rsidR="00AE68A1" w:rsidRDefault="00AE68A1" w:rsidP="00AE68A1">
      <w:pPr>
        <w:autoSpaceDE w:val="0"/>
        <w:autoSpaceDN w:val="0"/>
        <w:adjustRightInd w:val="0"/>
        <w:jc w:val="both"/>
      </w:pPr>
    </w:p>
    <w:p w:rsidR="00AE68A1" w:rsidRPr="00076ED1" w:rsidRDefault="00AE68A1" w:rsidP="00AE68A1">
      <w:pPr>
        <w:jc w:val="both"/>
        <w:rPr>
          <w:lang w:val="uk-UA"/>
        </w:rPr>
      </w:pPr>
      <w:r w:rsidRPr="00F425AA">
        <w:rPr>
          <w:color w:val="000000"/>
        </w:rPr>
        <w:t>Селищний голова</w:t>
      </w:r>
      <w:r>
        <w:rPr>
          <w:color w:val="000000"/>
          <w:lang w:val="uk-UA"/>
        </w:rPr>
        <w:t xml:space="preserve">         </w:t>
      </w:r>
      <w:r w:rsidR="00B8749E">
        <w:rPr>
          <w:color w:val="000000"/>
          <w:lang w:val="uk-UA"/>
        </w:rPr>
        <w:t xml:space="preserve">        </w:t>
      </w:r>
      <w:r>
        <w:rPr>
          <w:color w:val="000000"/>
          <w:lang w:val="uk-UA"/>
        </w:rPr>
        <w:t xml:space="preserve">                                             </w:t>
      </w:r>
      <w:r w:rsidRPr="00F425AA">
        <w:rPr>
          <w:color w:val="000000"/>
        </w:rPr>
        <w:t>Д</w:t>
      </w:r>
      <w:r>
        <w:rPr>
          <w:color w:val="000000"/>
          <w:lang w:val="uk-UA"/>
        </w:rPr>
        <w:t>митро</w:t>
      </w:r>
      <w:r w:rsidRPr="00F425AA">
        <w:rPr>
          <w:color w:val="000000"/>
        </w:rPr>
        <w:t xml:space="preserve"> Л</w:t>
      </w:r>
      <w:r>
        <w:rPr>
          <w:color w:val="000000"/>
          <w:lang w:val="uk-UA"/>
        </w:rPr>
        <w:t>ЕВИЦЬКИЙ</w:t>
      </w:r>
    </w:p>
    <w:p w:rsidR="00664113" w:rsidRDefault="00664113" w:rsidP="00664113">
      <w:pPr>
        <w:pStyle w:val="aa"/>
        <w:spacing w:before="0" w:beforeAutospacing="0" w:after="200" w:afterAutospacing="0"/>
        <w:ind w:left="284"/>
        <w:jc w:val="both"/>
        <w:rPr>
          <w:rFonts w:ascii="Times New Roman" w:hAnsi="Times New Roman"/>
          <w:sz w:val="28"/>
          <w:szCs w:val="28"/>
        </w:rPr>
      </w:pPr>
      <w:r>
        <w:rPr>
          <w:rFonts w:ascii="Times New Roman" w:hAnsi="Times New Roman"/>
          <w:sz w:val="28"/>
          <w:szCs w:val="28"/>
        </w:rPr>
        <w:t> </w:t>
      </w:r>
    </w:p>
    <w:p w:rsidR="00664113" w:rsidRDefault="00664113" w:rsidP="00664113">
      <w:pPr>
        <w:rPr>
          <w:b/>
          <w:bCs/>
          <w:color w:val="000000"/>
        </w:rPr>
      </w:pPr>
      <w:r>
        <w:rPr>
          <w:b/>
          <w:bCs/>
          <w:color w:val="000000"/>
        </w:rPr>
        <w:t>      </w:t>
      </w: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p w:rsidR="009D592D" w:rsidRDefault="009D592D" w:rsidP="00664113">
      <w:pPr>
        <w:rPr>
          <w:b/>
          <w:bCs/>
          <w:color w:val="000000"/>
        </w:rPr>
      </w:pPr>
    </w:p>
    <w:sectPr w:rsidR="009D592D" w:rsidSect="00D15740">
      <w:pgSz w:w="11906" w:h="16838"/>
      <w:pgMar w:top="1135" w:right="707" w:bottom="709"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A560E"/>
    <w:multiLevelType w:val="hybridMultilevel"/>
    <w:tmpl w:val="74206A0E"/>
    <w:lvl w:ilvl="0" w:tplc="E9C81B60">
      <w:start w:val="4"/>
      <w:numFmt w:val="decimal"/>
      <w:lvlText w:val="%1."/>
      <w:lvlJc w:val="left"/>
      <w:pPr>
        <w:ind w:left="1637" w:hanging="360"/>
      </w:pPr>
      <w:rPr>
        <w:rFonts w:hint="default"/>
        <w:sz w:val="28"/>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1">
    <w:nsid w:val="64AF60A3"/>
    <w:multiLevelType w:val="hybridMultilevel"/>
    <w:tmpl w:val="72405CA4"/>
    <w:lvl w:ilvl="0" w:tplc="D1647FFC">
      <w:start w:val="1"/>
      <w:numFmt w:val="decimal"/>
      <w:lvlText w:val="%1."/>
      <w:lvlJc w:val="left"/>
      <w:pPr>
        <w:ind w:left="1637" w:hanging="360"/>
      </w:pPr>
      <w:rPr>
        <w:rFonts w:hint="default"/>
        <w:sz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7AC82063"/>
    <w:multiLevelType w:val="hybridMultilevel"/>
    <w:tmpl w:val="F59C0F86"/>
    <w:lvl w:ilvl="0" w:tplc="D1B6B234">
      <w:start w:val="1"/>
      <w:numFmt w:val="decimal"/>
      <w:lvlText w:val="%1."/>
      <w:lvlJc w:val="left"/>
      <w:pPr>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rsids>
    <w:rsidRoot w:val="00A7079D"/>
    <w:rsid w:val="00013A2B"/>
    <w:rsid w:val="00060BC6"/>
    <w:rsid w:val="0006501E"/>
    <w:rsid w:val="00075B09"/>
    <w:rsid w:val="000A018A"/>
    <w:rsid w:val="000A31E8"/>
    <w:rsid w:val="000B48BF"/>
    <w:rsid w:val="000D05C8"/>
    <w:rsid w:val="001125CF"/>
    <w:rsid w:val="001239ED"/>
    <w:rsid w:val="00141124"/>
    <w:rsid w:val="001559A0"/>
    <w:rsid w:val="001562C5"/>
    <w:rsid w:val="001673CF"/>
    <w:rsid w:val="001806D8"/>
    <w:rsid w:val="001A036E"/>
    <w:rsid w:val="001A1E6D"/>
    <w:rsid w:val="001A3A53"/>
    <w:rsid w:val="001C0D49"/>
    <w:rsid w:val="001D1A45"/>
    <w:rsid w:val="001F06F4"/>
    <w:rsid w:val="001F36F8"/>
    <w:rsid w:val="0023118D"/>
    <w:rsid w:val="0023692C"/>
    <w:rsid w:val="00237CD1"/>
    <w:rsid w:val="0024699F"/>
    <w:rsid w:val="00267767"/>
    <w:rsid w:val="00270585"/>
    <w:rsid w:val="002877CA"/>
    <w:rsid w:val="002919C9"/>
    <w:rsid w:val="002B3830"/>
    <w:rsid w:val="002D0313"/>
    <w:rsid w:val="002E5F13"/>
    <w:rsid w:val="00334BB1"/>
    <w:rsid w:val="00377861"/>
    <w:rsid w:val="00383417"/>
    <w:rsid w:val="003B44A4"/>
    <w:rsid w:val="003D06DC"/>
    <w:rsid w:val="004049E5"/>
    <w:rsid w:val="004060C6"/>
    <w:rsid w:val="00433B78"/>
    <w:rsid w:val="0049244C"/>
    <w:rsid w:val="004B1614"/>
    <w:rsid w:val="004B3E87"/>
    <w:rsid w:val="004C24A3"/>
    <w:rsid w:val="004E3F12"/>
    <w:rsid w:val="004F2755"/>
    <w:rsid w:val="004F5AF5"/>
    <w:rsid w:val="00505FA7"/>
    <w:rsid w:val="00514A52"/>
    <w:rsid w:val="00520835"/>
    <w:rsid w:val="00537B79"/>
    <w:rsid w:val="005474CF"/>
    <w:rsid w:val="005A524F"/>
    <w:rsid w:val="005A6E3A"/>
    <w:rsid w:val="005B0298"/>
    <w:rsid w:val="005C189F"/>
    <w:rsid w:val="005C4475"/>
    <w:rsid w:val="005F7563"/>
    <w:rsid w:val="00641E7F"/>
    <w:rsid w:val="00664113"/>
    <w:rsid w:val="006724CD"/>
    <w:rsid w:val="006A552E"/>
    <w:rsid w:val="006B3F72"/>
    <w:rsid w:val="006B5210"/>
    <w:rsid w:val="006E5E6D"/>
    <w:rsid w:val="006F6311"/>
    <w:rsid w:val="0071196B"/>
    <w:rsid w:val="00725305"/>
    <w:rsid w:val="00764410"/>
    <w:rsid w:val="007746A7"/>
    <w:rsid w:val="007B36E3"/>
    <w:rsid w:val="007D5C51"/>
    <w:rsid w:val="007E784E"/>
    <w:rsid w:val="007F4126"/>
    <w:rsid w:val="007F701D"/>
    <w:rsid w:val="00813951"/>
    <w:rsid w:val="00833414"/>
    <w:rsid w:val="0085545A"/>
    <w:rsid w:val="0085756C"/>
    <w:rsid w:val="008D14E9"/>
    <w:rsid w:val="008E00A4"/>
    <w:rsid w:val="008F545D"/>
    <w:rsid w:val="008F69B0"/>
    <w:rsid w:val="00924009"/>
    <w:rsid w:val="00931BC6"/>
    <w:rsid w:val="00946B8F"/>
    <w:rsid w:val="009522ED"/>
    <w:rsid w:val="00962BED"/>
    <w:rsid w:val="00967DA5"/>
    <w:rsid w:val="00972495"/>
    <w:rsid w:val="009A008B"/>
    <w:rsid w:val="009A2CF3"/>
    <w:rsid w:val="009A6289"/>
    <w:rsid w:val="009B0324"/>
    <w:rsid w:val="009C7F4D"/>
    <w:rsid w:val="009D111E"/>
    <w:rsid w:val="009D592D"/>
    <w:rsid w:val="009D7566"/>
    <w:rsid w:val="00A610C4"/>
    <w:rsid w:val="00A7079D"/>
    <w:rsid w:val="00A71E2A"/>
    <w:rsid w:val="00A72D11"/>
    <w:rsid w:val="00A8510C"/>
    <w:rsid w:val="00AE68A1"/>
    <w:rsid w:val="00B20E61"/>
    <w:rsid w:val="00B25A88"/>
    <w:rsid w:val="00B2645B"/>
    <w:rsid w:val="00B35666"/>
    <w:rsid w:val="00B8749E"/>
    <w:rsid w:val="00B97290"/>
    <w:rsid w:val="00BE2D02"/>
    <w:rsid w:val="00BF3DE5"/>
    <w:rsid w:val="00BF62A2"/>
    <w:rsid w:val="00C119A9"/>
    <w:rsid w:val="00C179B7"/>
    <w:rsid w:val="00C4393A"/>
    <w:rsid w:val="00C461C8"/>
    <w:rsid w:val="00C4755B"/>
    <w:rsid w:val="00C638DA"/>
    <w:rsid w:val="00C84367"/>
    <w:rsid w:val="00C87016"/>
    <w:rsid w:val="00CA008C"/>
    <w:rsid w:val="00CD2AE9"/>
    <w:rsid w:val="00CF32F6"/>
    <w:rsid w:val="00CF7774"/>
    <w:rsid w:val="00D15740"/>
    <w:rsid w:val="00D16F21"/>
    <w:rsid w:val="00DB3224"/>
    <w:rsid w:val="00DB3BC3"/>
    <w:rsid w:val="00DC4FF6"/>
    <w:rsid w:val="00DC7E7A"/>
    <w:rsid w:val="00DE1C86"/>
    <w:rsid w:val="00E42770"/>
    <w:rsid w:val="00E42EC5"/>
    <w:rsid w:val="00E50211"/>
    <w:rsid w:val="00E65AD4"/>
    <w:rsid w:val="00E7461A"/>
    <w:rsid w:val="00E84B18"/>
    <w:rsid w:val="00E86E6F"/>
    <w:rsid w:val="00EA033D"/>
    <w:rsid w:val="00EA66DC"/>
    <w:rsid w:val="00F467BA"/>
    <w:rsid w:val="00F618B0"/>
    <w:rsid w:val="00FA1D18"/>
    <w:rsid w:val="00FB3EF7"/>
    <w:rsid w:val="00FE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079D"/>
    <w:rPr>
      <w:sz w:val="28"/>
      <w:szCs w:val="28"/>
    </w:rPr>
  </w:style>
  <w:style w:type="paragraph" w:styleId="1">
    <w:name w:val="heading 1"/>
    <w:basedOn w:val="a"/>
    <w:next w:val="a"/>
    <w:link w:val="10"/>
    <w:qFormat/>
    <w:rsid w:val="00664113"/>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664113"/>
    <w:pPr>
      <w:keepNext/>
      <w:spacing w:before="240" w:after="60"/>
      <w:outlineLvl w:val="1"/>
    </w:pPr>
    <w:rPr>
      <w:rFonts w:ascii="Cambria" w:hAnsi="Cambria"/>
      <w:b/>
      <w:bCs/>
      <w:i/>
      <w:iCs/>
    </w:rPr>
  </w:style>
  <w:style w:type="paragraph" w:styleId="3">
    <w:name w:val="heading 3"/>
    <w:basedOn w:val="a"/>
    <w:next w:val="a"/>
    <w:link w:val="30"/>
    <w:qFormat/>
    <w:rsid w:val="00A7079D"/>
    <w:pPr>
      <w:keepNext/>
      <w:spacing w:before="240" w:after="60"/>
      <w:outlineLvl w:val="2"/>
    </w:pPr>
    <w:rPr>
      <w:rFonts w:ascii="Cambria" w:hAnsi="Cambria"/>
      <w:b/>
      <w:bCs/>
      <w:sz w:val="26"/>
      <w:szCs w:val="26"/>
    </w:rPr>
  </w:style>
  <w:style w:type="paragraph" w:styleId="4">
    <w:name w:val="heading 4"/>
    <w:basedOn w:val="a"/>
    <w:next w:val="a"/>
    <w:link w:val="40"/>
    <w:qFormat/>
    <w:rsid w:val="00A7079D"/>
    <w:pPr>
      <w:keepNext/>
      <w:spacing w:before="240" w:after="60"/>
      <w:outlineLvl w:val="3"/>
    </w:pPr>
    <w:rPr>
      <w:rFonts w:ascii="Calibri" w:hAnsi="Calibri"/>
      <w:b/>
      <w:bCs/>
    </w:rPr>
  </w:style>
  <w:style w:type="paragraph" w:styleId="7">
    <w:name w:val="heading 7"/>
    <w:basedOn w:val="a"/>
    <w:next w:val="a"/>
    <w:link w:val="70"/>
    <w:qFormat/>
    <w:rsid w:val="00A7079D"/>
    <w:pPr>
      <w:keepNext/>
      <w:widowControl w:val="0"/>
      <w:spacing w:line="232" w:lineRule="auto"/>
      <w:outlineLvl w:val="6"/>
    </w:pPr>
    <w:rPr>
      <w:b/>
      <w:bCs/>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A7079D"/>
    <w:rPr>
      <w:rFonts w:ascii="Cambria" w:hAnsi="Cambria"/>
      <w:b/>
      <w:bCs/>
      <w:sz w:val="26"/>
      <w:szCs w:val="26"/>
      <w:lang w:val="ru-RU" w:eastAsia="ru-RU" w:bidi="ar-SA"/>
    </w:rPr>
  </w:style>
  <w:style w:type="character" w:customStyle="1" w:styleId="40">
    <w:name w:val="Заголовок 4 Знак"/>
    <w:link w:val="4"/>
    <w:locked/>
    <w:rsid w:val="00A7079D"/>
    <w:rPr>
      <w:rFonts w:ascii="Calibri" w:hAnsi="Calibri"/>
      <w:b/>
      <w:bCs/>
      <w:sz w:val="28"/>
      <w:szCs w:val="28"/>
      <w:lang w:val="ru-RU" w:eastAsia="ru-RU" w:bidi="ar-SA"/>
    </w:rPr>
  </w:style>
  <w:style w:type="character" w:customStyle="1" w:styleId="70">
    <w:name w:val="Заголовок 7 Знак"/>
    <w:link w:val="7"/>
    <w:locked/>
    <w:rsid w:val="00A7079D"/>
    <w:rPr>
      <w:b/>
      <w:bCs/>
      <w:sz w:val="28"/>
      <w:szCs w:val="28"/>
      <w:lang w:val="uk-UA" w:eastAsia="ru-RU" w:bidi="ar-SA"/>
    </w:rPr>
  </w:style>
  <w:style w:type="character" w:customStyle="1" w:styleId="a3">
    <w:name w:val="Верхний колонтитул Знак"/>
    <w:link w:val="a4"/>
    <w:locked/>
    <w:rsid w:val="00A7079D"/>
    <w:rPr>
      <w:sz w:val="24"/>
      <w:szCs w:val="24"/>
      <w:lang w:val="ru-RU" w:eastAsia="ru-RU" w:bidi="ar-SA"/>
    </w:rPr>
  </w:style>
  <w:style w:type="paragraph" w:styleId="a4">
    <w:name w:val="header"/>
    <w:basedOn w:val="a"/>
    <w:link w:val="a3"/>
    <w:rsid w:val="00A7079D"/>
    <w:pPr>
      <w:tabs>
        <w:tab w:val="center" w:pos="4677"/>
        <w:tab w:val="right" w:pos="9355"/>
      </w:tabs>
    </w:pPr>
  </w:style>
  <w:style w:type="character" w:customStyle="1" w:styleId="a5">
    <w:name w:val="Основной текст Знак"/>
    <w:link w:val="a6"/>
    <w:locked/>
    <w:rsid w:val="00A7079D"/>
    <w:rPr>
      <w:sz w:val="28"/>
      <w:szCs w:val="24"/>
      <w:lang w:val="uk-UA" w:eastAsia="ru-RU" w:bidi="ar-SA"/>
    </w:rPr>
  </w:style>
  <w:style w:type="paragraph" w:styleId="a6">
    <w:name w:val="Body Text"/>
    <w:basedOn w:val="a"/>
    <w:link w:val="a5"/>
    <w:rsid w:val="00A7079D"/>
    <w:pPr>
      <w:jc w:val="both"/>
    </w:pPr>
    <w:rPr>
      <w:lang w:val="uk-UA"/>
    </w:rPr>
  </w:style>
  <w:style w:type="character" w:customStyle="1" w:styleId="21">
    <w:name w:val="Основной текст с отступом 2 Знак"/>
    <w:link w:val="22"/>
    <w:locked/>
    <w:rsid w:val="00A7079D"/>
    <w:rPr>
      <w:sz w:val="28"/>
      <w:szCs w:val="24"/>
      <w:lang w:val="uk-UA" w:eastAsia="ru-RU" w:bidi="ar-SA"/>
    </w:rPr>
  </w:style>
  <w:style w:type="paragraph" w:styleId="22">
    <w:name w:val="Body Text Indent 2"/>
    <w:basedOn w:val="a"/>
    <w:link w:val="21"/>
    <w:rsid w:val="00A7079D"/>
    <w:pPr>
      <w:ind w:left="6171"/>
    </w:pPr>
    <w:rPr>
      <w:lang w:val="uk-UA"/>
    </w:rPr>
  </w:style>
  <w:style w:type="paragraph" w:styleId="a7">
    <w:name w:val="List Paragraph"/>
    <w:basedOn w:val="a"/>
    <w:uiPriority w:val="34"/>
    <w:qFormat/>
    <w:rsid w:val="009A2CF3"/>
    <w:pPr>
      <w:spacing w:after="200" w:line="276" w:lineRule="auto"/>
      <w:ind w:left="720"/>
      <w:contextualSpacing/>
    </w:pPr>
    <w:rPr>
      <w:rFonts w:ascii="Calibri" w:eastAsia="Calibri" w:hAnsi="Calibri"/>
      <w:sz w:val="22"/>
      <w:szCs w:val="22"/>
      <w:lang w:val="uk-UA" w:eastAsia="en-US"/>
    </w:rPr>
  </w:style>
  <w:style w:type="table" w:styleId="a8">
    <w:name w:val="Table Grid"/>
    <w:basedOn w:val="a1"/>
    <w:uiPriority w:val="59"/>
    <w:rsid w:val="0097249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664113"/>
    <w:rPr>
      <w:rFonts w:ascii="Cambria" w:eastAsia="Times New Roman" w:hAnsi="Cambria" w:cs="Times New Roman"/>
      <w:b/>
      <w:bCs/>
      <w:kern w:val="32"/>
      <w:sz w:val="32"/>
      <w:szCs w:val="32"/>
      <w:lang w:val="ru-RU" w:eastAsia="ru-RU"/>
    </w:rPr>
  </w:style>
  <w:style w:type="character" w:customStyle="1" w:styleId="20">
    <w:name w:val="Заголовок 2 Знак"/>
    <w:link w:val="2"/>
    <w:rsid w:val="00664113"/>
    <w:rPr>
      <w:rFonts w:ascii="Cambria" w:eastAsia="Times New Roman" w:hAnsi="Cambria" w:cs="Times New Roman"/>
      <w:b/>
      <w:bCs/>
      <w:i/>
      <w:iCs/>
      <w:sz w:val="28"/>
      <w:szCs w:val="28"/>
      <w:lang w:val="ru-RU" w:eastAsia="ru-RU"/>
    </w:rPr>
  </w:style>
  <w:style w:type="character" w:styleId="a9">
    <w:name w:val="Strong"/>
    <w:qFormat/>
    <w:rsid w:val="00664113"/>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rsid w:val="00664113"/>
    <w:pPr>
      <w:spacing w:before="100" w:beforeAutospacing="1" w:after="100" w:afterAutospacing="1"/>
    </w:pPr>
    <w:rPr>
      <w:rFonts w:ascii="Tahoma" w:hAnsi="Tahoma"/>
      <w:color w:val="666666"/>
      <w:sz w:val="18"/>
      <w:szCs w:val="18"/>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1D1A45"/>
    <w:rPr>
      <w:rFonts w:ascii="Tahoma" w:hAnsi="Tahoma" w:cs="Tahoma"/>
      <w:color w:val="666666"/>
      <w:sz w:val="18"/>
      <w:szCs w:val="18"/>
      <w:lang w:val="ru-RU" w:eastAsia="ru-RU"/>
    </w:rPr>
  </w:style>
  <w:style w:type="paragraph" w:styleId="ac">
    <w:name w:val="Title"/>
    <w:basedOn w:val="a"/>
    <w:link w:val="ad"/>
    <w:qFormat/>
    <w:rsid w:val="001D1A45"/>
    <w:pPr>
      <w:widowControl w:val="0"/>
      <w:autoSpaceDE w:val="0"/>
      <w:autoSpaceDN w:val="0"/>
      <w:adjustRightInd w:val="0"/>
      <w:ind w:left="40"/>
      <w:jc w:val="center"/>
    </w:pPr>
    <w:rPr>
      <w:b/>
      <w:bCs/>
      <w:szCs w:val="20"/>
      <w:lang w:val="uk-UA"/>
    </w:rPr>
  </w:style>
  <w:style w:type="character" w:customStyle="1" w:styleId="ad">
    <w:name w:val="Название Знак"/>
    <w:link w:val="ac"/>
    <w:rsid w:val="001D1A45"/>
    <w:rPr>
      <w:b/>
      <w:bCs/>
      <w:sz w:val="28"/>
      <w:lang w:eastAsia="ru-RU"/>
    </w:rPr>
  </w:style>
  <w:style w:type="paragraph" w:styleId="ae">
    <w:name w:val="Balloon Text"/>
    <w:basedOn w:val="a"/>
    <w:link w:val="af"/>
    <w:rsid w:val="00B25A88"/>
    <w:rPr>
      <w:rFonts w:ascii="Segoe UI" w:hAnsi="Segoe UI" w:cs="Segoe UI"/>
      <w:sz w:val="18"/>
      <w:szCs w:val="18"/>
    </w:rPr>
  </w:style>
  <w:style w:type="character" w:customStyle="1" w:styleId="af">
    <w:name w:val="Текст выноски Знак"/>
    <w:link w:val="ae"/>
    <w:rsid w:val="00B25A88"/>
    <w:rPr>
      <w:rFonts w:ascii="Segoe UI" w:hAnsi="Segoe UI" w:cs="Segoe UI"/>
      <w:sz w:val="18"/>
      <w:szCs w:val="18"/>
    </w:rPr>
  </w:style>
  <w:style w:type="character" w:customStyle="1" w:styleId="rvts9">
    <w:name w:val="rvts9"/>
    <w:rsid w:val="00433B78"/>
  </w:style>
  <w:style w:type="character" w:customStyle="1" w:styleId="rvts37">
    <w:name w:val="rvts37"/>
    <w:rsid w:val="00433B78"/>
  </w:style>
  <w:style w:type="paragraph" w:customStyle="1" w:styleId="11">
    <w:name w:val="Звичайний1"/>
    <w:rsid w:val="00813951"/>
    <w:pPr>
      <w:widowControl w:val="0"/>
    </w:pPr>
    <w:rPr>
      <w:sz w:val="29"/>
      <w:lang w:val="uk-UA"/>
    </w:rPr>
  </w:style>
</w:styles>
</file>

<file path=word/webSettings.xml><?xml version="1.0" encoding="utf-8"?>
<w:webSettings xmlns:r="http://schemas.openxmlformats.org/officeDocument/2006/relationships" xmlns:w="http://schemas.openxmlformats.org/wordprocessingml/2006/main">
  <w:divs>
    <w:div w:id="1083524613">
      <w:bodyDiv w:val="1"/>
      <w:marLeft w:val="0"/>
      <w:marRight w:val="0"/>
      <w:marTop w:val="0"/>
      <w:marBottom w:val="0"/>
      <w:divBdr>
        <w:top w:val="none" w:sz="0" w:space="0" w:color="auto"/>
        <w:left w:val="none" w:sz="0" w:space="0" w:color="auto"/>
        <w:bottom w:val="none" w:sz="0" w:space="0" w:color="auto"/>
        <w:right w:val="none" w:sz="0" w:space="0" w:color="auto"/>
      </w:divBdr>
    </w:div>
    <w:div w:id="195509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313EE-9F31-4C88-B057-B7778B20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371</Words>
  <Characters>2118</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ДОВГОСТРОКОВА ПРОГРАМА</vt:lpstr>
      <vt:lpstr>ДОВГОСТРОКОВА ПРОГРАМА</vt:lpstr>
    </vt:vector>
  </TitlesOfParts>
  <Company>Организация</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ДОВГОСТРОКОВА ПРОГРАМА</dc:title>
  <dc:creator>Customer</dc:creator>
  <cp:lastModifiedBy>Пользователь</cp:lastModifiedBy>
  <cp:revision>2</cp:revision>
  <cp:lastPrinted>2023-01-17T10:48:00Z</cp:lastPrinted>
  <dcterms:created xsi:type="dcterms:W3CDTF">2024-10-28T14:04:00Z</dcterms:created>
  <dcterms:modified xsi:type="dcterms:W3CDTF">2024-10-28T14:04:00Z</dcterms:modified>
</cp:coreProperties>
</file>