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4A3E" w:rsidRDefault="00264A3E" w:rsidP="00193D65">
      <w:pPr>
        <w:rPr>
          <w:rFonts w:ascii="Times New Roman" w:hAnsi="Times New Roman"/>
          <w:sz w:val="28"/>
          <w:szCs w:val="28"/>
          <w:lang w:val="uk-UA"/>
        </w:rPr>
      </w:pPr>
      <w:r>
        <w:rPr>
          <w:rFonts w:ascii="Times New Roman" w:hAnsi="Times New Roman"/>
          <w:sz w:val="28"/>
          <w:szCs w:val="28"/>
          <w:lang w:val="uk-UA"/>
        </w:rPr>
        <w:t>СХВАЛЕНО</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w:t>
      </w:r>
      <w:r>
        <w:rPr>
          <w:rFonts w:ascii="Times New Roman" w:hAnsi="Times New Roman"/>
          <w:sz w:val="28"/>
          <w:szCs w:val="28"/>
          <w:lang w:val="uk-UA"/>
        </w:rPr>
        <w:tab/>
        <w:t>ЗАТВЕРДЖЕНО</w:t>
      </w:r>
      <w:r>
        <w:rPr>
          <w:rFonts w:ascii="Times New Roman" w:hAnsi="Times New Roman"/>
          <w:sz w:val="28"/>
          <w:szCs w:val="28"/>
          <w:lang w:val="uk-UA"/>
        </w:rPr>
        <w:br/>
        <w:t xml:space="preserve">Рішення виконавчого комітету </w:t>
      </w:r>
      <w:r>
        <w:rPr>
          <w:rFonts w:ascii="Times New Roman" w:hAnsi="Times New Roman"/>
          <w:sz w:val="28"/>
          <w:szCs w:val="28"/>
          <w:lang w:val="uk-UA"/>
        </w:rPr>
        <w:tab/>
        <w:t xml:space="preserve">             </w:t>
      </w:r>
      <w:r>
        <w:rPr>
          <w:rFonts w:ascii="Times New Roman" w:hAnsi="Times New Roman"/>
          <w:sz w:val="28"/>
          <w:szCs w:val="28"/>
          <w:lang w:val="uk-UA"/>
        </w:rPr>
        <w:tab/>
        <w:t xml:space="preserve">Рішення </w:t>
      </w:r>
      <w:proofErr w:type="spellStart"/>
      <w:r>
        <w:rPr>
          <w:rFonts w:ascii="Times New Roman" w:hAnsi="Times New Roman"/>
          <w:sz w:val="28"/>
          <w:szCs w:val="28"/>
          <w:lang w:val="uk-UA"/>
        </w:rPr>
        <w:t>Млинівської</w:t>
      </w:r>
      <w:proofErr w:type="spellEnd"/>
      <w:r>
        <w:rPr>
          <w:rFonts w:ascii="Times New Roman" w:hAnsi="Times New Roman"/>
          <w:sz w:val="28"/>
          <w:szCs w:val="28"/>
          <w:lang w:val="uk-UA"/>
        </w:rPr>
        <w:t xml:space="preserve"> селищної</w:t>
      </w:r>
      <w:r>
        <w:rPr>
          <w:rFonts w:ascii="Times New Roman" w:hAnsi="Times New Roman"/>
          <w:sz w:val="28"/>
          <w:szCs w:val="28"/>
          <w:lang w:val="uk-UA"/>
        </w:rPr>
        <w:br/>
      </w:r>
      <w:proofErr w:type="spellStart"/>
      <w:r>
        <w:rPr>
          <w:rFonts w:ascii="Times New Roman" w:hAnsi="Times New Roman"/>
          <w:sz w:val="28"/>
          <w:szCs w:val="28"/>
          <w:lang w:val="uk-UA"/>
        </w:rPr>
        <w:t>Млинівської</w:t>
      </w:r>
      <w:proofErr w:type="spellEnd"/>
      <w:r>
        <w:rPr>
          <w:rFonts w:ascii="Times New Roman" w:hAnsi="Times New Roman"/>
          <w:sz w:val="28"/>
          <w:szCs w:val="28"/>
          <w:lang w:val="uk-UA"/>
        </w:rPr>
        <w:t xml:space="preserve"> селищної ради</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w:t>
      </w:r>
      <w:r>
        <w:rPr>
          <w:rFonts w:ascii="Times New Roman" w:hAnsi="Times New Roman"/>
          <w:sz w:val="28"/>
          <w:szCs w:val="28"/>
          <w:lang w:val="uk-UA"/>
        </w:rPr>
        <w:tab/>
        <w:t>ради</w:t>
      </w:r>
      <w:r>
        <w:rPr>
          <w:rFonts w:ascii="Times New Roman" w:hAnsi="Times New Roman"/>
          <w:sz w:val="28"/>
          <w:szCs w:val="28"/>
          <w:lang w:val="uk-UA"/>
        </w:rPr>
        <w:br/>
        <w:t>31.10.2024 № 312</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w:t>
      </w:r>
      <w:r>
        <w:rPr>
          <w:rFonts w:ascii="Times New Roman" w:hAnsi="Times New Roman"/>
          <w:sz w:val="28"/>
          <w:szCs w:val="28"/>
          <w:lang w:val="uk-UA"/>
        </w:rPr>
        <w:tab/>
        <w:t>____________ № ________</w:t>
      </w:r>
    </w:p>
    <w:p w:rsidR="00264A3E" w:rsidRPr="00E94E78" w:rsidRDefault="00264A3E" w:rsidP="00193D65">
      <w:pPr>
        <w:rPr>
          <w:rFonts w:ascii="Times New Roman" w:hAnsi="Times New Roman"/>
          <w:sz w:val="28"/>
          <w:szCs w:val="28"/>
          <w:lang w:val="uk-UA"/>
        </w:rPr>
      </w:pPr>
    </w:p>
    <w:p w:rsidR="00264A3E" w:rsidRPr="00992B85" w:rsidRDefault="00264A3E" w:rsidP="0031577C">
      <w:pPr>
        <w:jc w:val="center"/>
        <w:rPr>
          <w:rFonts w:ascii="Times New Roman" w:hAnsi="Times New Roman"/>
          <w:b/>
          <w:sz w:val="32"/>
          <w:szCs w:val="32"/>
          <w:lang w:val="uk-UA"/>
        </w:rPr>
      </w:pPr>
      <w:r w:rsidRPr="00992B85">
        <w:rPr>
          <w:rFonts w:ascii="Times New Roman" w:hAnsi="Times New Roman"/>
          <w:b/>
          <w:sz w:val="32"/>
          <w:szCs w:val="32"/>
          <w:lang w:val="uk-UA"/>
        </w:rPr>
        <w:t>ПРОГРАМА</w:t>
      </w:r>
      <w:r w:rsidRPr="00992B85">
        <w:rPr>
          <w:rFonts w:ascii="Times New Roman" w:hAnsi="Times New Roman"/>
          <w:b/>
          <w:sz w:val="32"/>
          <w:szCs w:val="32"/>
          <w:lang w:val="uk-UA"/>
        </w:rPr>
        <w:br/>
      </w:r>
      <w:r w:rsidRPr="00992B85">
        <w:rPr>
          <w:rFonts w:ascii="Times New Roman" w:hAnsi="Times New Roman"/>
          <w:b/>
          <w:sz w:val="28"/>
          <w:szCs w:val="32"/>
          <w:lang w:val="uk-UA"/>
        </w:rPr>
        <w:t xml:space="preserve">підтримки громадської організації </w:t>
      </w:r>
      <w:r w:rsidRPr="00992B85">
        <w:rPr>
          <w:rFonts w:ascii="Times New Roman" w:hAnsi="Times New Roman"/>
          <w:b/>
          <w:sz w:val="32"/>
          <w:szCs w:val="32"/>
          <w:lang w:val="uk-UA"/>
        </w:rPr>
        <w:br/>
      </w:r>
      <w:r w:rsidRPr="00992B85">
        <w:rPr>
          <w:rFonts w:ascii="Times New Roman" w:hAnsi="Times New Roman"/>
          <w:b/>
          <w:sz w:val="28"/>
          <w:szCs w:val="32"/>
          <w:lang w:val="uk-UA"/>
        </w:rPr>
        <w:t>„ВЕТЕРАНСЬКА СПІЛКА ВОВЧИЙ ЯРˮ</w:t>
      </w:r>
      <w:r>
        <w:rPr>
          <w:rFonts w:ascii="Times New Roman" w:hAnsi="Times New Roman"/>
          <w:b/>
          <w:sz w:val="28"/>
          <w:szCs w:val="32"/>
          <w:lang w:val="uk-UA"/>
        </w:rPr>
        <w:t xml:space="preserve"> </w:t>
      </w:r>
      <w:r w:rsidRPr="00992B85">
        <w:rPr>
          <w:rFonts w:ascii="Times New Roman" w:hAnsi="Times New Roman"/>
          <w:b/>
          <w:sz w:val="32"/>
          <w:szCs w:val="32"/>
          <w:lang w:val="uk-UA"/>
        </w:rPr>
        <w:br/>
      </w:r>
      <w:r w:rsidRPr="00992B85">
        <w:rPr>
          <w:rFonts w:ascii="Times New Roman" w:hAnsi="Times New Roman"/>
          <w:b/>
          <w:sz w:val="28"/>
          <w:szCs w:val="32"/>
          <w:lang w:val="uk-UA"/>
        </w:rPr>
        <w:t>на 2024-2025 роки</w:t>
      </w:r>
      <w:r w:rsidRPr="00992B85">
        <w:rPr>
          <w:rFonts w:ascii="Times New Roman" w:hAnsi="Times New Roman"/>
          <w:b/>
          <w:sz w:val="32"/>
          <w:szCs w:val="32"/>
          <w:lang w:val="uk-UA"/>
        </w:rPr>
        <w:br/>
      </w:r>
    </w:p>
    <w:p w:rsidR="00264A3E" w:rsidRPr="0031577C" w:rsidRDefault="00264A3E" w:rsidP="0031577C">
      <w:pPr>
        <w:jc w:val="center"/>
        <w:rPr>
          <w:rFonts w:ascii="Times New Roman" w:hAnsi="Times New Roman"/>
          <w:b/>
          <w:sz w:val="32"/>
          <w:szCs w:val="32"/>
          <w:lang w:val="uk-UA"/>
        </w:rPr>
      </w:pPr>
      <w:r>
        <w:rPr>
          <w:rFonts w:ascii="Times New Roman" w:hAnsi="Times New Roman"/>
          <w:b/>
          <w:sz w:val="28"/>
          <w:szCs w:val="32"/>
          <w:lang w:val="uk-UA"/>
        </w:rPr>
        <w:t>ПАСПОРТ</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6"/>
        <w:gridCol w:w="3680"/>
        <w:gridCol w:w="5670"/>
      </w:tblGrid>
      <w:tr w:rsidR="00264A3E" w:rsidRPr="00DE4B6C" w:rsidTr="001A192F">
        <w:trPr>
          <w:trHeight w:val="800"/>
        </w:trPr>
        <w:tc>
          <w:tcPr>
            <w:tcW w:w="426" w:type="dxa"/>
          </w:tcPr>
          <w:p w:rsidR="00264A3E" w:rsidRPr="001A192F" w:rsidRDefault="00264A3E" w:rsidP="001A192F">
            <w:pPr>
              <w:spacing w:after="0" w:line="240" w:lineRule="auto"/>
              <w:jc w:val="center"/>
              <w:rPr>
                <w:rFonts w:ascii="Times New Roman" w:hAnsi="Times New Roman"/>
                <w:sz w:val="28"/>
                <w:szCs w:val="32"/>
                <w:lang w:val="uk-UA"/>
              </w:rPr>
            </w:pPr>
            <w:r w:rsidRPr="001A192F">
              <w:rPr>
                <w:rFonts w:ascii="Times New Roman" w:hAnsi="Times New Roman"/>
                <w:sz w:val="28"/>
                <w:szCs w:val="32"/>
                <w:lang w:val="uk-UA"/>
              </w:rPr>
              <w:t>1.</w:t>
            </w:r>
          </w:p>
        </w:tc>
        <w:tc>
          <w:tcPr>
            <w:tcW w:w="3680" w:type="dxa"/>
          </w:tcPr>
          <w:p w:rsidR="00264A3E" w:rsidRPr="001A192F" w:rsidRDefault="00264A3E" w:rsidP="001A192F">
            <w:pPr>
              <w:spacing w:after="0" w:line="240" w:lineRule="auto"/>
              <w:rPr>
                <w:rFonts w:ascii="Times New Roman" w:hAnsi="Times New Roman"/>
                <w:sz w:val="24"/>
                <w:szCs w:val="24"/>
                <w:lang w:val="uk-UA"/>
              </w:rPr>
            </w:pPr>
            <w:r w:rsidRPr="001A192F">
              <w:rPr>
                <w:rFonts w:ascii="Times New Roman" w:hAnsi="Times New Roman"/>
                <w:sz w:val="24"/>
                <w:szCs w:val="24"/>
                <w:lang w:val="uk-UA"/>
              </w:rPr>
              <w:t xml:space="preserve">Програма </w:t>
            </w:r>
            <w:r>
              <w:rPr>
                <w:rFonts w:ascii="Times New Roman" w:hAnsi="Times New Roman"/>
                <w:sz w:val="24"/>
                <w:szCs w:val="24"/>
                <w:lang w:val="uk-UA"/>
              </w:rPr>
              <w:t>схвалена</w:t>
            </w:r>
            <w:r w:rsidRPr="001A192F">
              <w:rPr>
                <w:rFonts w:ascii="Times New Roman" w:hAnsi="Times New Roman"/>
                <w:sz w:val="24"/>
                <w:szCs w:val="24"/>
                <w:lang w:val="uk-UA"/>
              </w:rPr>
              <w:t xml:space="preserve"> </w:t>
            </w:r>
          </w:p>
        </w:tc>
        <w:tc>
          <w:tcPr>
            <w:tcW w:w="5670" w:type="dxa"/>
          </w:tcPr>
          <w:p w:rsidR="00264A3E" w:rsidRPr="001A192F" w:rsidRDefault="00264A3E" w:rsidP="001A192F">
            <w:pPr>
              <w:spacing w:after="0" w:line="240" w:lineRule="auto"/>
              <w:rPr>
                <w:rFonts w:ascii="Times New Roman" w:hAnsi="Times New Roman"/>
                <w:sz w:val="24"/>
                <w:szCs w:val="24"/>
                <w:lang w:val="uk-UA"/>
              </w:rPr>
            </w:pPr>
            <w:r w:rsidRPr="001A192F">
              <w:rPr>
                <w:rFonts w:ascii="Times New Roman" w:hAnsi="Times New Roman"/>
                <w:sz w:val="24"/>
                <w:szCs w:val="24"/>
                <w:lang w:val="uk-UA"/>
              </w:rPr>
              <w:t xml:space="preserve">Рішення </w:t>
            </w:r>
            <w:r>
              <w:rPr>
                <w:rFonts w:ascii="Times New Roman" w:hAnsi="Times New Roman"/>
                <w:sz w:val="24"/>
                <w:szCs w:val="24"/>
                <w:lang w:val="uk-UA"/>
              </w:rPr>
              <w:t xml:space="preserve">виконавчого комітету </w:t>
            </w:r>
            <w:proofErr w:type="spellStart"/>
            <w:r w:rsidRPr="001A192F">
              <w:rPr>
                <w:rFonts w:ascii="Times New Roman" w:hAnsi="Times New Roman"/>
                <w:sz w:val="24"/>
                <w:szCs w:val="24"/>
                <w:lang w:val="uk-UA"/>
              </w:rPr>
              <w:t>Млинівської</w:t>
            </w:r>
            <w:proofErr w:type="spellEnd"/>
            <w:r w:rsidRPr="001A192F">
              <w:rPr>
                <w:rFonts w:ascii="Times New Roman" w:hAnsi="Times New Roman"/>
                <w:sz w:val="24"/>
                <w:szCs w:val="24"/>
                <w:lang w:val="uk-UA"/>
              </w:rPr>
              <w:t xml:space="preserve"> селищної ради ______________ № ___</w:t>
            </w:r>
          </w:p>
        </w:tc>
      </w:tr>
      <w:tr w:rsidR="00264A3E" w:rsidRPr="00DE4B6C" w:rsidTr="001A192F">
        <w:tc>
          <w:tcPr>
            <w:tcW w:w="426" w:type="dxa"/>
          </w:tcPr>
          <w:p w:rsidR="00264A3E" w:rsidRPr="001A192F" w:rsidRDefault="00264A3E" w:rsidP="001A192F">
            <w:pPr>
              <w:spacing w:after="0" w:line="240" w:lineRule="auto"/>
              <w:jc w:val="center"/>
              <w:rPr>
                <w:rFonts w:ascii="Times New Roman" w:hAnsi="Times New Roman"/>
                <w:sz w:val="28"/>
                <w:szCs w:val="32"/>
                <w:lang w:val="uk-UA"/>
              </w:rPr>
            </w:pPr>
            <w:r w:rsidRPr="001A192F">
              <w:rPr>
                <w:rFonts w:ascii="Times New Roman" w:hAnsi="Times New Roman"/>
                <w:sz w:val="28"/>
                <w:szCs w:val="32"/>
                <w:lang w:val="uk-UA"/>
              </w:rPr>
              <w:t>2.</w:t>
            </w:r>
          </w:p>
        </w:tc>
        <w:tc>
          <w:tcPr>
            <w:tcW w:w="3680" w:type="dxa"/>
          </w:tcPr>
          <w:p w:rsidR="00264A3E" w:rsidRPr="001A192F" w:rsidRDefault="00264A3E" w:rsidP="001A192F">
            <w:pPr>
              <w:spacing w:after="0" w:line="240" w:lineRule="auto"/>
              <w:rPr>
                <w:rFonts w:ascii="Times New Roman" w:hAnsi="Times New Roman"/>
                <w:sz w:val="24"/>
                <w:szCs w:val="24"/>
                <w:lang w:val="uk-UA"/>
              </w:rPr>
            </w:pPr>
            <w:r w:rsidRPr="001A192F">
              <w:rPr>
                <w:rFonts w:ascii="Times New Roman" w:hAnsi="Times New Roman"/>
                <w:sz w:val="24"/>
                <w:szCs w:val="24"/>
                <w:lang w:val="uk-UA"/>
              </w:rPr>
              <w:t>Ініціатор розроблення програми</w:t>
            </w:r>
          </w:p>
        </w:tc>
        <w:tc>
          <w:tcPr>
            <w:tcW w:w="5670" w:type="dxa"/>
          </w:tcPr>
          <w:p w:rsidR="00264A3E" w:rsidRPr="001A192F" w:rsidRDefault="00264A3E" w:rsidP="001A192F">
            <w:pPr>
              <w:spacing w:after="0" w:line="240" w:lineRule="auto"/>
              <w:rPr>
                <w:rFonts w:ascii="Times New Roman" w:hAnsi="Times New Roman"/>
                <w:sz w:val="24"/>
                <w:szCs w:val="24"/>
                <w:lang w:val="uk-UA"/>
              </w:rPr>
            </w:pPr>
            <w:r>
              <w:rPr>
                <w:rFonts w:ascii="Times New Roman" w:hAnsi="Times New Roman"/>
                <w:sz w:val="24"/>
                <w:szCs w:val="24"/>
                <w:lang w:val="uk-UA"/>
              </w:rPr>
              <w:t>Громадська організація „</w:t>
            </w:r>
            <w:r w:rsidRPr="001A192F">
              <w:rPr>
                <w:rFonts w:ascii="Times New Roman" w:hAnsi="Times New Roman"/>
                <w:sz w:val="24"/>
                <w:szCs w:val="24"/>
                <w:lang w:val="uk-UA"/>
              </w:rPr>
              <w:t>ВЕТЕРАНСЬКА СПІЛКА ВОВЧИЙ ЯР</w:t>
            </w:r>
            <w:r>
              <w:rPr>
                <w:rFonts w:ascii="Times New Roman" w:hAnsi="Times New Roman"/>
                <w:sz w:val="24"/>
                <w:szCs w:val="24"/>
                <w:lang w:val="uk-UA"/>
              </w:rPr>
              <w:t>ˮ</w:t>
            </w:r>
          </w:p>
        </w:tc>
      </w:tr>
      <w:tr w:rsidR="00264A3E" w:rsidRPr="00DE4B6C" w:rsidTr="001A192F">
        <w:tc>
          <w:tcPr>
            <w:tcW w:w="426" w:type="dxa"/>
          </w:tcPr>
          <w:p w:rsidR="00264A3E" w:rsidRPr="001A192F" w:rsidRDefault="00264A3E" w:rsidP="001A192F">
            <w:pPr>
              <w:spacing w:after="0" w:line="240" w:lineRule="auto"/>
              <w:jc w:val="center"/>
              <w:rPr>
                <w:rFonts w:ascii="Times New Roman" w:hAnsi="Times New Roman"/>
                <w:sz w:val="28"/>
                <w:szCs w:val="32"/>
                <w:lang w:val="uk-UA"/>
              </w:rPr>
            </w:pPr>
            <w:r w:rsidRPr="001A192F">
              <w:rPr>
                <w:rFonts w:ascii="Times New Roman" w:hAnsi="Times New Roman"/>
                <w:sz w:val="28"/>
                <w:szCs w:val="32"/>
                <w:lang w:val="uk-UA"/>
              </w:rPr>
              <w:t>3.</w:t>
            </w:r>
          </w:p>
        </w:tc>
        <w:tc>
          <w:tcPr>
            <w:tcW w:w="3680" w:type="dxa"/>
          </w:tcPr>
          <w:p w:rsidR="00264A3E" w:rsidRPr="001A192F" w:rsidRDefault="00264A3E" w:rsidP="001A192F">
            <w:pPr>
              <w:spacing w:after="0" w:line="240" w:lineRule="auto"/>
              <w:rPr>
                <w:rFonts w:ascii="Times New Roman" w:hAnsi="Times New Roman"/>
                <w:sz w:val="24"/>
                <w:szCs w:val="24"/>
                <w:lang w:val="uk-UA"/>
              </w:rPr>
            </w:pPr>
            <w:r w:rsidRPr="001A192F">
              <w:rPr>
                <w:rFonts w:ascii="Times New Roman" w:hAnsi="Times New Roman"/>
                <w:sz w:val="24"/>
                <w:szCs w:val="24"/>
                <w:lang w:val="uk-UA"/>
              </w:rPr>
              <w:t>Розробник програми</w:t>
            </w:r>
          </w:p>
        </w:tc>
        <w:tc>
          <w:tcPr>
            <w:tcW w:w="5670" w:type="dxa"/>
          </w:tcPr>
          <w:p w:rsidR="00264A3E" w:rsidRPr="001A192F" w:rsidRDefault="00264A3E" w:rsidP="001A192F">
            <w:pPr>
              <w:spacing w:after="0" w:line="240" w:lineRule="auto"/>
              <w:rPr>
                <w:rFonts w:ascii="Times New Roman" w:hAnsi="Times New Roman"/>
                <w:sz w:val="24"/>
                <w:szCs w:val="24"/>
                <w:lang w:val="uk-UA"/>
              </w:rPr>
            </w:pPr>
            <w:r>
              <w:rPr>
                <w:rFonts w:ascii="Times New Roman" w:hAnsi="Times New Roman"/>
                <w:sz w:val="24"/>
                <w:szCs w:val="24"/>
                <w:lang w:val="uk-UA"/>
              </w:rPr>
              <w:t>Громадська організація „ВЕТЕРАНСЬКА СПІЛКА ВОВЧИЙ ЯРˮ</w:t>
            </w:r>
          </w:p>
        </w:tc>
      </w:tr>
      <w:tr w:rsidR="00264A3E" w:rsidRPr="00DE4B6C" w:rsidTr="001A192F">
        <w:tc>
          <w:tcPr>
            <w:tcW w:w="426" w:type="dxa"/>
          </w:tcPr>
          <w:p w:rsidR="00264A3E" w:rsidRPr="001A192F" w:rsidRDefault="00264A3E" w:rsidP="001A192F">
            <w:pPr>
              <w:spacing w:after="0" w:line="240" w:lineRule="auto"/>
              <w:jc w:val="center"/>
              <w:rPr>
                <w:rFonts w:ascii="Times New Roman" w:hAnsi="Times New Roman"/>
                <w:sz w:val="28"/>
                <w:szCs w:val="32"/>
                <w:lang w:val="uk-UA"/>
              </w:rPr>
            </w:pPr>
            <w:r w:rsidRPr="001A192F">
              <w:rPr>
                <w:rFonts w:ascii="Times New Roman" w:hAnsi="Times New Roman"/>
                <w:sz w:val="28"/>
                <w:szCs w:val="32"/>
                <w:lang w:val="uk-UA"/>
              </w:rPr>
              <w:t>4.</w:t>
            </w:r>
          </w:p>
        </w:tc>
        <w:tc>
          <w:tcPr>
            <w:tcW w:w="3680" w:type="dxa"/>
          </w:tcPr>
          <w:p w:rsidR="00264A3E" w:rsidRPr="001A192F" w:rsidRDefault="00264A3E" w:rsidP="001A192F">
            <w:pPr>
              <w:spacing w:after="0" w:line="240" w:lineRule="auto"/>
              <w:rPr>
                <w:rFonts w:ascii="Times New Roman" w:hAnsi="Times New Roman"/>
                <w:sz w:val="24"/>
                <w:szCs w:val="24"/>
                <w:lang w:val="uk-UA"/>
              </w:rPr>
            </w:pPr>
            <w:r>
              <w:rPr>
                <w:rFonts w:ascii="Times New Roman" w:hAnsi="Times New Roman"/>
                <w:sz w:val="24"/>
                <w:szCs w:val="24"/>
                <w:lang w:val="uk-UA"/>
              </w:rPr>
              <w:t>Відповідальні</w:t>
            </w:r>
            <w:r w:rsidRPr="001A192F">
              <w:rPr>
                <w:rFonts w:ascii="Times New Roman" w:hAnsi="Times New Roman"/>
                <w:sz w:val="24"/>
                <w:szCs w:val="24"/>
                <w:lang w:val="uk-UA"/>
              </w:rPr>
              <w:t xml:space="preserve"> виконавц</w:t>
            </w:r>
            <w:r>
              <w:rPr>
                <w:rFonts w:ascii="Times New Roman" w:hAnsi="Times New Roman"/>
                <w:sz w:val="24"/>
                <w:szCs w:val="24"/>
                <w:lang w:val="uk-UA"/>
              </w:rPr>
              <w:t>і</w:t>
            </w:r>
            <w:r w:rsidRPr="001A192F">
              <w:rPr>
                <w:rFonts w:ascii="Times New Roman" w:hAnsi="Times New Roman"/>
                <w:sz w:val="24"/>
                <w:szCs w:val="24"/>
                <w:lang w:val="uk-UA"/>
              </w:rPr>
              <w:t xml:space="preserve"> програми</w:t>
            </w:r>
          </w:p>
        </w:tc>
        <w:tc>
          <w:tcPr>
            <w:tcW w:w="5670" w:type="dxa"/>
          </w:tcPr>
          <w:p w:rsidR="00264A3E" w:rsidRPr="001A192F" w:rsidRDefault="00264A3E" w:rsidP="001A192F">
            <w:pPr>
              <w:spacing w:after="0" w:line="240" w:lineRule="auto"/>
              <w:rPr>
                <w:sz w:val="24"/>
                <w:szCs w:val="24"/>
                <w:lang w:val="uk-UA"/>
              </w:rPr>
            </w:pPr>
            <w:r w:rsidRPr="001A192F">
              <w:rPr>
                <w:rFonts w:ascii="Times New Roman" w:hAnsi="Times New Roman"/>
                <w:sz w:val="24"/>
                <w:szCs w:val="24"/>
                <w:lang w:val="uk-UA"/>
              </w:rPr>
              <w:t xml:space="preserve">Виконавчий комітет </w:t>
            </w:r>
            <w:proofErr w:type="spellStart"/>
            <w:r w:rsidRPr="001A192F">
              <w:rPr>
                <w:rFonts w:ascii="Times New Roman" w:hAnsi="Times New Roman"/>
                <w:sz w:val="24"/>
                <w:szCs w:val="24"/>
                <w:lang w:val="uk-UA"/>
              </w:rPr>
              <w:t>Млинівської</w:t>
            </w:r>
            <w:proofErr w:type="spellEnd"/>
            <w:r w:rsidRPr="001A192F">
              <w:rPr>
                <w:rFonts w:ascii="Times New Roman" w:hAnsi="Times New Roman"/>
                <w:sz w:val="24"/>
                <w:szCs w:val="24"/>
                <w:lang w:val="uk-UA"/>
              </w:rPr>
              <w:t xml:space="preserve"> селищної ради </w:t>
            </w:r>
            <w:proofErr w:type="spellStart"/>
            <w:r w:rsidRPr="001A192F">
              <w:rPr>
                <w:rFonts w:ascii="Times New Roman" w:hAnsi="Times New Roman"/>
                <w:sz w:val="24"/>
                <w:szCs w:val="24"/>
                <w:lang w:val="uk-UA"/>
              </w:rPr>
              <w:t>Дубенського</w:t>
            </w:r>
            <w:proofErr w:type="spellEnd"/>
            <w:r w:rsidRPr="001A192F">
              <w:rPr>
                <w:rFonts w:ascii="Times New Roman" w:hAnsi="Times New Roman"/>
                <w:sz w:val="24"/>
                <w:szCs w:val="24"/>
                <w:lang w:val="uk-UA"/>
              </w:rPr>
              <w:t xml:space="preserve"> району Рівненської області;  відділ бухгалтерського обліку, економічного розвитку та регуляторної діяльності апарату виконавчого комітету </w:t>
            </w:r>
            <w:proofErr w:type="spellStart"/>
            <w:r w:rsidRPr="001A192F">
              <w:rPr>
                <w:rFonts w:ascii="Times New Roman" w:hAnsi="Times New Roman"/>
                <w:sz w:val="24"/>
                <w:szCs w:val="24"/>
                <w:lang w:val="uk-UA"/>
              </w:rPr>
              <w:t>Млинівської</w:t>
            </w:r>
            <w:proofErr w:type="spellEnd"/>
            <w:r w:rsidRPr="001A192F">
              <w:rPr>
                <w:rFonts w:ascii="Times New Roman" w:hAnsi="Times New Roman"/>
                <w:sz w:val="24"/>
                <w:szCs w:val="24"/>
                <w:lang w:val="uk-UA"/>
              </w:rPr>
              <w:t xml:space="preserve"> селищної ради </w:t>
            </w:r>
            <w:proofErr w:type="spellStart"/>
            <w:r w:rsidRPr="001A192F">
              <w:rPr>
                <w:rFonts w:ascii="Times New Roman" w:hAnsi="Times New Roman"/>
                <w:sz w:val="24"/>
                <w:szCs w:val="24"/>
                <w:lang w:val="uk-UA"/>
              </w:rPr>
              <w:t>Дубенського</w:t>
            </w:r>
            <w:proofErr w:type="spellEnd"/>
            <w:r w:rsidRPr="001A192F">
              <w:rPr>
                <w:rFonts w:ascii="Times New Roman" w:hAnsi="Times New Roman"/>
                <w:sz w:val="24"/>
                <w:szCs w:val="24"/>
                <w:lang w:val="uk-UA"/>
              </w:rPr>
              <w:t xml:space="preserve"> району Рівненської області, фінансове управління </w:t>
            </w:r>
            <w:proofErr w:type="spellStart"/>
            <w:r w:rsidRPr="001A192F">
              <w:rPr>
                <w:rFonts w:ascii="Times New Roman" w:hAnsi="Times New Roman"/>
                <w:sz w:val="24"/>
                <w:szCs w:val="24"/>
                <w:lang w:val="uk-UA"/>
              </w:rPr>
              <w:t>Млинівської</w:t>
            </w:r>
            <w:proofErr w:type="spellEnd"/>
            <w:r w:rsidRPr="001A192F">
              <w:rPr>
                <w:rFonts w:ascii="Times New Roman" w:hAnsi="Times New Roman"/>
                <w:sz w:val="24"/>
                <w:szCs w:val="24"/>
                <w:lang w:val="uk-UA"/>
              </w:rPr>
              <w:t xml:space="preserve"> селищної ради </w:t>
            </w:r>
            <w:proofErr w:type="spellStart"/>
            <w:r w:rsidRPr="001A192F">
              <w:rPr>
                <w:rFonts w:ascii="Times New Roman" w:hAnsi="Times New Roman"/>
                <w:sz w:val="24"/>
                <w:szCs w:val="24"/>
                <w:lang w:val="uk-UA"/>
              </w:rPr>
              <w:t>Дубенського</w:t>
            </w:r>
            <w:proofErr w:type="spellEnd"/>
            <w:r w:rsidRPr="001A192F">
              <w:rPr>
                <w:rFonts w:ascii="Times New Roman" w:hAnsi="Times New Roman"/>
                <w:sz w:val="24"/>
                <w:szCs w:val="24"/>
                <w:lang w:val="uk-UA"/>
              </w:rPr>
              <w:t xml:space="preserve"> району Рівненської о</w:t>
            </w:r>
            <w:r>
              <w:rPr>
                <w:rFonts w:ascii="Times New Roman" w:hAnsi="Times New Roman"/>
                <w:sz w:val="24"/>
                <w:szCs w:val="24"/>
                <w:lang w:val="uk-UA"/>
              </w:rPr>
              <w:t>бласті, громадська організація „</w:t>
            </w:r>
            <w:r w:rsidRPr="001A192F">
              <w:rPr>
                <w:rFonts w:ascii="Times New Roman" w:hAnsi="Times New Roman"/>
                <w:sz w:val="24"/>
                <w:szCs w:val="24"/>
                <w:lang w:val="uk-UA"/>
              </w:rPr>
              <w:t>ВЕТЕРАНСЬКА СПІЛКА ВОВЧИЙ ЯР</w:t>
            </w:r>
            <w:r>
              <w:rPr>
                <w:rFonts w:ascii="Times New Roman" w:hAnsi="Times New Roman"/>
                <w:sz w:val="24"/>
                <w:szCs w:val="24"/>
                <w:lang w:val="uk-UA"/>
              </w:rPr>
              <w:t>ˮ</w:t>
            </w:r>
          </w:p>
        </w:tc>
      </w:tr>
      <w:tr w:rsidR="00264A3E" w:rsidRPr="00DE4B6C" w:rsidTr="001A192F">
        <w:tc>
          <w:tcPr>
            <w:tcW w:w="426" w:type="dxa"/>
          </w:tcPr>
          <w:p w:rsidR="00264A3E" w:rsidRPr="001A192F" w:rsidRDefault="00264A3E" w:rsidP="001A192F">
            <w:pPr>
              <w:spacing w:after="0" w:line="240" w:lineRule="auto"/>
              <w:jc w:val="center"/>
              <w:rPr>
                <w:rFonts w:ascii="Times New Roman" w:hAnsi="Times New Roman"/>
                <w:sz w:val="28"/>
                <w:szCs w:val="32"/>
                <w:lang w:val="uk-UA"/>
              </w:rPr>
            </w:pPr>
            <w:r w:rsidRPr="001A192F">
              <w:rPr>
                <w:rFonts w:ascii="Times New Roman" w:hAnsi="Times New Roman"/>
                <w:sz w:val="28"/>
                <w:szCs w:val="32"/>
                <w:lang w:val="uk-UA"/>
              </w:rPr>
              <w:t>5.</w:t>
            </w:r>
          </w:p>
        </w:tc>
        <w:tc>
          <w:tcPr>
            <w:tcW w:w="3680" w:type="dxa"/>
          </w:tcPr>
          <w:p w:rsidR="00264A3E" w:rsidRPr="001A192F" w:rsidRDefault="00264A3E" w:rsidP="001A192F">
            <w:pPr>
              <w:spacing w:after="0" w:line="240" w:lineRule="auto"/>
              <w:rPr>
                <w:rFonts w:ascii="Times New Roman" w:hAnsi="Times New Roman"/>
                <w:sz w:val="24"/>
                <w:szCs w:val="24"/>
                <w:lang w:val="uk-UA"/>
              </w:rPr>
            </w:pPr>
            <w:r w:rsidRPr="001A192F">
              <w:rPr>
                <w:rFonts w:ascii="Times New Roman" w:hAnsi="Times New Roman"/>
                <w:sz w:val="24"/>
                <w:szCs w:val="24"/>
                <w:lang w:val="uk-UA"/>
              </w:rPr>
              <w:t>Учасники програми</w:t>
            </w:r>
          </w:p>
        </w:tc>
        <w:tc>
          <w:tcPr>
            <w:tcW w:w="5670" w:type="dxa"/>
          </w:tcPr>
          <w:p w:rsidR="00264A3E" w:rsidRPr="001A192F" w:rsidRDefault="00264A3E" w:rsidP="001A192F">
            <w:pPr>
              <w:spacing w:after="0" w:line="240" w:lineRule="auto"/>
              <w:rPr>
                <w:rFonts w:ascii="Times New Roman" w:hAnsi="Times New Roman"/>
                <w:sz w:val="24"/>
                <w:szCs w:val="24"/>
                <w:lang w:val="uk-UA"/>
              </w:rPr>
            </w:pPr>
            <w:r w:rsidRPr="001A192F">
              <w:rPr>
                <w:rFonts w:ascii="Times New Roman" w:hAnsi="Times New Roman"/>
                <w:sz w:val="24"/>
                <w:szCs w:val="24"/>
                <w:lang w:val="uk-UA"/>
              </w:rPr>
              <w:t xml:space="preserve">Виконавчий комітет </w:t>
            </w:r>
            <w:proofErr w:type="spellStart"/>
            <w:r w:rsidRPr="001A192F">
              <w:rPr>
                <w:rFonts w:ascii="Times New Roman" w:hAnsi="Times New Roman"/>
                <w:sz w:val="24"/>
                <w:szCs w:val="24"/>
                <w:lang w:val="uk-UA"/>
              </w:rPr>
              <w:t>Млинівської</w:t>
            </w:r>
            <w:proofErr w:type="spellEnd"/>
            <w:r w:rsidRPr="001A192F">
              <w:rPr>
                <w:rFonts w:ascii="Times New Roman" w:hAnsi="Times New Roman"/>
                <w:sz w:val="24"/>
                <w:szCs w:val="24"/>
                <w:lang w:val="uk-UA"/>
              </w:rPr>
              <w:t xml:space="preserve"> селищної ради </w:t>
            </w:r>
            <w:proofErr w:type="spellStart"/>
            <w:r w:rsidRPr="001A192F">
              <w:rPr>
                <w:rFonts w:ascii="Times New Roman" w:hAnsi="Times New Roman"/>
                <w:sz w:val="24"/>
                <w:szCs w:val="24"/>
                <w:lang w:val="uk-UA"/>
              </w:rPr>
              <w:t>Дубенського</w:t>
            </w:r>
            <w:proofErr w:type="spellEnd"/>
            <w:r w:rsidRPr="001A192F">
              <w:rPr>
                <w:rFonts w:ascii="Times New Roman" w:hAnsi="Times New Roman"/>
                <w:sz w:val="24"/>
                <w:szCs w:val="24"/>
                <w:lang w:val="uk-UA"/>
              </w:rPr>
              <w:t xml:space="preserve"> району Рівненської області;  відділ бухгалтерського обліку, економічного розвитку та регуляторної діяльності апарату виконавчого комітету </w:t>
            </w:r>
            <w:proofErr w:type="spellStart"/>
            <w:r w:rsidRPr="001A192F">
              <w:rPr>
                <w:rFonts w:ascii="Times New Roman" w:hAnsi="Times New Roman"/>
                <w:sz w:val="24"/>
                <w:szCs w:val="24"/>
                <w:lang w:val="uk-UA"/>
              </w:rPr>
              <w:t>Млинівської</w:t>
            </w:r>
            <w:proofErr w:type="spellEnd"/>
            <w:r w:rsidRPr="001A192F">
              <w:rPr>
                <w:rFonts w:ascii="Times New Roman" w:hAnsi="Times New Roman"/>
                <w:sz w:val="24"/>
                <w:szCs w:val="24"/>
                <w:lang w:val="uk-UA"/>
              </w:rPr>
              <w:t xml:space="preserve"> селищної ради </w:t>
            </w:r>
            <w:proofErr w:type="spellStart"/>
            <w:r w:rsidRPr="001A192F">
              <w:rPr>
                <w:rFonts w:ascii="Times New Roman" w:hAnsi="Times New Roman"/>
                <w:sz w:val="24"/>
                <w:szCs w:val="24"/>
                <w:lang w:val="uk-UA"/>
              </w:rPr>
              <w:t>Дубенського</w:t>
            </w:r>
            <w:proofErr w:type="spellEnd"/>
            <w:r w:rsidRPr="001A192F">
              <w:rPr>
                <w:rFonts w:ascii="Times New Roman" w:hAnsi="Times New Roman"/>
                <w:sz w:val="24"/>
                <w:szCs w:val="24"/>
                <w:lang w:val="uk-UA"/>
              </w:rPr>
              <w:t xml:space="preserve"> району Рівненської області, фінансове управління </w:t>
            </w:r>
            <w:proofErr w:type="spellStart"/>
            <w:r w:rsidRPr="001A192F">
              <w:rPr>
                <w:rFonts w:ascii="Times New Roman" w:hAnsi="Times New Roman"/>
                <w:sz w:val="24"/>
                <w:szCs w:val="24"/>
                <w:lang w:val="uk-UA"/>
              </w:rPr>
              <w:t>Млинівської</w:t>
            </w:r>
            <w:proofErr w:type="spellEnd"/>
            <w:r w:rsidRPr="001A192F">
              <w:rPr>
                <w:rFonts w:ascii="Times New Roman" w:hAnsi="Times New Roman"/>
                <w:sz w:val="24"/>
                <w:szCs w:val="24"/>
                <w:lang w:val="uk-UA"/>
              </w:rPr>
              <w:t xml:space="preserve"> селищної ради </w:t>
            </w:r>
            <w:proofErr w:type="spellStart"/>
            <w:r w:rsidRPr="001A192F">
              <w:rPr>
                <w:rFonts w:ascii="Times New Roman" w:hAnsi="Times New Roman"/>
                <w:sz w:val="24"/>
                <w:szCs w:val="24"/>
                <w:lang w:val="uk-UA"/>
              </w:rPr>
              <w:t>Дубенського</w:t>
            </w:r>
            <w:proofErr w:type="spellEnd"/>
            <w:r w:rsidRPr="001A192F">
              <w:rPr>
                <w:rFonts w:ascii="Times New Roman" w:hAnsi="Times New Roman"/>
                <w:sz w:val="24"/>
                <w:szCs w:val="24"/>
                <w:lang w:val="uk-UA"/>
              </w:rPr>
              <w:t xml:space="preserve"> району Рівненської о</w:t>
            </w:r>
            <w:r>
              <w:rPr>
                <w:rFonts w:ascii="Times New Roman" w:hAnsi="Times New Roman"/>
                <w:sz w:val="24"/>
                <w:szCs w:val="24"/>
                <w:lang w:val="uk-UA"/>
              </w:rPr>
              <w:t>бласті; громадська організація „</w:t>
            </w:r>
            <w:r w:rsidRPr="001A192F">
              <w:rPr>
                <w:rFonts w:ascii="Times New Roman" w:hAnsi="Times New Roman"/>
                <w:sz w:val="24"/>
                <w:szCs w:val="24"/>
                <w:lang w:val="uk-UA"/>
              </w:rPr>
              <w:t>ВЕТЕРАНСЬКА СПІЛКА ВОВЧИЙ ЯР</w:t>
            </w:r>
            <w:r>
              <w:rPr>
                <w:rFonts w:ascii="Times New Roman" w:hAnsi="Times New Roman"/>
                <w:sz w:val="24"/>
                <w:szCs w:val="24"/>
                <w:lang w:val="uk-UA"/>
              </w:rPr>
              <w:t>ˮ</w:t>
            </w:r>
            <w:r w:rsidRPr="001A192F">
              <w:rPr>
                <w:rFonts w:ascii="Times New Roman" w:hAnsi="Times New Roman"/>
                <w:sz w:val="24"/>
                <w:szCs w:val="24"/>
                <w:lang w:val="uk-UA"/>
              </w:rPr>
              <w:t xml:space="preserve"> (код ЄДРПОУ – 45254243)</w:t>
            </w:r>
          </w:p>
        </w:tc>
      </w:tr>
      <w:tr w:rsidR="00264A3E" w:rsidRPr="001A192F" w:rsidTr="001A192F">
        <w:tc>
          <w:tcPr>
            <w:tcW w:w="426" w:type="dxa"/>
          </w:tcPr>
          <w:p w:rsidR="00264A3E" w:rsidRPr="001A192F" w:rsidRDefault="00264A3E" w:rsidP="001A192F">
            <w:pPr>
              <w:spacing w:after="0" w:line="240" w:lineRule="auto"/>
              <w:jc w:val="center"/>
              <w:rPr>
                <w:rFonts w:ascii="Times New Roman" w:hAnsi="Times New Roman"/>
                <w:sz w:val="28"/>
                <w:szCs w:val="32"/>
                <w:lang w:val="uk-UA"/>
              </w:rPr>
            </w:pPr>
            <w:r w:rsidRPr="001A192F">
              <w:rPr>
                <w:rFonts w:ascii="Times New Roman" w:hAnsi="Times New Roman"/>
                <w:sz w:val="28"/>
                <w:szCs w:val="32"/>
                <w:lang w:val="uk-UA"/>
              </w:rPr>
              <w:t>6.</w:t>
            </w:r>
          </w:p>
        </w:tc>
        <w:tc>
          <w:tcPr>
            <w:tcW w:w="3680" w:type="dxa"/>
          </w:tcPr>
          <w:p w:rsidR="00264A3E" w:rsidRPr="001A192F" w:rsidRDefault="00264A3E" w:rsidP="001A192F">
            <w:pPr>
              <w:spacing w:after="0" w:line="240" w:lineRule="auto"/>
              <w:rPr>
                <w:rFonts w:ascii="Times New Roman" w:hAnsi="Times New Roman"/>
                <w:sz w:val="24"/>
                <w:szCs w:val="24"/>
                <w:lang w:val="uk-UA"/>
              </w:rPr>
            </w:pPr>
            <w:r w:rsidRPr="001A192F">
              <w:rPr>
                <w:rFonts w:ascii="Times New Roman" w:hAnsi="Times New Roman"/>
                <w:sz w:val="24"/>
                <w:szCs w:val="24"/>
                <w:lang w:val="uk-UA"/>
              </w:rPr>
              <w:t xml:space="preserve">Термін реалізації програми </w:t>
            </w:r>
          </w:p>
        </w:tc>
        <w:tc>
          <w:tcPr>
            <w:tcW w:w="5670" w:type="dxa"/>
          </w:tcPr>
          <w:p w:rsidR="00264A3E" w:rsidRPr="001A192F" w:rsidRDefault="00264A3E" w:rsidP="001A192F">
            <w:pPr>
              <w:spacing w:after="0" w:line="240" w:lineRule="auto"/>
              <w:rPr>
                <w:rFonts w:ascii="Times New Roman" w:hAnsi="Times New Roman"/>
                <w:sz w:val="24"/>
                <w:szCs w:val="24"/>
                <w:lang w:val="uk-UA"/>
              </w:rPr>
            </w:pPr>
            <w:r w:rsidRPr="001A192F">
              <w:rPr>
                <w:rFonts w:ascii="Times New Roman" w:hAnsi="Times New Roman"/>
                <w:sz w:val="24"/>
                <w:szCs w:val="24"/>
                <w:lang w:val="uk-UA"/>
              </w:rPr>
              <w:t>2024-2025 р</w:t>
            </w:r>
            <w:r>
              <w:rPr>
                <w:rFonts w:ascii="Times New Roman" w:hAnsi="Times New Roman"/>
                <w:sz w:val="24"/>
                <w:szCs w:val="24"/>
                <w:lang w:val="uk-UA"/>
              </w:rPr>
              <w:t>о</w:t>
            </w:r>
            <w:r w:rsidRPr="001A192F">
              <w:rPr>
                <w:rFonts w:ascii="Times New Roman" w:hAnsi="Times New Roman"/>
                <w:sz w:val="24"/>
                <w:szCs w:val="24"/>
                <w:lang w:val="uk-UA"/>
              </w:rPr>
              <w:t>к</w:t>
            </w:r>
            <w:r>
              <w:rPr>
                <w:rFonts w:ascii="Times New Roman" w:hAnsi="Times New Roman"/>
                <w:sz w:val="24"/>
                <w:szCs w:val="24"/>
                <w:lang w:val="uk-UA"/>
              </w:rPr>
              <w:t>и</w:t>
            </w:r>
          </w:p>
        </w:tc>
      </w:tr>
      <w:tr w:rsidR="00264A3E" w:rsidRPr="00DE4B6C" w:rsidTr="001A192F">
        <w:tc>
          <w:tcPr>
            <w:tcW w:w="426" w:type="dxa"/>
          </w:tcPr>
          <w:p w:rsidR="00264A3E" w:rsidRPr="001A192F" w:rsidRDefault="00264A3E" w:rsidP="001A192F">
            <w:pPr>
              <w:spacing w:after="0" w:line="240" w:lineRule="auto"/>
              <w:jc w:val="center"/>
              <w:rPr>
                <w:rFonts w:ascii="Times New Roman" w:hAnsi="Times New Roman"/>
                <w:sz w:val="28"/>
                <w:szCs w:val="32"/>
                <w:lang w:val="uk-UA"/>
              </w:rPr>
            </w:pPr>
            <w:r w:rsidRPr="001A192F">
              <w:rPr>
                <w:rFonts w:ascii="Times New Roman" w:hAnsi="Times New Roman"/>
                <w:sz w:val="28"/>
                <w:szCs w:val="32"/>
                <w:lang w:val="uk-UA"/>
              </w:rPr>
              <w:t>7.</w:t>
            </w:r>
          </w:p>
        </w:tc>
        <w:tc>
          <w:tcPr>
            <w:tcW w:w="3680" w:type="dxa"/>
          </w:tcPr>
          <w:p w:rsidR="00264A3E" w:rsidRPr="001A192F" w:rsidRDefault="00264A3E" w:rsidP="001A192F">
            <w:pPr>
              <w:spacing w:after="0" w:line="240" w:lineRule="auto"/>
              <w:rPr>
                <w:rFonts w:ascii="Times New Roman" w:hAnsi="Times New Roman"/>
                <w:sz w:val="24"/>
                <w:szCs w:val="24"/>
                <w:lang w:val="uk-UA"/>
              </w:rPr>
            </w:pPr>
            <w:r w:rsidRPr="001A192F">
              <w:rPr>
                <w:rFonts w:ascii="Times New Roman" w:hAnsi="Times New Roman"/>
                <w:sz w:val="24"/>
                <w:szCs w:val="24"/>
                <w:lang w:val="uk-UA"/>
              </w:rPr>
              <w:t>Перелік бюджетів, які беруть участь у виконанні</w:t>
            </w:r>
          </w:p>
        </w:tc>
        <w:tc>
          <w:tcPr>
            <w:tcW w:w="5670" w:type="dxa"/>
          </w:tcPr>
          <w:p w:rsidR="00264A3E" w:rsidRPr="001A192F" w:rsidRDefault="00264A3E" w:rsidP="001A192F">
            <w:pPr>
              <w:spacing w:after="0" w:line="240" w:lineRule="auto"/>
              <w:rPr>
                <w:rFonts w:ascii="Times New Roman" w:hAnsi="Times New Roman"/>
                <w:sz w:val="24"/>
                <w:szCs w:val="24"/>
                <w:lang w:val="uk-UA"/>
              </w:rPr>
            </w:pPr>
            <w:r w:rsidRPr="001A192F">
              <w:rPr>
                <w:rFonts w:ascii="Times New Roman" w:hAnsi="Times New Roman"/>
                <w:sz w:val="24"/>
                <w:szCs w:val="24"/>
                <w:lang w:val="uk-UA"/>
              </w:rPr>
              <w:t xml:space="preserve">Бюджет </w:t>
            </w:r>
            <w:proofErr w:type="spellStart"/>
            <w:r w:rsidRPr="001A192F">
              <w:rPr>
                <w:rFonts w:ascii="Times New Roman" w:hAnsi="Times New Roman"/>
                <w:sz w:val="24"/>
                <w:szCs w:val="24"/>
                <w:lang w:val="uk-UA"/>
              </w:rPr>
              <w:t>Млинівської</w:t>
            </w:r>
            <w:proofErr w:type="spellEnd"/>
            <w:r w:rsidRPr="001A192F">
              <w:rPr>
                <w:rFonts w:ascii="Times New Roman" w:hAnsi="Times New Roman"/>
                <w:sz w:val="24"/>
                <w:szCs w:val="24"/>
                <w:lang w:val="uk-UA"/>
              </w:rPr>
              <w:t xml:space="preserve"> селищної територіальної громади, благодійні внеск</w:t>
            </w:r>
            <w:r>
              <w:rPr>
                <w:rFonts w:ascii="Times New Roman" w:hAnsi="Times New Roman"/>
                <w:sz w:val="24"/>
                <w:szCs w:val="24"/>
                <w:lang w:val="uk-UA"/>
              </w:rPr>
              <w:t>и, інші джерела фінансування не</w:t>
            </w:r>
            <w:r w:rsidRPr="001A192F">
              <w:rPr>
                <w:rFonts w:ascii="Times New Roman" w:hAnsi="Times New Roman"/>
                <w:sz w:val="24"/>
                <w:szCs w:val="24"/>
                <w:lang w:val="uk-UA"/>
              </w:rPr>
              <w:t>заборонені законодавством України</w:t>
            </w:r>
          </w:p>
        </w:tc>
      </w:tr>
      <w:tr w:rsidR="00264A3E" w:rsidRPr="001A192F" w:rsidTr="001A192F">
        <w:trPr>
          <w:trHeight w:val="1124"/>
        </w:trPr>
        <w:tc>
          <w:tcPr>
            <w:tcW w:w="426" w:type="dxa"/>
          </w:tcPr>
          <w:p w:rsidR="00264A3E" w:rsidRPr="001A192F" w:rsidRDefault="00264A3E" w:rsidP="001A192F">
            <w:pPr>
              <w:spacing w:after="0" w:line="240" w:lineRule="auto"/>
              <w:jc w:val="center"/>
              <w:rPr>
                <w:rFonts w:ascii="Times New Roman" w:hAnsi="Times New Roman"/>
                <w:sz w:val="28"/>
                <w:szCs w:val="32"/>
                <w:lang w:val="uk-UA"/>
              </w:rPr>
            </w:pPr>
            <w:r w:rsidRPr="001A192F">
              <w:rPr>
                <w:rFonts w:ascii="Times New Roman" w:hAnsi="Times New Roman"/>
                <w:sz w:val="28"/>
                <w:szCs w:val="32"/>
                <w:lang w:val="uk-UA"/>
              </w:rPr>
              <w:t>8.</w:t>
            </w:r>
          </w:p>
        </w:tc>
        <w:tc>
          <w:tcPr>
            <w:tcW w:w="3680" w:type="dxa"/>
          </w:tcPr>
          <w:p w:rsidR="00264A3E" w:rsidRPr="001A192F" w:rsidRDefault="00264A3E" w:rsidP="001A192F">
            <w:pPr>
              <w:spacing w:after="0" w:line="240" w:lineRule="auto"/>
              <w:rPr>
                <w:rFonts w:ascii="Times New Roman" w:hAnsi="Times New Roman"/>
                <w:sz w:val="24"/>
                <w:szCs w:val="24"/>
                <w:lang w:val="uk-UA"/>
              </w:rPr>
            </w:pPr>
            <w:r w:rsidRPr="001A192F">
              <w:rPr>
                <w:rFonts w:ascii="Times New Roman" w:hAnsi="Times New Roman"/>
                <w:sz w:val="24"/>
                <w:szCs w:val="24"/>
                <w:lang w:val="uk-UA"/>
              </w:rPr>
              <w:t>Загальний обсяг фінансових ресурсів необхідних для реалізації програм</w:t>
            </w:r>
          </w:p>
        </w:tc>
        <w:tc>
          <w:tcPr>
            <w:tcW w:w="5670" w:type="dxa"/>
          </w:tcPr>
          <w:p w:rsidR="00264A3E" w:rsidRPr="001A192F" w:rsidRDefault="00264A3E" w:rsidP="001A192F">
            <w:pPr>
              <w:spacing w:after="0" w:line="240" w:lineRule="auto"/>
              <w:rPr>
                <w:rFonts w:ascii="Times New Roman" w:hAnsi="Times New Roman"/>
                <w:sz w:val="24"/>
                <w:szCs w:val="24"/>
                <w:lang w:val="ru-RU"/>
              </w:rPr>
            </w:pPr>
            <w:r w:rsidRPr="001A192F">
              <w:rPr>
                <w:rFonts w:ascii="Times New Roman" w:hAnsi="Times New Roman"/>
                <w:sz w:val="24"/>
                <w:szCs w:val="24"/>
              </w:rPr>
              <w:t>2 000 000</w:t>
            </w:r>
            <w:r w:rsidRPr="001A192F">
              <w:rPr>
                <w:rFonts w:ascii="Times New Roman" w:hAnsi="Times New Roman"/>
                <w:sz w:val="24"/>
                <w:szCs w:val="24"/>
                <w:lang w:val="uk-UA"/>
              </w:rPr>
              <w:t xml:space="preserve"> </w:t>
            </w:r>
            <w:proofErr w:type="spellStart"/>
            <w:r w:rsidRPr="001A192F">
              <w:rPr>
                <w:rFonts w:ascii="Times New Roman" w:hAnsi="Times New Roman"/>
                <w:sz w:val="24"/>
                <w:szCs w:val="24"/>
                <w:lang w:val="uk-UA"/>
              </w:rPr>
              <w:t>грн</w:t>
            </w:r>
            <w:proofErr w:type="spellEnd"/>
            <w:r w:rsidRPr="001A192F">
              <w:rPr>
                <w:rFonts w:ascii="Times New Roman" w:hAnsi="Times New Roman"/>
                <w:sz w:val="24"/>
                <w:szCs w:val="24"/>
                <w:lang w:val="uk-UA"/>
              </w:rPr>
              <w:t xml:space="preserve"> (два мільйони грив</w:t>
            </w:r>
            <w:proofErr w:type="spellStart"/>
            <w:r w:rsidRPr="001A192F">
              <w:rPr>
                <w:rFonts w:ascii="Times New Roman" w:hAnsi="Times New Roman"/>
                <w:sz w:val="24"/>
                <w:szCs w:val="24"/>
                <w:lang w:val="ru-RU"/>
              </w:rPr>
              <w:t>ень</w:t>
            </w:r>
            <w:proofErr w:type="spellEnd"/>
            <w:r w:rsidRPr="001A192F">
              <w:rPr>
                <w:rFonts w:ascii="Times New Roman" w:hAnsi="Times New Roman"/>
                <w:sz w:val="24"/>
                <w:szCs w:val="24"/>
                <w:lang w:val="ru-RU"/>
              </w:rPr>
              <w:t>)</w:t>
            </w:r>
          </w:p>
        </w:tc>
      </w:tr>
    </w:tbl>
    <w:p w:rsidR="00264A3E" w:rsidRDefault="00264A3E" w:rsidP="00193D65">
      <w:pPr>
        <w:jc w:val="center"/>
        <w:rPr>
          <w:rFonts w:ascii="Times New Roman" w:hAnsi="Times New Roman"/>
          <w:b/>
          <w:sz w:val="28"/>
          <w:szCs w:val="32"/>
          <w:lang w:val="uk-UA"/>
        </w:rPr>
      </w:pPr>
    </w:p>
    <w:p w:rsidR="00264A3E" w:rsidRDefault="00264A3E" w:rsidP="00095FA2">
      <w:pPr>
        <w:pStyle w:val="a4"/>
        <w:ind w:left="0"/>
        <w:rPr>
          <w:rFonts w:ascii="Times New Roman" w:hAnsi="Times New Roman"/>
          <w:b/>
          <w:sz w:val="28"/>
          <w:szCs w:val="32"/>
          <w:lang w:val="ru-RU"/>
        </w:rPr>
      </w:pPr>
    </w:p>
    <w:p w:rsidR="00264A3E" w:rsidRPr="00DE4B6C" w:rsidRDefault="00264A3E" w:rsidP="00DA7355">
      <w:pPr>
        <w:spacing w:after="0" w:line="240" w:lineRule="auto"/>
        <w:jc w:val="center"/>
        <w:rPr>
          <w:rFonts w:ascii="Times New Roman" w:hAnsi="Times New Roman"/>
          <w:b/>
          <w:sz w:val="28"/>
          <w:szCs w:val="28"/>
          <w:lang w:val="ru-RU"/>
        </w:rPr>
      </w:pPr>
      <w:r w:rsidRPr="00DE4B6C">
        <w:rPr>
          <w:rFonts w:ascii="Times New Roman" w:hAnsi="Times New Roman"/>
          <w:b/>
          <w:sz w:val="28"/>
          <w:szCs w:val="28"/>
          <w:lang w:val="ru-RU"/>
        </w:rPr>
        <w:t xml:space="preserve">І. Загальна характеристика Програми підтримки громадської організації „ВЕТЕРАНСЬКА СПІЛКА ВОВЧИЙ ЯРˮ </w:t>
      </w:r>
      <w:bookmarkStart w:id="0" w:name="_GoBack"/>
      <w:bookmarkEnd w:id="0"/>
      <w:r w:rsidRPr="00DE4B6C">
        <w:rPr>
          <w:rFonts w:ascii="Times New Roman" w:hAnsi="Times New Roman"/>
          <w:b/>
          <w:sz w:val="28"/>
          <w:szCs w:val="28"/>
          <w:lang w:val="ru-RU"/>
        </w:rPr>
        <w:t>на 2024-2025 роки</w:t>
      </w:r>
    </w:p>
    <w:p w:rsidR="00264A3E" w:rsidRPr="00DE4B6C" w:rsidRDefault="00264A3E" w:rsidP="005B40DA">
      <w:pPr>
        <w:spacing w:after="0" w:line="240" w:lineRule="auto"/>
        <w:jc w:val="both"/>
        <w:rPr>
          <w:rFonts w:ascii="Times New Roman" w:hAnsi="Times New Roman"/>
          <w:sz w:val="28"/>
          <w:szCs w:val="28"/>
          <w:lang w:val="ru-RU"/>
        </w:rPr>
      </w:pPr>
    </w:p>
    <w:p w:rsidR="00264A3E" w:rsidRPr="005B40DA" w:rsidRDefault="00264A3E" w:rsidP="00DA7355">
      <w:pPr>
        <w:spacing w:after="0" w:line="240" w:lineRule="auto"/>
        <w:ind w:firstLine="540"/>
        <w:jc w:val="both"/>
        <w:rPr>
          <w:rFonts w:ascii="Times New Roman" w:hAnsi="Times New Roman"/>
          <w:sz w:val="28"/>
          <w:szCs w:val="28"/>
          <w:lang w:val="uk-UA"/>
        </w:rPr>
      </w:pPr>
      <w:r w:rsidRPr="005B40DA">
        <w:rPr>
          <w:rFonts w:ascii="Times New Roman" w:hAnsi="Times New Roman"/>
          <w:sz w:val="28"/>
          <w:szCs w:val="28"/>
          <w:lang w:val="uk-UA"/>
        </w:rPr>
        <w:t>Програма підтримки національно-патріотичного виховання спрямована на формування у громадян, особливо молоді, почуття національної гордості, любові до Батьківщини, активної громадянської позиції та поваги до культурних і духовних цінностей. Основні завдання програми включають:</w:t>
      </w:r>
    </w:p>
    <w:p w:rsidR="00264A3E" w:rsidRPr="005B40DA" w:rsidRDefault="00264A3E" w:rsidP="00DA7355">
      <w:pPr>
        <w:spacing w:after="0" w:line="240" w:lineRule="auto"/>
        <w:ind w:firstLine="540"/>
        <w:jc w:val="both"/>
        <w:rPr>
          <w:rFonts w:ascii="Times New Roman" w:hAnsi="Times New Roman"/>
          <w:sz w:val="28"/>
          <w:szCs w:val="28"/>
          <w:lang w:val="uk-UA"/>
        </w:rPr>
      </w:pPr>
      <w:r>
        <w:rPr>
          <w:rFonts w:ascii="Times New Roman" w:hAnsi="Times New Roman"/>
          <w:sz w:val="28"/>
          <w:szCs w:val="28"/>
          <w:lang w:val="uk-UA"/>
        </w:rPr>
        <w:t xml:space="preserve">1. </w:t>
      </w:r>
      <w:r w:rsidRPr="005B40DA">
        <w:rPr>
          <w:rFonts w:ascii="Times New Roman" w:hAnsi="Times New Roman"/>
          <w:sz w:val="28"/>
          <w:szCs w:val="28"/>
          <w:lang w:val="uk-UA"/>
        </w:rPr>
        <w:t xml:space="preserve">Популяризацію Збройних </w:t>
      </w:r>
      <w:r>
        <w:rPr>
          <w:rFonts w:ascii="Times New Roman" w:hAnsi="Times New Roman"/>
          <w:sz w:val="28"/>
          <w:szCs w:val="28"/>
          <w:lang w:val="uk-UA"/>
        </w:rPr>
        <w:t>С</w:t>
      </w:r>
      <w:r w:rsidRPr="005B40DA">
        <w:rPr>
          <w:rFonts w:ascii="Times New Roman" w:hAnsi="Times New Roman"/>
          <w:sz w:val="28"/>
          <w:szCs w:val="28"/>
          <w:lang w:val="uk-UA"/>
        </w:rPr>
        <w:t xml:space="preserve">ил України, підняття престижу служби у Збройних </w:t>
      </w:r>
      <w:r>
        <w:rPr>
          <w:rFonts w:ascii="Times New Roman" w:hAnsi="Times New Roman"/>
          <w:sz w:val="28"/>
          <w:szCs w:val="28"/>
          <w:lang w:val="uk-UA"/>
        </w:rPr>
        <w:t>С</w:t>
      </w:r>
      <w:r w:rsidRPr="005B40DA">
        <w:rPr>
          <w:rFonts w:ascii="Times New Roman" w:hAnsi="Times New Roman"/>
          <w:sz w:val="28"/>
          <w:szCs w:val="28"/>
          <w:lang w:val="uk-UA"/>
        </w:rPr>
        <w:t xml:space="preserve">илах України та ознайомлення школярів та цивільного населення з елементами базової військової підготовки. </w:t>
      </w:r>
    </w:p>
    <w:p w:rsidR="00264A3E" w:rsidRPr="005B40DA" w:rsidRDefault="00264A3E" w:rsidP="00DA7355">
      <w:pPr>
        <w:spacing w:after="0" w:line="240" w:lineRule="auto"/>
        <w:ind w:firstLine="540"/>
        <w:jc w:val="both"/>
        <w:rPr>
          <w:rFonts w:ascii="Times New Roman" w:hAnsi="Times New Roman"/>
          <w:sz w:val="28"/>
          <w:szCs w:val="28"/>
          <w:lang w:val="uk-UA"/>
        </w:rPr>
      </w:pPr>
      <w:r>
        <w:rPr>
          <w:rFonts w:ascii="Times New Roman" w:hAnsi="Times New Roman"/>
          <w:sz w:val="28"/>
          <w:szCs w:val="28"/>
          <w:lang w:val="uk-UA"/>
        </w:rPr>
        <w:t xml:space="preserve">2. </w:t>
      </w:r>
      <w:r w:rsidRPr="005B40DA">
        <w:rPr>
          <w:rFonts w:ascii="Times New Roman" w:hAnsi="Times New Roman"/>
          <w:sz w:val="28"/>
          <w:szCs w:val="28"/>
          <w:lang w:val="uk-UA"/>
        </w:rPr>
        <w:t>Розвиток національної ідентичності – сприяння усвідомленню громадянами своєї національної приналежності, збереження та популяризація українських традицій, культури й мови.</w:t>
      </w:r>
    </w:p>
    <w:p w:rsidR="00264A3E" w:rsidRPr="00DA7355" w:rsidRDefault="00264A3E" w:rsidP="00DA7355">
      <w:pPr>
        <w:spacing w:after="0" w:line="240" w:lineRule="auto"/>
        <w:ind w:firstLine="540"/>
        <w:jc w:val="both"/>
        <w:rPr>
          <w:rFonts w:ascii="Times New Roman" w:hAnsi="Times New Roman"/>
          <w:sz w:val="28"/>
          <w:szCs w:val="28"/>
          <w:lang w:val="uk-UA"/>
        </w:rPr>
      </w:pPr>
      <w:r>
        <w:rPr>
          <w:rFonts w:ascii="Times New Roman" w:hAnsi="Times New Roman"/>
          <w:sz w:val="28"/>
          <w:szCs w:val="28"/>
          <w:lang w:val="uk-UA"/>
        </w:rPr>
        <w:t xml:space="preserve">3. </w:t>
      </w:r>
      <w:r w:rsidRPr="005B40DA">
        <w:rPr>
          <w:rFonts w:ascii="Times New Roman" w:hAnsi="Times New Roman"/>
          <w:sz w:val="28"/>
          <w:szCs w:val="28"/>
          <w:lang w:val="uk-UA"/>
        </w:rPr>
        <w:t xml:space="preserve">Патріотичне виховання молоді – організація заходів, які зміцнюють </w:t>
      </w:r>
      <w:r w:rsidRPr="00DA7355">
        <w:rPr>
          <w:rFonts w:ascii="Times New Roman" w:hAnsi="Times New Roman"/>
          <w:sz w:val="28"/>
          <w:szCs w:val="28"/>
          <w:lang w:val="uk-UA"/>
        </w:rPr>
        <w:t xml:space="preserve">патріотичні переконання серед молоді, як – от спортивні змагання, культурні  події, екскурсії історичними місцями, та освітні </w:t>
      </w:r>
      <w:proofErr w:type="spellStart"/>
      <w:r w:rsidRPr="00DA7355">
        <w:rPr>
          <w:rFonts w:ascii="Times New Roman" w:hAnsi="Times New Roman"/>
          <w:sz w:val="28"/>
          <w:szCs w:val="28"/>
          <w:lang w:val="uk-UA"/>
        </w:rPr>
        <w:t>проєкти</w:t>
      </w:r>
      <w:proofErr w:type="spellEnd"/>
      <w:r w:rsidRPr="00DA7355">
        <w:rPr>
          <w:rFonts w:ascii="Times New Roman" w:hAnsi="Times New Roman"/>
          <w:sz w:val="28"/>
          <w:szCs w:val="28"/>
          <w:lang w:val="uk-UA"/>
        </w:rPr>
        <w:t>.</w:t>
      </w:r>
    </w:p>
    <w:p w:rsidR="00264A3E" w:rsidRPr="00DA7355" w:rsidRDefault="00264A3E" w:rsidP="00DA7355">
      <w:pPr>
        <w:spacing w:after="0" w:line="240" w:lineRule="auto"/>
        <w:ind w:firstLine="540"/>
        <w:jc w:val="both"/>
        <w:rPr>
          <w:rFonts w:ascii="Times New Roman" w:hAnsi="Times New Roman"/>
          <w:sz w:val="28"/>
          <w:szCs w:val="28"/>
          <w:lang w:val="uk-UA"/>
        </w:rPr>
      </w:pPr>
      <w:r w:rsidRPr="00DA7355">
        <w:rPr>
          <w:rFonts w:ascii="Times New Roman" w:hAnsi="Times New Roman"/>
          <w:sz w:val="28"/>
          <w:szCs w:val="28"/>
          <w:lang w:val="uk-UA"/>
        </w:rPr>
        <w:t xml:space="preserve">4. Підтримка </w:t>
      </w:r>
      <w:proofErr w:type="spellStart"/>
      <w:r w:rsidRPr="00DA7355">
        <w:rPr>
          <w:rFonts w:ascii="Times New Roman" w:hAnsi="Times New Roman"/>
          <w:sz w:val="28"/>
          <w:szCs w:val="28"/>
          <w:lang w:val="uk-UA"/>
        </w:rPr>
        <w:t>волонтерства</w:t>
      </w:r>
      <w:proofErr w:type="spellEnd"/>
      <w:r w:rsidRPr="00DA7355">
        <w:rPr>
          <w:rFonts w:ascii="Times New Roman" w:hAnsi="Times New Roman"/>
          <w:sz w:val="28"/>
          <w:szCs w:val="28"/>
          <w:lang w:val="uk-UA"/>
        </w:rPr>
        <w:t xml:space="preserve"> і громадських ініціатив – заохочення громадян до участі у волонтерській діяльності та суспільно важливих </w:t>
      </w:r>
      <w:proofErr w:type="spellStart"/>
      <w:r w:rsidRPr="00DA7355">
        <w:rPr>
          <w:rFonts w:ascii="Times New Roman" w:hAnsi="Times New Roman"/>
          <w:sz w:val="28"/>
          <w:szCs w:val="28"/>
          <w:lang w:val="uk-UA"/>
        </w:rPr>
        <w:t>проєктах</w:t>
      </w:r>
      <w:proofErr w:type="spellEnd"/>
      <w:r w:rsidRPr="00DA7355">
        <w:rPr>
          <w:rFonts w:ascii="Times New Roman" w:hAnsi="Times New Roman"/>
          <w:sz w:val="28"/>
          <w:szCs w:val="28"/>
          <w:lang w:val="uk-UA"/>
        </w:rPr>
        <w:t>.</w:t>
      </w:r>
    </w:p>
    <w:p w:rsidR="00264A3E" w:rsidRPr="00DA7355" w:rsidRDefault="00264A3E" w:rsidP="00DA7355">
      <w:pPr>
        <w:spacing w:after="0" w:line="240" w:lineRule="auto"/>
        <w:ind w:firstLine="540"/>
        <w:jc w:val="both"/>
        <w:rPr>
          <w:rFonts w:ascii="Times New Roman" w:hAnsi="Times New Roman"/>
          <w:sz w:val="28"/>
          <w:szCs w:val="28"/>
          <w:lang w:val="uk-UA"/>
        </w:rPr>
      </w:pPr>
      <w:r>
        <w:rPr>
          <w:rFonts w:ascii="Times New Roman" w:hAnsi="Times New Roman"/>
          <w:sz w:val="28"/>
          <w:szCs w:val="28"/>
          <w:lang w:val="uk-UA"/>
        </w:rPr>
        <w:t xml:space="preserve">5. </w:t>
      </w:r>
      <w:r w:rsidRPr="00DA7355">
        <w:rPr>
          <w:rFonts w:ascii="Times New Roman" w:hAnsi="Times New Roman"/>
          <w:sz w:val="28"/>
          <w:szCs w:val="28"/>
          <w:lang w:val="uk-UA"/>
        </w:rPr>
        <w:t>Популяризація національної історії та героїзму – впровадження у навчальні програми тем, пов’язаних з історією України, її визначними постатями, які здійснили вагомий внесок у розбудову держави.</w:t>
      </w:r>
    </w:p>
    <w:p w:rsidR="00264A3E" w:rsidRPr="00DA7355" w:rsidRDefault="00264A3E" w:rsidP="00DA7355">
      <w:pPr>
        <w:spacing w:after="0" w:line="240" w:lineRule="auto"/>
        <w:ind w:firstLine="540"/>
        <w:jc w:val="both"/>
        <w:rPr>
          <w:rFonts w:ascii="Times New Roman" w:hAnsi="Times New Roman"/>
          <w:sz w:val="28"/>
          <w:szCs w:val="28"/>
          <w:lang w:val="uk-UA"/>
        </w:rPr>
      </w:pPr>
      <w:r>
        <w:rPr>
          <w:rFonts w:ascii="Times New Roman" w:hAnsi="Times New Roman"/>
          <w:sz w:val="28"/>
          <w:szCs w:val="28"/>
          <w:lang w:val="uk-UA"/>
        </w:rPr>
        <w:t xml:space="preserve">6. </w:t>
      </w:r>
      <w:r w:rsidRPr="00DA7355">
        <w:rPr>
          <w:rFonts w:ascii="Times New Roman" w:hAnsi="Times New Roman"/>
          <w:sz w:val="28"/>
          <w:szCs w:val="28"/>
          <w:lang w:val="uk-UA"/>
        </w:rPr>
        <w:t>Співпраця з громадськими організаціями – підтримка діяльності патріотичних організацій та активне залучення їх до реалізації програми.</w:t>
      </w:r>
    </w:p>
    <w:p w:rsidR="00264A3E" w:rsidRDefault="00264A3E" w:rsidP="00DA7355">
      <w:pPr>
        <w:spacing w:after="0" w:line="240" w:lineRule="auto"/>
        <w:ind w:firstLine="540"/>
        <w:jc w:val="both"/>
        <w:rPr>
          <w:rFonts w:ascii="Times New Roman" w:hAnsi="Times New Roman"/>
          <w:sz w:val="28"/>
          <w:szCs w:val="28"/>
          <w:lang w:val="uk-UA"/>
        </w:rPr>
      </w:pPr>
      <w:r w:rsidRPr="00DA7355">
        <w:rPr>
          <w:rFonts w:ascii="Times New Roman" w:hAnsi="Times New Roman"/>
          <w:sz w:val="28"/>
          <w:szCs w:val="28"/>
          <w:lang w:val="uk-UA"/>
        </w:rPr>
        <w:t>Загалом, програма спрямована на виховання свідомого патріотичного</w:t>
      </w:r>
      <w:r w:rsidRPr="005B40DA">
        <w:rPr>
          <w:rFonts w:ascii="Times New Roman" w:hAnsi="Times New Roman"/>
          <w:sz w:val="28"/>
          <w:szCs w:val="28"/>
          <w:lang w:val="uk-UA"/>
        </w:rPr>
        <w:t xml:space="preserve"> суспільства, що готове до захисту і розвитку України.</w:t>
      </w:r>
    </w:p>
    <w:p w:rsidR="00264A3E" w:rsidRPr="005B40DA" w:rsidRDefault="00264A3E" w:rsidP="00D10121">
      <w:pPr>
        <w:spacing w:after="0" w:line="240" w:lineRule="auto"/>
        <w:ind w:firstLine="720"/>
        <w:jc w:val="both"/>
        <w:rPr>
          <w:rFonts w:ascii="Times New Roman" w:hAnsi="Times New Roman"/>
          <w:sz w:val="28"/>
          <w:szCs w:val="28"/>
          <w:lang w:val="uk-UA"/>
        </w:rPr>
      </w:pPr>
    </w:p>
    <w:p w:rsidR="00264A3E" w:rsidRPr="00992B85" w:rsidRDefault="00264A3E" w:rsidP="00DA7355">
      <w:pPr>
        <w:pStyle w:val="a4"/>
        <w:spacing w:after="0" w:line="240" w:lineRule="auto"/>
        <w:ind w:left="0"/>
        <w:jc w:val="center"/>
        <w:rPr>
          <w:rFonts w:ascii="Times New Roman" w:hAnsi="Times New Roman"/>
          <w:b/>
          <w:sz w:val="28"/>
          <w:szCs w:val="28"/>
          <w:lang w:val="uk-UA"/>
        </w:rPr>
      </w:pPr>
      <w:r w:rsidRPr="00992B85">
        <w:rPr>
          <w:rFonts w:ascii="Times New Roman" w:hAnsi="Times New Roman"/>
          <w:b/>
          <w:sz w:val="28"/>
          <w:szCs w:val="28"/>
          <w:lang w:val="uk-UA"/>
        </w:rPr>
        <w:t>ІІ. Визначення проблем, на розв’язання яких спрямована Програма</w:t>
      </w:r>
    </w:p>
    <w:p w:rsidR="00264A3E" w:rsidRPr="00DA7355" w:rsidRDefault="00264A3E" w:rsidP="00DA7355">
      <w:pPr>
        <w:pStyle w:val="a4"/>
        <w:spacing w:after="0" w:line="240" w:lineRule="auto"/>
        <w:ind w:left="0"/>
        <w:jc w:val="center"/>
        <w:rPr>
          <w:rFonts w:ascii="Times New Roman" w:hAnsi="Times New Roman"/>
          <w:sz w:val="28"/>
          <w:szCs w:val="28"/>
          <w:lang w:val="uk-UA"/>
        </w:rPr>
      </w:pPr>
    </w:p>
    <w:p w:rsidR="00264A3E" w:rsidRPr="005B40DA" w:rsidRDefault="00264A3E" w:rsidP="00DA7355">
      <w:pPr>
        <w:spacing w:after="0" w:line="240" w:lineRule="auto"/>
        <w:ind w:firstLine="540"/>
        <w:jc w:val="both"/>
        <w:rPr>
          <w:rFonts w:ascii="Times New Roman" w:hAnsi="Times New Roman"/>
          <w:sz w:val="28"/>
          <w:szCs w:val="28"/>
          <w:lang w:val="uk-UA"/>
        </w:rPr>
      </w:pPr>
      <w:r w:rsidRPr="005B40DA">
        <w:rPr>
          <w:rFonts w:ascii="Times New Roman" w:hAnsi="Times New Roman"/>
          <w:sz w:val="28"/>
          <w:szCs w:val="28"/>
          <w:lang w:val="uk-UA"/>
        </w:rPr>
        <w:t>В Україні національно-патріотичне виховання дітей та молоді сьогодні є одним із пріоритетних напрямів діяльності держави та суспільства, щодо розвитку громадянина як високоморальної особистості, яка плекає українські традиції, духовні цінності, володіє відповідними знаннями, вміннями та навичками, здатна реалізувати свій потенціал в умовах сучасного суспільства, сповідує європейські цінності, готова до виконання обов’язку із захисту Батьківщини, незалежності та територіальної цілісності України та рідного краю.</w:t>
      </w:r>
    </w:p>
    <w:p w:rsidR="00264A3E" w:rsidRPr="005B40DA" w:rsidRDefault="00264A3E" w:rsidP="00DA7355">
      <w:pPr>
        <w:spacing w:after="0" w:line="240" w:lineRule="auto"/>
        <w:ind w:firstLine="540"/>
        <w:jc w:val="both"/>
        <w:rPr>
          <w:rFonts w:ascii="Times New Roman" w:hAnsi="Times New Roman"/>
          <w:sz w:val="28"/>
          <w:szCs w:val="28"/>
          <w:lang w:val="uk-UA"/>
        </w:rPr>
      </w:pPr>
      <w:r w:rsidRPr="005B40DA">
        <w:rPr>
          <w:rFonts w:ascii="Times New Roman" w:hAnsi="Times New Roman"/>
          <w:sz w:val="28"/>
          <w:szCs w:val="28"/>
          <w:lang w:val="uk-UA"/>
        </w:rPr>
        <w:t>Досвід державної політики впродовж усіх років незалежності України засвідчив, що національно-патріотичному вихованню дітей та молоді не приділялось достатньої уваги. Розуміння національно-патріотичного виховання не має чітко вираженої системності та носить, скоріше, абстрактний характер. На належному рівні не налагоджено постійну партнерську співпрацю з інститутами громадянського суспільства, що мають відігравати першочергову та вирішальну роль у формуванні системи національно-патріотичного виховання дітей та молоді.</w:t>
      </w:r>
    </w:p>
    <w:p w:rsidR="00264A3E" w:rsidRPr="005B40DA" w:rsidRDefault="00264A3E" w:rsidP="00DA7355">
      <w:pPr>
        <w:spacing w:after="0" w:line="240" w:lineRule="auto"/>
        <w:ind w:firstLine="540"/>
        <w:jc w:val="both"/>
        <w:rPr>
          <w:rFonts w:ascii="Times New Roman" w:hAnsi="Times New Roman"/>
          <w:sz w:val="28"/>
          <w:szCs w:val="28"/>
          <w:lang w:val="uk-UA"/>
        </w:rPr>
      </w:pPr>
      <w:r w:rsidRPr="005B40DA">
        <w:rPr>
          <w:rFonts w:ascii="Times New Roman" w:hAnsi="Times New Roman"/>
          <w:sz w:val="28"/>
          <w:szCs w:val="28"/>
          <w:lang w:val="uk-UA"/>
        </w:rPr>
        <w:lastRenderedPageBreak/>
        <w:t>Ще одним проблемним  питанням напрямку є відсутність системи підготовки фахівців національно-патріотичного виховання, належної методичної бази, сучасних інноваційних механізмів, форматів, форм роботи з дітьми та молоддю.</w:t>
      </w:r>
    </w:p>
    <w:p w:rsidR="00264A3E" w:rsidRPr="005B40DA" w:rsidRDefault="00264A3E" w:rsidP="00DA7355">
      <w:pPr>
        <w:spacing w:after="0" w:line="240" w:lineRule="auto"/>
        <w:ind w:firstLine="540"/>
        <w:jc w:val="both"/>
        <w:rPr>
          <w:rFonts w:ascii="Times New Roman" w:hAnsi="Times New Roman"/>
          <w:sz w:val="28"/>
          <w:szCs w:val="28"/>
          <w:lang w:val="uk-UA"/>
        </w:rPr>
      </w:pPr>
      <w:r w:rsidRPr="005B40DA">
        <w:rPr>
          <w:rFonts w:ascii="Times New Roman" w:hAnsi="Times New Roman"/>
          <w:sz w:val="28"/>
          <w:szCs w:val="28"/>
          <w:lang w:val="uk-UA"/>
        </w:rPr>
        <w:t>Низьким, також, на сьогодні є рівень інформаційного забезпечення як самої молодіжно</w:t>
      </w:r>
      <w:r>
        <w:rPr>
          <w:rFonts w:ascii="Times New Roman" w:hAnsi="Times New Roman"/>
          <w:sz w:val="28"/>
          <w:szCs w:val="28"/>
          <w:lang w:val="uk-UA"/>
        </w:rPr>
        <w:t>ї</w:t>
      </w:r>
      <w:r w:rsidRPr="005B40DA">
        <w:rPr>
          <w:rFonts w:ascii="Times New Roman" w:hAnsi="Times New Roman"/>
          <w:sz w:val="28"/>
          <w:szCs w:val="28"/>
          <w:lang w:val="uk-UA"/>
        </w:rPr>
        <w:t xml:space="preserve"> спільноти, так і тих, хто працює у напрямку </w:t>
      </w:r>
      <w:proofErr w:type="spellStart"/>
      <w:r w:rsidRPr="005B40DA">
        <w:rPr>
          <w:rFonts w:ascii="Times New Roman" w:hAnsi="Times New Roman"/>
          <w:sz w:val="28"/>
          <w:szCs w:val="28"/>
          <w:lang w:val="uk-UA"/>
        </w:rPr>
        <w:t>національно-</w:t>
      </w:r>
      <w:proofErr w:type="spellEnd"/>
      <w:r w:rsidRPr="005B40DA">
        <w:rPr>
          <w:rFonts w:ascii="Times New Roman" w:hAnsi="Times New Roman"/>
          <w:sz w:val="28"/>
          <w:szCs w:val="28"/>
          <w:lang w:val="uk-UA"/>
        </w:rPr>
        <w:t xml:space="preserve"> патріотичного виховання та за своїми посадовими обов’язками, а частіше – громадянським покликанням, бере на себе відповідальність відповідного виховання підростаючого покоління.</w:t>
      </w:r>
    </w:p>
    <w:p w:rsidR="00264A3E" w:rsidRPr="005B40DA" w:rsidRDefault="00264A3E" w:rsidP="00DA7355">
      <w:pPr>
        <w:spacing w:after="0" w:line="240" w:lineRule="auto"/>
        <w:ind w:firstLine="540"/>
        <w:jc w:val="both"/>
        <w:rPr>
          <w:rFonts w:ascii="Times New Roman" w:hAnsi="Times New Roman"/>
          <w:sz w:val="28"/>
          <w:szCs w:val="28"/>
          <w:lang w:val="uk-UA"/>
        </w:rPr>
      </w:pPr>
      <w:r w:rsidRPr="005B40DA">
        <w:rPr>
          <w:rFonts w:ascii="Times New Roman" w:hAnsi="Times New Roman"/>
          <w:sz w:val="28"/>
          <w:szCs w:val="28"/>
          <w:lang w:val="uk-UA"/>
        </w:rPr>
        <w:t>До проблем, що потребують розв’язання, можна віднести:</w:t>
      </w:r>
    </w:p>
    <w:p w:rsidR="00264A3E" w:rsidRPr="005B40DA" w:rsidRDefault="00264A3E" w:rsidP="00DA7355">
      <w:pPr>
        <w:pStyle w:val="a4"/>
        <w:numPr>
          <w:ilvl w:val="0"/>
          <w:numId w:val="4"/>
        </w:numPr>
        <w:spacing w:after="0" w:line="240" w:lineRule="auto"/>
        <w:ind w:left="0" w:firstLine="540"/>
        <w:jc w:val="both"/>
        <w:rPr>
          <w:rFonts w:ascii="Times New Roman" w:hAnsi="Times New Roman"/>
          <w:sz w:val="28"/>
          <w:szCs w:val="28"/>
          <w:lang w:val="uk-UA"/>
        </w:rPr>
      </w:pPr>
      <w:r w:rsidRPr="005B40DA">
        <w:rPr>
          <w:rFonts w:ascii="Times New Roman" w:hAnsi="Times New Roman"/>
          <w:sz w:val="28"/>
          <w:szCs w:val="28"/>
          <w:lang w:val="uk-UA"/>
        </w:rPr>
        <w:t>несистемний характер заходів із формування активної громадянської позиції для утвердження національної ідентичності громадян на основі духовних цінностей українського народу, національної самобутності;</w:t>
      </w:r>
    </w:p>
    <w:p w:rsidR="00264A3E" w:rsidRPr="005B40DA" w:rsidRDefault="00264A3E" w:rsidP="00DA7355">
      <w:pPr>
        <w:pStyle w:val="a4"/>
        <w:numPr>
          <w:ilvl w:val="0"/>
          <w:numId w:val="4"/>
        </w:numPr>
        <w:spacing w:after="0" w:line="240" w:lineRule="auto"/>
        <w:ind w:left="0" w:firstLine="540"/>
        <w:jc w:val="both"/>
        <w:rPr>
          <w:rFonts w:ascii="Times New Roman" w:hAnsi="Times New Roman"/>
          <w:sz w:val="28"/>
          <w:szCs w:val="28"/>
          <w:lang w:val="uk-UA"/>
        </w:rPr>
      </w:pPr>
      <w:r w:rsidRPr="005B40DA">
        <w:rPr>
          <w:rFonts w:ascii="Times New Roman" w:hAnsi="Times New Roman"/>
          <w:sz w:val="28"/>
          <w:szCs w:val="28"/>
          <w:lang w:val="uk-UA"/>
        </w:rPr>
        <w:t xml:space="preserve">популяризацію Збройних </w:t>
      </w:r>
      <w:r>
        <w:rPr>
          <w:rFonts w:ascii="Times New Roman" w:hAnsi="Times New Roman"/>
          <w:sz w:val="28"/>
          <w:szCs w:val="28"/>
          <w:lang w:val="uk-UA"/>
        </w:rPr>
        <w:t>С</w:t>
      </w:r>
      <w:r w:rsidRPr="005B40DA">
        <w:rPr>
          <w:rFonts w:ascii="Times New Roman" w:hAnsi="Times New Roman"/>
          <w:sz w:val="28"/>
          <w:szCs w:val="28"/>
          <w:lang w:val="uk-UA"/>
        </w:rPr>
        <w:t xml:space="preserve">ил України та престиж безпосередньої служби у Збройних </w:t>
      </w:r>
      <w:r>
        <w:rPr>
          <w:rFonts w:ascii="Times New Roman" w:hAnsi="Times New Roman"/>
          <w:sz w:val="28"/>
          <w:szCs w:val="28"/>
          <w:lang w:val="uk-UA"/>
        </w:rPr>
        <w:t>С</w:t>
      </w:r>
      <w:r w:rsidRPr="005B40DA">
        <w:rPr>
          <w:rFonts w:ascii="Times New Roman" w:hAnsi="Times New Roman"/>
          <w:sz w:val="28"/>
          <w:szCs w:val="28"/>
          <w:lang w:val="uk-UA"/>
        </w:rPr>
        <w:t xml:space="preserve">илах України. </w:t>
      </w:r>
    </w:p>
    <w:p w:rsidR="00264A3E" w:rsidRPr="005B40DA" w:rsidRDefault="00264A3E" w:rsidP="00DA7355">
      <w:pPr>
        <w:pStyle w:val="a4"/>
        <w:numPr>
          <w:ilvl w:val="0"/>
          <w:numId w:val="4"/>
        </w:numPr>
        <w:spacing w:after="0" w:line="240" w:lineRule="auto"/>
        <w:ind w:left="0" w:firstLine="540"/>
        <w:jc w:val="both"/>
        <w:rPr>
          <w:rFonts w:ascii="Times New Roman" w:hAnsi="Times New Roman"/>
          <w:sz w:val="28"/>
          <w:szCs w:val="28"/>
          <w:lang w:val="uk-UA"/>
        </w:rPr>
      </w:pPr>
      <w:r w:rsidRPr="005B40DA">
        <w:rPr>
          <w:rFonts w:ascii="Times New Roman" w:hAnsi="Times New Roman"/>
          <w:sz w:val="28"/>
          <w:szCs w:val="28"/>
          <w:lang w:val="uk-UA"/>
        </w:rPr>
        <w:t>недостатня поінформованість молоді про історичні факти героїчної боротьби та визволення від поневолення українського народу і здобуття незалежності України, у тому числі на прикладах рідного краю; наявні наслідки деструктивного впливу на українське суспільство імперського, колоніального і комуністичного тоталітарного режимів;</w:t>
      </w:r>
    </w:p>
    <w:p w:rsidR="00264A3E" w:rsidRPr="005B40DA" w:rsidRDefault="00264A3E" w:rsidP="00DA7355">
      <w:pPr>
        <w:pStyle w:val="a4"/>
        <w:numPr>
          <w:ilvl w:val="0"/>
          <w:numId w:val="4"/>
        </w:numPr>
        <w:spacing w:after="0" w:line="240" w:lineRule="auto"/>
        <w:ind w:left="0" w:firstLine="540"/>
        <w:jc w:val="both"/>
        <w:rPr>
          <w:rFonts w:ascii="Times New Roman" w:hAnsi="Times New Roman"/>
          <w:sz w:val="28"/>
          <w:szCs w:val="28"/>
          <w:lang w:val="uk-UA"/>
        </w:rPr>
      </w:pPr>
      <w:r w:rsidRPr="005B40DA">
        <w:rPr>
          <w:rFonts w:ascii="Times New Roman" w:hAnsi="Times New Roman"/>
          <w:sz w:val="28"/>
          <w:szCs w:val="28"/>
          <w:lang w:val="uk-UA"/>
        </w:rPr>
        <w:t>відсутність цілісного національного мовно-культурного простору, стійкості його до зовнішнього втручання та сталої роботи з розвитку української мови, особливо на соціально-побутовому неформальному рівні;</w:t>
      </w:r>
    </w:p>
    <w:p w:rsidR="00264A3E" w:rsidRPr="005B40DA" w:rsidRDefault="00264A3E" w:rsidP="00DA7355">
      <w:pPr>
        <w:pStyle w:val="a4"/>
        <w:numPr>
          <w:ilvl w:val="0"/>
          <w:numId w:val="4"/>
        </w:numPr>
        <w:spacing w:after="0" w:line="240" w:lineRule="auto"/>
        <w:ind w:left="0" w:firstLine="540"/>
        <w:jc w:val="both"/>
        <w:rPr>
          <w:rFonts w:ascii="Times New Roman" w:hAnsi="Times New Roman"/>
          <w:sz w:val="28"/>
          <w:szCs w:val="28"/>
          <w:lang w:val="uk-UA"/>
        </w:rPr>
      </w:pPr>
      <w:r w:rsidRPr="005B40DA">
        <w:rPr>
          <w:rFonts w:ascii="Times New Roman" w:hAnsi="Times New Roman"/>
          <w:sz w:val="28"/>
          <w:szCs w:val="28"/>
          <w:lang w:val="uk-UA"/>
        </w:rPr>
        <w:t xml:space="preserve">відсутність належної та достатньої </w:t>
      </w:r>
      <w:r>
        <w:rPr>
          <w:rFonts w:ascii="Times New Roman" w:hAnsi="Times New Roman"/>
          <w:sz w:val="28"/>
          <w:szCs w:val="28"/>
          <w:lang w:val="uk-UA"/>
        </w:rPr>
        <w:t>і</w:t>
      </w:r>
      <w:r w:rsidRPr="005B40DA">
        <w:rPr>
          <w:rFonts w:ascii="Times New Roman" w:hAnsi="Times New Roman"/>
          <w:sz w:val="28"/>
          <w:szCs w:val="28"/>
          <w:lang w:val="uk-UA"/>
        </w:rPr>
        <w:t>нформаційно-просвітницької політики щодо національно-патріотичного виховання;</w:t>
      </w:r>
    </w:p>
    <w:p w:rsidR="00264A3E" w:rsidRPr="005B40DA" w:rsidRDefault="00264A3E" w:rsidP="00DA7355">
      <w:pPr>
        <w:pStyle w:val="a4"/>
        <w:numPr>
          <w:ilvl w:val="0"/>
          <w:numId w:val="4"/>
        </w:numPr>
        <w:spacing w:after="0" w:line="240" w:lineRule="auto"/>
        <w:ind w:left="0" w:firstLine="540"/>
        <w:jc w:val="both"/>
        <w:rPr>
          <w:rFonts w:ascii="Times New Roman" w:hAnsi="Times New Roman"/>
          <w:sz w:val="28"/>
          <w:szCs w:val="28"/>
          <w:lang w:val="uk-UA"/>
        </w:rPr>
      </w:pPr>
      <w:r w:rsidRPr="005B40DA">
        <w:rPr>
          <w:rFonts w:ascii="Times New Roman" w:hAnsi="Times New Roman"/>
          <w:sz w:val="28"/>
          <w:szCs w:val="28"/>
          <w:lang w:val="uk-UA"/>
        </w:rPr>
        <w:t>низький рівень свідомості та готовності громадян з числа молоді до захисту територіальної цілісності та незалежності України в цілому та рідного краю зокрема;</w:t>
      </w:r>
    </w:p>
    <w:p w:rsidR="00264A3E" w:rsidRPr="005B40DA" w:rsidRDefault="00264A3E" w:rsidP="00DA7355">
      <w:pPr>
        <w:pStyle w:val="a4"/>
        <w:numPr>
          <w:ilvl w:val="0"/>
          <w:numId w:val="4"/>
        </w:numPr>
        <w:spacing w:after="0" w:line="240" w:lineRule="auto"/>
        <w:ind w:left="0" w:firstLine="540"/>
        <w:jc w:val="both"/>
        <w:rPr>
          <w:rFonts w:ascii="Times New Roman" w:hAnsi="Times New Roman"/>
          <w:sz w:val="28"/>
          <w:szCs w:val="28"/>
          <w:lang w:val="uk-UA"/>
        </w:rPr>
      </w:pPr>
      <w:r w:rsidRPr="005B40DA">
        <w:rPr>
          <w:rFonts w:ascii="Times New Roman" w:hAnsi="Times New Roman"/>
          <w:sz w:val="28"/>
          <w:szCs w:val="28"/>
          <w:lang w:val="uk-UA"/>
        </w:rPr>
        <w:t>недостатній рівень охоплення та зацікавленості населення, зокрема дітей та молоді, проектами та заходами національно-патріотичного виховання;</w:t>
      </w:r>
    </w:p>
    <w:p w:rsidR="00264A3E" w:rsidRPr="005B40DA" w:rsidRDefault="00264A3E" w:rsidP="00DA7355">
      <w:pPr>
        <w:pStyle w:val="a4"/>
        <w:numPr>
          <w:ilvl w:val="0"/>
          <w:numId w:val="4"/>
        </w:numPr>
        <w:spacing w:after="0" w:line="240" w:lineRule="auto"/>
        <w:ind w:left="0" w:firstLine="540"/>
        <w:jc w:val="both"/>
        <w:rPr>
          <w:rFonts w:ascii="Times New Roman" w:hAnsi="Times New Roman"/>
          <w:sz w:val="28"/>
          <w:szCs w:val="28"/>
          <w:lang w:val="uk-UA"/>
        </w:rPr>
      </w:pPr>
      <w:r w:rsidRPr="005B40DA">
        <w:rPr>
          <w:rFonts w:ascii="Times New Roman" w:hAnsi="Times New Roman"/>
          <w:sz w:val="28"/>
          <w:szCs w:val="28"/>
          <w:lang w:val="uk-UA"/>
        </w:rPr>
        <w:t>недостатня кількість інститутів громадянського суспільства у сфері національно-патріотичного виховання;</w:t>
      </w:r>
    </w:p>
    <w:p w:rsidR="00264A3E" w:rsidRPr="005B40DA" w:rsidRDefault="00264A3E" w:rsidP="00DA7355">
      <w:pPr>
        <w:pStyle w:val="a4"/>
        <w:numPr>
          <w:ilvl w:val="0"/>
          <w:numId w:val="4"/>
        </w:numPr>
        <w:spacing w:after="0" w:line="240" w:lineRule="auto"/>
        <w:ind w:left="0" w:firstLine="540"/>
        <w:jc w:val="both"/>
        <w:rPr>
          <w:rFonts w:ascii="Times New Roman" w:hAnsi="Times New Roman"/>
          <w:sz w:val="28"/>
          <w:szCs w:val="28"/>
          <w:lang w:val="uk-UA"/>
        </w:rPr>
      </w:pPr>
      <w:r w:rsidRPr="005B40DA">
        <w:rPr>
          <w:rFonts w:ascii="Times New Roman" w:hAnsi="Times New Roman"/>
          <w:sz w:val="28"/>
          <w:szCs w:val="28"/>
          <w:lang w:val="uk-UA"/>
        </w:rPr>
        <w:t xml:space="preserve">низький рівень </w:t>
      </w:r>
      <w:proofErr w:type="spellStart"/>
      <w:r w:rsidRPr="005B40DA">
        <w:rPr>
          <w:rFonts w:ascii="Times New Roman" w:hAnsi="Times New Roman"/>
          <w:sz w:val="28"/>
          <w:szCs w:val="28"/>
          <w:lang w:val="uk-UA"/>
        </w:rPr>
        <w:t>залученості</w:t>
      </w:r>
      <w:proofErr w:type="spellEnd"/>
      <w:r w:rsidRPr="005B40DA">
        <w:rPr>
          <w:rFonts w:ascii="Times New Roman" w:hAnsi="Times New Roman"/>
          <w:sz w:val="28"/>
          <w:szCs w:val="28"/>
          <w:lang w:val="uk-UA"/>
        </w:rPr>
        <w:t xml:space="preserve"> до виховного процесу військовослужбовців, насамперед з числа учасників антитерористичної операції (операції Об’єднаних сил).</w:t>
      </w:r>
    </w:p>
    <w:p w:rsidR="00264A3E" w:rsidRPr="005B40DA" w:rsidRDefault="00264A3E" w:rsidP="00DA7355">
      <w:pPr>
        <w:spacing w:after="0" w:line="240" w:lineRule="auto"/>
        <w:ind w:firstLine="540"/>
        <w:jc w:val="both"/>
        <w:rPr>
          <w:rFonts w:ascii="Times New Roman" w:hAnsi="Times New Roman"/>
          <w:sz w:val="28"/>
          <w:szCs w:val="28"/>
          <w:lang w:val="uk-UA"/>
        </w:rPr>
      </w:pPr>
      <w:r w:rsidRPr="005B40DA">
        <w:rPr>
          <w:rFonts w:ascii="Times New Roman" w:hAnsi="Times New Roman"/>
          <w:sz w:val="28"/>
          <w:szCs w:val="28"/>
          <w:lang w:val="uk-UA"/>
        </w:rPr>
        <w:t>Відтак, існує нагальна потреба вдосконалення національно-патріотичного виховання дітей та молоді, популяризація військової підготовки та надання цьому вкрай важливому для держави процесу системності.</w:t>
      </w:r>
    </w:p>
    <w:p w:rsidR="00264A3E" w:rsidRPr="005B40DA" w:rsidRDefault="00264A3E" w:rsidP="00DA7355">
      <w:pPr>
        <w:spacing w:after="0" w:line="240" w:lineRule="auto"/>
        <w:ind w:firstLine="540"/>
        <w:jc w:val="both"/>
        <w:rPr>
          <w:rFonts w:ascii="Times New Roman" w:hAnsi="Times New Roman"/>
          <w:sz w:val="28"/>
          <w:szCs w:val="28"/>
          <w:lang w:val="uk-UA"/>
        </w:rPr>
      </w:pPr>
      <w:r w:rsidRPr="005B40DA">
        <w:rPr>
          <w:rFonts w:ascii="Times New Roman" w:hAnsi="Times New Roman"/>
          <w:sz w:val="28"/>
          <w:szCs w:val="28"/>
          <w:lang w:val="uk-UA"/>
        </w:rPr>
        <w:t>Тому першочерговим завданням, на виконання якого має бути спрямована дана програма, має стати налагодження механізму скоординованої систематичної співпраці як відповідних державних структур, так і, безумовно, інститутів громадянського суспільства та ініціативних груп та створення належного методологічного підґрунтя для якісного розвитку, удосконалення системи національно</w:t>
      </w:r>
      <w:r>
        <w:rPr>
          <w:rFonts w:ascii="Times New Roman" w:hAnsi="Times New Roman"/>
          <w:sz w:val="28"/>
          <w:szCs w:val="28"/>
          <w:lang w:val="uk-UA"/>
        </w:rPr>
        <w:t>-</w:t>
      </w:r>
      <w:r w:rsidRPr="005B40DA">
        <w:rPr>
          <w:rFonts w:ascii="Times New Roman" w:hAnsi="Times New Roman"/>
          <w:sz w:val="28"/>
          <w:szCs w:val="28"/>
          <w:lang w:val="uk-UA"/>
        </w:rPr>
        <w:t xml:space="preserve">патріотичного виховання дітей та молоді. Максимальну увагу при цьому, слід приділяти роботі закладів освіти, які, починаючи з </w:t>
      </w:r>
      <w:r w:rsidRPr="005B40DA">
        <w:rPr>
          <w:rFonts w:ascii="Times New Roman" w:hAnsi="Times New Roman"/>
          <w:sz w:val="28"/>
          <w:szCs w:val="28"/>
          <w:lang w:val="uk-UA"/>
        </w:rPr>
        <w:lastRenderedPageBreak/>
        <w:t>дошкільного віку, повинні формувати у підростаючого покоління сталу національно орієнтовану систему цінностей.</w:t>
      </w:r>
    </w:p>
    <w:p w:rsidR="00264A3E" w:rsidRPr="005B40DA" w:rsidRDefault="00264A3E" w:rsidP="00D10121">
      <w:pPr>
        <w:spacing w:after="0" w:line="240" w:lineRule="auto"/>
        <w:jc w:val="both"/>
        <w:rPr>
          <w:rFonts w:ascii="Times New Roman" w:hAnsi="Times New Roman"/>
          <w:sz w:val="28"/>
          <w:szCs w:val="28"/>
          <w:lang w:val="uk-UA"/>
        </w:rPr>
      </w:pPr>
    </w:p>
    <w:p w:rsidR="00264A3E" w:rsidRDefault="00264A3E" w:rsidP="006C578E">
      <w:pPr>
        <w:pStyle w:val="a4"/>
        <w:spacing w:after="0" w:line="240" w:lineRule="auto"/>
        <w:ind w:left="0"/>
        <w:jc w:val="center"/>
        <w:rPr>
          <w:rFonts w:ascii="Times New Roman" w:hAnsi="Times New Roman"/>
          <w:b/>
          <w:sz w:val="28"/>
          <w:szCs w:val="28"/>
          <w:lang w:val="uk-UA"/>
        </w:rPr>
      </w:pPr>
      <w:r>
        <w:rPr>
          <w:rFonts w:ascii="Times New Roman" w:hAnsi="Times New Roman"/>
          <w:b/>
          <w:sz w:val="28"/>
          <w:szCs w:val="28"/>
          <w:lang w:val="uk-UA"/>
        </w:rPr>
        <w:t xml:space="preserve">ІІІ. </w:t>
      </w:r>
      <w:r w:rsidRPr="005B40DA">
        <w:rPr>
          <w:rFonts w:ascii="Times New Roman" w:hAnsi="Times New Roman"/>
          <w:b/>
          <w:sz w:val="28"/>
          <w:szCs w:val="28"/>
          <w:lang w:val="uk-UA"/>
        </w:rPr>
        <w:t>Мета Програми</w:t>
      </w:r>
    </w:p>
    <w:p w:rsidR="00264A3E" w:rsidRPr="005B40DA" w:rsidRDefault="00264A3E" w:rsidP="006C578E">
      <w:pPr>
        <w:pStyle w:val="a4"/>
        <w:spacing w:after="0" w:line="240" w:lineRule="auto"/>
        <w:ind w:left="0"/>
        <w:jc w:val="center"/>
        <w:rPr>
          <w:rFonts w:ascii="Times New Roman" w:hAnsi="Times New Roman"/>
          <w:b/>
          <w:sz w:val="28"/>
          <w:szCs w:val="28"/>
          <w:lang w:val="uk-UA"/>
        </w:rPr>
      </w:pPr>
    </w:p>
    <w:p w:rsidR="00264A3E" w:rsidRPr="005B40DA" w:rsidRDefault="00264A3E" w:rsidP="006C578E">
      <w:pPr>
        <w:spacing w:after="0" w:line="240" w:lineRule="auto"/>
        <w:ind w:firstLine="540"/>
        <w:jc w:val="both"/>
        <w:rPr>
          <w:rFonts w:ascii="Times New Roman" w:hAnsi="Times New Roman"/>
          <w:b/>
          <w:sz w:val="28"/>
          <w:szCs w:val="28"/>
          <w:lang w:val="uk-UA"/>
        </w:rPr>
      </w:pPr>
      <w:r w:rsidRPr="005B40DA">
        <w:rPr>
          <w:rFonts w:ascii="Times New Roman" w:hAnsi="Times New Roman"/>
          <w:sz w:val="28"/>
          <w:szCs w:val="28"/>
          <w:lang w:val="uk-UA"/>
        </w:rPr>
        <w:t xml:space="preserve">Програма відповідає Стратегії національно-патріотичного виховання, затвердженої указом Президента України від 18 травня 2019 року № 286/2019, якою визначено основні пріоритети, напрями та ідеологічні засади розвитку національно-патріотичного виховання дітей та молоді. Метою Програми є удосконалення та розвиток у </w:t>
      </w:r>
      <w:proofErr w:type="spellStart"/>
      <w:r w:rsidRPr="005B40DA">
        <w:rPr>
          <w:rFonts w:ascii="Times New Roman" w:hAnsi="Times New Roman"/>
          <w:sz w:val="28"/>
          <w:szCs w:val="28"/>
          <w:lang w:val="uk-UA"/>
        </w:rPr>
        <w:t>Млинівській</w:t>
      </w:r>
      <w:proofErr w:type="spellEnd"/>
      <w:r w:rsidRPr="005B40DA">
        <w:rPr>
          <w:rFonts w:ascii="Times New Roman" w:hAnsi="Times New Roman"/>
          <w:sz w:val="28"/>
          <w:szCs w:val="28"/>
          <w:lang w:val="uk-UA"/>
        </w:rPr>
        <w:t xml:space="preserve"> громаді системи національно-патріотичного виховання та військової підготовки дітей та молоді, цивільного населення, забезпечення дієвої міжгалузевої та </w:t>
      </w:r>
      <w:proofErr w:type="spellStart"/>
      <w:r w:rsidRPr="005B40DA">
        <w:rPr>
          <w:rFonts w:ascii="Times New Roman" w:hAnsi="Times New Roman"/>
          <w:sz w:val="28"/>
          <w:szCs w:val="28"/>
          <w:lang w:val="uk-UA"/>
        </w:rPr>
        <w:t>міжсекторальної</w:t>
      </w:r>
      <w:proofErr w:type="spellEnd"/>
      <w:r w:rsidRPr="005B40DA">
        <w:rPr>
          <w:rFonts w:ascii="Times New Roman" w:hAnsi="Times New Roman"/>
          <w:sz w:val="28"/>
          <w:szCs w:val="28"/>
          <w:lang w:val="uk-UA"/>
        </w:rPr>
        <w:t xml:space="preserve"> взаємодії всіх учасників процесу національно-патріотичного виховання, спрямованої на формування та утвердження української громадянської ідентичності на основі єдиних суспільно-державних (національних) цінностей (самобутність, воля, соборність, гідність) і загальнолюдських цінностей, принципів любові та гордості за власну державу та рідний край, її історію, мову, здобутки та досягнення</w:t>
      </w:r>
      <w:r w:rsidRPr="005B40DA">
        <w:rPr>
          <w:rFonts w:ascii="Times New Roman" w:hAnsi="Times New Roman"/>
          <w:b/>
          <w:sz w:val="28"/>
          <w:szCs w:val="28"/>
          <w:lang w:val="uk-UA"/>
        </w:rPr>
        <w:t>.</w:t>
      </w:r>
    </w:p>
    <w:p w:rsidR="00264A3E" w:rsidRDefault="00264A3E" w:rsidP="006C578E">
      <w:pPr>
        <w:pStyle w:val="a4"/>
        <w:spacing w:after="0" w:line="240" w:lineRule="auto"/>
        <w:ind w:left="0"/>
        <w:jc w:val="center"/>
        <w:rPr>
          <w:rFonts w:ascii="Times New Roman" w:hAnsi="Times New Roman"/>
          <w:b/>
          <w:sz w:val="28"/>
          <w:szCs w:val="28"/>
          <w:lang w:val="uk-UA"/>
        </w:rPr>
      </w:pPr>
      <w:r>
        <w:rPr>
          <w:rFonts w:ascii="Times New Roman" w:hAnsi="Times New Roman"/>
          <w:b/>
          <w:sz w:val="28"/>
          <w:szCs w:val="28"/>
          <w:lang w:val="uk-UA"/>
        </w:rPr>
        <w:t>І</w:t>
      </w:r>
      <w:r>
        <w:rPr>
          <w:rFonts w:ascii="Times New Roman" w:hAnsi="Times New Roman"/>
          <w:b/>
          <w:sz w:val="28"/>
          <w:szCs w:val="28"/>
          <w:lang w:val="en-US"/>
        </w:rPr>
        <w:t>V</w:t>
      </w:r>
      <w:r>
        <w:rPr>
          <w:rFonts w:ascii="Times New Roman" w:hAnsi="Times New Roman"/>
          <w:b/>
          <w:sz w:val="28"/>
          <w:szCs w:val="28"/>
          <w:lang w:val="uk-UA"/>
        </w:rPr>
        <w:t xml:space="preserve">. </w:t>
      </w:r>
      <w:r w:rsidRPr="005B40DA">
        <w:rPr>
          <w:rFonts w:ascii="Times New Roman" w:hAnsi="Times New Roman"/>
          <w:b/>
          <w:sz w:val="28"/>
          <w:szCs w:val="28"/>
          <w:lang w:val="uk-UA"/>
        </w:rPr>
        <w:t>Виконавці програми</w:t>
      </w:r>
    </w:p>
    <w:p w:rsidR="00264A3E" w:rsidRPr="005B40DA" w:rsidRDefault="00264A3E" w:rsidP="006C578E">
      <w:pPr>
        <w:pStyle w:val="a4"/>
        <w:spacing w:after="0" w:line="240" w:lineRule="auto"/>
        <w:ind w:left="0"/>
        <w:jc w:val="center"/>
        <w:rPr>
          <w:rFonts w:ascii="Times New Roman" w:hAnsi="Times New Roman"/>
          <w:b/>
          <w:sz w:val="28"/>
          <w:szCs w:val="28"/>
          <w:lang w:val="uk-UA"/>
        </w:rPr>
      </w:pPr>
    </w:p>
    <w:p w:rsidR="00264A3E" w:rsidRDefault="00264A3E" w:rsidP="006C578E">
      <w:pPr>
        <w:spacing w:after="0" w:line="240" w:lineRule="auto"/>
        <w:ind w:firstLine="540"/>
        <w:jc w:val="both"/>
        <w:rPr>
          <w:rFonts w:ascii="Times New Roman" w:hAnsi="Times New Roman"/>
          <w:sz w:val="28"/>
          <w:szCs w:val="28"/>
          <w:lang w:val="uk-UA"/>
        </w:rPr>
      </w:pPr>
      <w:r w:rsidRPr="005B40DA">
        <w:rPr>
          <w:rFonts w:ascii="Times New Roman" w:hAnsi="Times New Roman"/>
          <w:sz w:val="28"/>
          <w:szCs w:val="28"/>
          <w:lang w:val="uk-UA"/>
        </w:rPr>
        <w:t xml:space="preserve">Головний розпорядник коштів за Програмою визначається відповідно до рішення </w:t>
      </w:r>
      <w:proofErr w:type="spellStart"/>
      <w:r w:rsidRPr="005B40DA">
        <w:rPr>
          <w:rFonts w:ascii="Times New Roman" w:hAnsi="Times New Roman"/>
          <w:sz w:val="28"/>
          <w:szCs w:val="28"/>
          <w:lang w:val="uk-UA"/>
        </w:rPr>
        <w:t>Млинівської</w:t>
      </w:r>
      <w:proofErr w:type="spellEnd"/>
      <w:r w:rsidRPr="005B40DA">
        <w:rPr>
          <w:rFonts w:ascii="Times New Roman" w:hAnsi="Times New Roman"/>
          <w:sz w:val="28"/>
          <w:szCs w:val="28"/>
          <w:lang w:val="uk-UA"/>
        </w:rPr>
        <w:t xml:space="preserve"> селищної ради </w:t>
      </w:r>
      <w:proofErr w:type="spellStart"/>
      <w:r w:rsidRPr="005B40DA">
        <w:rPr>
          <w:rFonts w:ascii="Times New Roman" w:hAnsi="Times New Roman"/>
          <w:sz w:val="28"/>
          <w:szCs w:val="28"/>
          <w:lang w:val="uk-UA"/>
        </w:rPr>
        <w:t>Дубенського</w:t>
      </w:r>
      <w:proofErr w:type="spellEnd"/>
      <w:r w:rsidRPr="005B40DA">
        <w:rPr>
          <w:rFonts w:ascii="Times New Roman" w:hAnsi="Times New Roman"/>
          <w:sz w:val="28"/>
          <w:szCs w:val="28"/>
          <w:lang w:val="uk-UA"/>
        </w:rPr>
        <w:t xml:space="preserve"> району Рівненської області.</w:t>
      </w:r>
    </w:p>
    <w:p w:rsidR="00264A3E" w:rsidRPr="005B40DA" w:rsidRDefault="00264A3E" w:rsidP="006C578E">
      <w:pPr>
        <w:spacing w:after="0" w:line="240" w:lineRule="auto"/>
        <w:ind w:firstLine="540"/>
        <w:jc w:val="both"/>
        <w:rPr>
          <w:rFonts w:ascii="Times New Roman" w:hAnsi="Times New Roman"/>
          <w:sz w:val="28"/>
          <w:szCs w:val="28"/>
          <w:lang w:val="uk-UA"/>
        </w:rPr>
      </w:pPr>
    </w:p>
    <w:p w:rsidR="00264A3E" w:rsidRDefault="00264A3E" w:rsidP="006C578E">
      <w:pPr>
        <w:pStyle w:val="a4"/>
        <w:spacing w:after="0" w:line="240" w:lineRule="auto"/>
        <w:ind w:left="0"/>
        <w:jc w:val="center"/>
        <w:rPr>
          <w:rFonts w:ascii="Times New Roman" w:hAnsi="Times New Roman"/>
          <w:b/>
          <w:sz w:val="28"/>
          <w:szCs w:val="28"/>
          <w:lang w:val="uk-UA"/>
        </w:rPr>
      </w:pPr>
      <w:r>
        <w:rPr>
          <w:rFonts w:ascii="Times New Roman" w:hAnsi="Times New Roman"/>
          <w:b/>
          <w:sz w:val="28"/>
          <w:szCs w:val="28"/>
          <w:lang w:val="en-US"/>
        </w:rPr>
        <w:t>V</w:t>
      </w:r>
      <w:r>
        <w:rPr>
          <w:rFonts w:ascii="Times New Roman" w:hAnsi="Times New Roman"/>
          <w:b/>
          <w:sz w:val="28"/>
          <w:szCs w:val="28"/>
          <w:lang w:val="uk-UA"/>
        </w:rPr>
        <w:t xml:space="preserve">. </w:t>
      </w:r>
      <w:r w:rsidRPr="005B40DA">
        <w:rPr>
          <w:rFonts w:ascii="Times New Roman" w:hAnsi="Times New Roman"/>
          <w:b/>
          <w:sz w:val="28"/>
          <w:szCs w:val="28"/>
          <w:lang w:val="uk-UA"/>
        </w:rPr>
        <w:t>Обсяги фінансування та терміни виконання Програми</w:t>
      </w:r>
    </w:p>
    <w:p w:rsidR="00264A3E" w:rsidRPr="005B40DA" w:rsidRDefault="00264A3E" w:rsidP="006C578E">
      <w:pPr>
        <w:pStyle w:val="a4"/>
        <w:spacing w:after="0" w:line="240" w:lineRule="auto"/>
        <w:ind w:left="0"/>
        <w:jc w:val="center"/>
        <w:rPr>
          <w:rFonts w:ascii="Times New Roman" w:hAnsi="Times New Roman"/>
          <w:b/>
          <w:sz w:val="28"/>
          <w:szCs w:val="28"/>
          <w:lang w:val="uk-UA"/>
        </w:rPr>
      </w:pPr>
    </w:p>
    <w:p w:rsidR="00264A3E" w:rsidRPr="005B40DA" w:rsidRDefault="00264A3E" w:rsidP="006C578E">
      <w:pPr>
        <w:spacing w:after="0" w:line="240" w:lineRule="auto"/>
        <w:ind w:firstLine="540"/>
        <w:jc w:val="both"/>
        <w:rPr>
          <w:rFonts w:ascii="Times New Roman" w:hAnsi="Times New Roman"/>
          <w:sz w:val="28"/>
          <w:szCs w:val="28"/>
          <w:lang w:val="uk-UA"/>
        </w:rPr>
      </w:pPr>
      <w:r w:rsidRPr="005B40DA">
        <w:rPr>
          <w:rFonts w:ascii="Times New Roman" w:hAnsi="Times New Roman"/>
          <w:sz w:val="28"/>
          <w:szCs w:val="28"/>
          <w:lang w:val="uk-UA"/>
        </w:rPr>
        <w:t xml:space="preserve">Фінансування заходів здійснюється за рахунок коштів бюджету </w:t>
      </w:r>
      <w:proofErr w:type="spellStart"/>
      <w:r w:rsidRPr="005B40DA">
        <w:rPr>
          <w:rFonts w:ascii="Times New Roman" w:hAnsi="Times New Roman"/>
          <w:sz w:val="28"/>
          <w:szCs w:val="28"/>
          <w:lang w:val="uk-UA"/>
        </w:rPr>
        <w:t>Млинівської</w:t>
      </w:r>
      <w:proofErr w:type="spellEnd"/>
      <w:r w:rsidRPr="005B40DA">
        <w:rPr>
          <w:rFonts w:ascii="Times New Roman" w:hAnsi="Times New Roman"/>
          <w:sz w:val="28"/>
          <w:szCs w:val="28"/>
          <w:lang w:val="uk-UA"/>
        </w:rPr>
        <w:t xml:space="preserve"> селищної територіальної громади в межах обсягів, затверджених в бюджеті </w:t>
      </w:r>
      <w:proofErr w:type="spellStart"/>
      <w:r w:rsidRPr="005B40DA">
        <w:rPr>
          <w:rFonts w:ascii="Times New Roman" w:hAnsi="Times New Roman"/>
          <w:sz w:val="28"/>
          <w:szCs w:val="28"/>
          <w:lang w:val="uk-UA"/>
        </w:rPr>
        <w:t>Млинівської</w:t>
      </w:r>
      <w:proofErr w:type="spellEnd"/>
      <w:r w:rsidRPr="005B40DA">
        <w:rPr>
          <w:rFonts w:ascii="Times New Roman" w:hAnsi="Times New Roman"/>
          <w:sz w:val="28"/>
          <w:szCs w:val="28"/>
          <w:lang w:val="uk-UA"/>
        </w:rPr>
        <w:t xml:space="preserve"> селищної територіальної громади на 2024 та 2025 роки (із змінами), виходячи з можливостей бюджету, благодійних внесків (як в грошовій так і натуральній формі) та інших джерел фінансування, не</w:t>
      </w:r>
      <w:r>
        <w:rPr>
          <w:rFonts w:ascii="Times New Roman" w:hAnsi="Times New Roman"/>
          <w:sz w:val="28"/>
          <w:szCs w:val="28"/>
          <w:lang w:val="uk-UA"/>
        </w:rPr>
        <w:t xml:space="preserve"> </w:t>
      </w:r>
      <w:r w:rsidRPr="005B40DA">
        <w:rPr>
          <w:rFonts w:ascii="Times New Roman" w:hAnsi="Times New Roman"/>
          <w:sz w:val="28"/>
          <w:szCs w:val="28"/>
          <w:lang w:val="uk-UA"/>
        </w:rPr>
        <w:t>заборонених законодавством України.</w:t>
      </w:r>
    </w:p>
    <w:p w:rsidR="00264A3E" w:rsidRDefault="00264A3E" w:rsidP="00D10121">
      <w:pPr>
        <w:spacing w:after="0" w:line="240" w:lineRule="auto"/>
        <w:ind w:firstLine="360"/>
        <w:jc w:val="both"/>
        <w:rPr>
          <w:rFonts w:ascii="Times New Roman" w:hAnsi="Times New Roman"/>
          <w:sz w:val="28"/>
          <w:szCs w:val="28"/>
          <w:lang w:val="uk-UA"/>
        </w:rPr>
      </w:pPr>
      <w:r w:rsidRPr="005B40DA">
        <w:rPr>
          <w:rFonts w:ascii="Times New Roman" w:hAnsi="Times New Roman"/>
          <w:sz w:val="28"/>
          <w:szCs w:val="28"/>
          <w:lang w:val="uk-UA"/>
        </w:rPr>
        <w:t>Термін виконання Програми – 2024-2025 роки.</w:t>
      </w:r>
    </w:p>
    <w:p w:rsidR="00264A3E" w:rsidRPr="005B40DA" w:rsidRDefault="00264A3E" w:rsidP="00D10121">
      <w:pPr>
        <w:spacing w:after="0" w:line="240" w:lineRule="auto"/>
        <w:ind w:firstLine="360"/>
        <w:jc w:val="both"/>
        <w:rPr>
          <w:rFonts w:ascii="Times New Roman" w:hAnsi="Times New Roman"/>
          <w:sz w:val="28"/>
          <w:szCs w:val="28"/>
          <w:lang w:val="uk-UA"/>
        </w:rPr>
      </w:pPr>
    </w:p>
    <w:p w:rsidR="00264A3E" w:rsidRPr="00DE4B6C" w:rsidRDefault="00264A3E" w:rsidP="00CC4F55">
      <w:pPr>
        <w:pStyle w:val="a4"/>
        <w:spacing w:after="0" w:line="240" w:lineRule="auto"/>
        <w:ind w:left="0"/>
        <w:jc w:val="center"/>
        <w:rPr>
          <w:rFonts w:ascii="Times New Roman" w:hAnsi="Times New Roman"/>
          <w:b/>
          <w:sz w:val="28"/>
          <w:szCs w:val="28"/>
          <w:lang w:val="ru-RU"/>
        </w:rPr>
      </w:pPr>
      <w:proofErr w:type="gramStart"/>
      <w:r>
        <w:rPr>
          <w:rFonts w:ascii="Times New Roman" w:hAnsi="Times New Roman"/>
          <w:b/>
          <w:sz w:val="28"/>
          <w:szCs w:val="28"/>
          <w:lang w:val="en-US"/>
        </w:rPr>
        <w:t>V</w:t>
      </w:r>
      <w:r>
        <w:rPr>
          <w:rFonts w:ascii="Times New Roman" w:hAnsi="Times New Roman"/>
          <w:b/>
          <w:sz w:val="28"/>
          <w:szCs w:val="28"/>
          <w:lang w:val="uk-UA"/>
        </w:rPr>
        <w:t>І.</w:t>
      </w:r>
      <w:proofErr w:type="gramEnd"/>
      <w:r w:rsidRPr="00DE4B6C">
        <w:rPr>
          <w:rFonts w:ascii="Times New Roman" w:hAnsi="Times New Roman"/>
          <w:b/>
          <w:sz w:val="28"/>
          <w:szCs w:val="28"/>
          <w:lang w:val="ru-RU"/>
        </w:rPr>
        <w:t xml:space="preserve"> </w:t>
      </w:r>
      <w:r w:rsidRPr="005B40DA">
        <w:rPr>
          <w:rFonts w:ascii="Times New Roman" w:hAnsi="Times New Roman"/>
          <w:b/>
          <w:sz w:val="28"/>
          <w:szCs w:val="28"/>
          <w:lang w:val="uk-UA"/>
        </w:rPr>
        <w:t>Перелік завдань, механізм реалізації заходів Програми</w:t>
      </w:r>
    </w:p>
    <w:p w:rsidR="00264A3E" w:rsidRPr="00DE4B6C" w:rsidRDefault="00264A3E" w:rsidP="00CC4F55">
      <w:pPr>
        <w:pStyle w:val="a4"/>
        <w:spacing w:after="0" w:line="240" w:lineRule="auto"/>
        <w:ind w:left="0"/>
        <w:jc w:val="center"/>
        <w:rPr>
          <w:rFonts w:ascii="Times New Roman" w:hAnsi="Times New Roman"/>
          <w:b/>
          <w:sz w:val="28"/>
          <w:szCs w:val="28"/>
          <w:lang w:val="ru-RU"/>
        </w:rPr>
      </w:pPr>
    </w:p>
    <w:p w:rsidR="00264A3E" w:rsidRPr="00CC4F55" w:rsidRDefault="00264A3E" w:rsidP="00CC4F55">
      <w:pPr>
        <w:spacing w:after="0" w:line="240" w:lineRule="auto"/>
        <w:ind w:firstLine="540"/>
        <w:jc w:val="both"/>
        <w:rPr>
          <w:rFonts w:ascii="Times New Roman" w:hAnsi="Times New Roman"/>
          <w:sz w:val="28"/>
          <w:szCs w:val="28"/>
          <w:lang w:val="uk-UA"/>
        </w:rPr>
      </w:pPr>
      <w:r w:rsidRPr="00CC4F55">
        <w:rPr>
          <w:rFonts w:ascii="Times New Roman" w:hAnsi="Times New Roman"/>
          <w:sz w:val="28"/>
          <w:szCs w:val="28"/>
          <w:lang w:val="uk-UA"/>
        </w:rPr>
        <w:t>Цілісна загальнодержавна та регіональна політика національно</w:t>
      </w:r>
      <w:r w:rsidRPr="00DE4B6C">
        <w:rPr>
          <w:rFonts w:ascii="Times New Roman" w:hAnsi="Times New Roman"/>
          <w:sz w:val="28"/>
          <w:szCs w:val="28"/>
          <w:lang w:val="ru-RU"/>
        </w:rPr>
        <w:t>-</w:t>
      </w:r>
      <w:r w:rsidRPr="00CC4F55">
        <w:rPr>
          <w:rFonts w:ascii="Times New Roman" w:hAnsi="Times New Roman"/>
          <w:sz w:val="28"/>
          <w:szCs w:val="28"/>
          <w:lang w:val="uk-UA"/>
        </w:rPr>
        <w:t xml:space="preserve"> патріотичного виховання та військової підготовки повинна набути характеру системної та цілеспрямованої діяльності органів державної влади та органів місцевого самоврядування, закладів освіти, інститутів громадянського суспільства для формування в населення України української громадянської ідентичності, високої національно-патріотичної свідомості, почуття відданості своїй державі.</w:t>
      </w:r>
    </w:p>
    <w:p w:rsidR="00264A3E" w:rsidRPr="00CC4F55" w:rsidRDefault="00264A3E" w:rsidP="00CC4F55">
      <w:pPr>
        <w:spacing w:after="0" w:line="240" w:lineRule="auto"/>
        <w:ind w:firstLine="540"/>
        <w:jc w:val="both"/>
        <w:rPr>
          <w:rFonts w:ascii="Times New Roman" w:hAnsi="Times New Roman"/>
          <w:sz w:val="28"/>
          <w:szCs w:val="28"/>
          <w:lang w:val="uk-UA"/>
        </w:rPr>
      </w:pPr>
      <w:r>
        <w:rPr>
          <w:rFonts w:ascii="Times New Roman" w:hAnsi="Times New Roman"/>
          <w:sz w:val="28"/>
          <w:szCs w:val="28"/>
          <w:lang w:val="uk-UA"/>
        </w:rPr>
        <w:t>В основу системи національно-па</w:t>
      </w:r>
      <w:r w:rsidRPr="00CC4F55">
        <w:rPr>
          <w:rFonts w:ascii="Times New Roman" w:hAnsi="Times New Roman"/>
          <w:sz w:val="28"/>
          <w:szCs w:val="28"/>
          <w:lang w:val="uk-UA"/>
        </w:rPr>
        <w:t xml:space="preserve">тріотичного виховання та військової підготовки покладено ідеї зміцнення української державності як консолідуючого чинника розвитку суспільства, формування патріотизму та </w:t>
      </w:r>
      <w:r w:rsidRPr="00CC4F55">
        <w:rPr>
          <w:rFonts w:ascii="Times New Roman" w:hAnsi="Times New Roman"/>
          <w:sz w:val="28"/>
          <w:szCs w:val="28"/>
          <w:lang w:val="uk-UA"/>
        </w:rPr>
        <w:lastRenderedPageBreak/>
        <w:t xml:space="preserve">утвердження національних цінностей. Програма </w:t>
      </w:r>
      <w:proofErr w:type="spellStart"/>
      <w:r w:rsidRPr="00CC4F55">
        <w:rPr>
          <w:rFonts w:ascii="Times New Roman" w:hAnsi="Times New Roman"/>
          <w:sz w:val="28"/>
          <w:szCs w:val="28"/>
          <w:lang w:val="uk-UA"/>
        </w:rPr>
        <w:t>грунтується</w:t>
      </w:r>
      <w:proofErr w:type="spellEnd"/>
      <w:r w:rsidRPr="00CC4F55">
        <w:rPr>
          <w:rFonts w:ascii="Times New Roman" w:hAnsi="Times New Roman"/>
          <w:sz w:val="28"/>
          <w:szCs w:val="28"/>
          <w:lang w:val="uk-UA"/>
        </w:rPr>
        <w:t xml:space="preserve"> на основі принципів відкритості, рівності можливостей, реалістичності, дієвому та відповідальному підході до виконання її заходів, а також безпосереднього максимального залучення населення до її виконання.</w:t>
      </w:r>
    </w:p>
    <w:p w:rsidR="00264A3E" w:rsidRPr="00CC4F55" w:rsidRDefault="00264A3E" w:rsidP="00CC4F55">
      <w:pPr>
        <w:spacing w:after="0" w:line="240" w:lineRule="auto"/>
        <w:ind w:firstLine="540"/>
        <w:jc w:val="both"/>
        <w:rPr>
          <w:rFonts w:ascii="Times New Roman" w:hAnsi="Times New Roman"/>
          <w:sz w:val="28"/>
          <w:szCs w:val="28"/>
          <w:lang w:val="uk-UA"/>
        </w:rPr>
      </w:pPr>
      <w:r w:rsidRPr="00CC4F55">
        <w:rPr>
          <w:rFonts w:ascii="Times New Roman" w:hAnsi="Times New Roman"/>
          <w:sz w:val="28"/>
          <w:szCs w:val="28"/>
          <w:lang w:val="uk-UA"/>
        </w:rPr>
        <w:t>З метою раціонального використання ресурсів Програма передбачає концентрацію зусиль за такими пріоритетами.</w:t>
      </w:r>
    </w:p>
    <w:p w:rsidR="00264A3E" w:rsidRPr="00CC4F55" w:rsidRDefault="00264A3E" w:rsidP="00CC4F55">
      <w:pPr>
        <w:spacing w:after="0" w:line="240" w:lineRule="auto"/>
        <w:ind w:firstLine="540"/>
        <w:jc w:val="both"/>
        <w:rPr>
          <w:rFonts w:ascii="Times New Roman" w:hAnsi="Times New Roman"/>
          <w:sz w:val="28"/>
          <w:szCs w:val="28"/>
          <w:lang w:val="uk-UA"/>
        </w:rPr>
      </w:pPr>
      <w:r w:rsidRPr="00CC4F55">
        <w:rPr>
          <w:rFonts w:ascii="Times New Roman" w:hAnsi="Times New Roman"/>
          <w:b/>
          <w:sz w:val="28"/>
          <w:szCs w:val="28"/>
          <w:lang w:val="uk-UA"/>
        </w:rPr>
        <w:t>Пріоритет 1</w:t>
      </w:r>
      <w:r w:rsidRPr="00CC4F55">
        <w:rPr>
          <w:rFonts w:ascii="Times New Roman" w:hAnsi="Times New Roman"/>
          <w:sz w:val="28"/>
          <w:szCs w:val="28"/>
          <w:lang w:val="uk-UA"/>
        </w:rPr>
        <w:t>. Формування національної свідомості – виховання поваги до української історії, культурної спадщини, державних символів та військових традицій.</w:t>
      </w:r>
    </w:p>
    <w:p w:rsidR="00264A3E" w:rsidRPr="00CC4F55" w:rsidRDefault="00264A3E" w:rsidP="00CC4F55">
      <w:pPr>
        <w:spacing w:after="0" w:line="240" w:lineRule="auto"/>
        <w:ind w:firstLine="540"/>
        <w:jc w:val="both"/>
        <w:rPr>
          <w:rFonts w:ascii="Times New Roman" w:hAnsi="Times New Roman"/>
          <w:sz w:val="28"/>
          <w:szCs w:val="28"/>
          <w:lang w:val="uk-UA"/>
        </w:rPr>
      </w:pPr>
      <w:r w:rsidRPr="00CC4F55">
        <w:rPr>
          <w:rFonts w:ascii="Times New Roman" w:hAnsi="Times New Roman"/>
          <w:b/>
          <w:sz w:val="28"/>
          <w:szCs w:val="28"/>
          <w:lang w:val="uk-UA"/>
        </w:rPr>
        <w:t>Пріоритет 2</w:t>
      </w:r>
      <w:r w:rsidRPr="00CC4F55">
        <w:rPr>
          <w:rFonts w:ascii="Times New Roman" w:hAnsi="Times New Roman"/>
          <w:sz w:val="28"/>
          <w:szCs w:val="28"/>
          <w:lang w:val="uk-UA"/>
        </w:rPr>
        <w:t>. Розвиток військових навичок – навчання основам військової підготовки, тактики, фізичної витривалості, та надання першої медичної допомоги.</w:t>
      </w:r>
    </w:p>
    <w:p w:rsidR="00264A3E" w:rsidRPr="00CC4F55" w:rsidRDefault="00264A3E" w:rsidP="00CC4F55">
      <w:pPr>
        <w:spacing w:after="0" w:line="240" w:lineRule="auto"/>
        <w:ind w:firstLine="540"/>
        <w:jc w:val="both"/>
        <w:rPr>
          <w:rFonts w:ascii="Times New Roman" w:hAnsi="Times New Roman"/>
          <w:sz w:val="28"/>
          <w:szCs w:val="28"/>
          <w:lang w:val="uk-UA"/>
        </w:rPr>
      </w:pPr>
      <w:r w:rsidRPr="00CC4F55">
        <w:rPr>
          <w:rFonts w:ascii="Times New Roman" w:hAnsi="Times New Roman"/>
          <w:b/>
          <w:sz w:val="28"/>
          <w:szCs w:val="28"/>
          <w:lang w:val="uk-UA"/>
        </w:rPr>
        <w:t>Пріоритет 3</w:t>
      </w:r>
      <w:r w:rsidRPr="00CC4F55">
        <w:rPr>
          <w:rFonts w:ascii="Times New Roman" w:hAnsi="Times New Roman"/>
          <w:sz w:val="28"/>
          <w:szCs w:val="28"/>
          <w:lang w:val="uk-UA"/>
        </w:rPr>
        <w:t xml:space="preserve">. Підготовка молоді до служби в Збройних </w:t>
      </w:r>
      <w:r>
        <w:rPr>
          <w:rFonts w:ascii="Times New Roman" w:hAnsi="Times New Roman"/>
          <w:sz w:val="28"/>
          <w:szCs w:val="28"/>
          <w:lang w:val="en-US"/>
        </w:rPr>
        <w:t>C</w:t>
      </w:r>
      <w:proofErr w:type="spellStart"/>
      <w:r w:rsidRPr="00CC4F55">
        <w:rPr>
          <w:rFonts w:ascii="Times New Roman" w:hAnsi="Times New Roman"/>
          <w:sz w:val="28"/>
          <w:szCs w:val="28"/>
          <w:lang w:val="uk-UA"/>
        </w:rPr>
        <w:t>илах</w:t>
      </w:r>
      <w:proofErr w:type="spellEnd"/>
      <w:r w:rsidRPr="00CC4F55">
        <w:rPr>
          <w:rFonts w:ascii="Times New Roman" w:hAnsi="Times New Roman"/>
          <w:sz w:val="28"/>
          <w:szCs w:val="28"/>
          <w:lang w:val="uk-UA"/>
        </w:rPr>
        <w:t xml:space="preserve"> України – організація курсів тренінгів, що підвищують фізичну витривалість, </w:t>
      </w:r>
      <w:proofErr w:type="spellStart"/>
      <w:r w:rsidRPr="00CC4F55">
        <w:rPr>
          <w:rFonts w:ascii="Times New Roman" w:hAnsi="Times New Roman"/>
          <w:sz w:val="28"/>
          <w:szCs w:val="28"/>
          <w:lang w:val="uk-UA"/>
        </w:rPr>
        <w:t>стресостійкість</w:t>
      </w:r>
      <w:proofErr w:type="spellEnd"/>
      <w:r w:rsidRPr="00CC4F55">
        <w:rPr>
          <w:rFonts w:ascii="Times New Roman" w:hAnsi="Times New Roman"/>
          <w:sz w:val="28"/>
          <w:szCs w:val="28"/>
          <w:lang w:val="uk-UA"/>
        </w:rPr>
        <w:t>, а також формують навички командної роботи.</w:t>
      </w:r>
    </w:p>
    <w:p w:rsidR="00264A3E" w:rsidRPr="00CC4F55" w:rsidRDefault="00264A3E" w:rsidP="00CC4F55">
      <w:pPr>
        <w:spacing w:after="0" w:line="240" w:lineRule="auto"/>
        <w:ind w:firstLine="540"/>
        <w:jc w:val="both"/>
        <w:rPr>
          <w:rFonts w:ascii="Times New Roman" w:hAnsi="Times New Roman"/>
          <w:sz w:val="28"/>
          <w:szCs w:val="28"/>
          <w:lang w:val="uk-UA"/>
        </w:rPr>
      </w:pPr>
      <w:r w:rsidRPr="00CC4F55">
        <w:rPr>
          <w:rFonts w:ascii="Times New Roman" w:hAnsi="Times New Roman"/>
          <w:b/>
          <w:sz w:val="28"/>
          <w:szCs w:val="28"/>
          <w:lang w:val="uk-UA"/>
        </w:rPr>
        <w:t>Пріоритет 4</w:t>
      </w:r>
      <w:r w:rsidRPr="00CC4F55">
        <w:rPr>
          <w:rFonts w:ascii="Times New Roman" w:hAnsi="Times New Roman"/>
          <w:sz w:val="28"/>
          <w:szCs w:val="28"/>
          <w:lang w:val="uk-UA"/>
        </w:rPr>
        <w:t>. Залучення ветеранів та військових – проведення зустрічей з військовими та ветеранами, що сприяє передачі практичного досвіду та вихованню поваги до військової служби.</w:t>
      </w:r>
    </w:p>
    <w:p w:rsidR="00264A3E" w:rsidRPr="00CC4F55" w:rsidRDefault="00264A3E" w:rsidP="00CC4F55">
      <w:pPr>
        <w:spacing w:after="0" w:line="240" w:lineRule="auto"/>
        <w:ind w:firstLine="540"/>
        <w:jc w:val="both"/>
        <w:rPr>
          <w:rFonts w:ascii="Times New Roman" w:hAnsi="Times New Roman"/>
          <w:sz w:val="28"/>
          <w:szCs w:val="28"/>
          <w:lang w:val="uk-UA"/>
        </w:rPr>
      </w:pPr>
      <w:proofErr w:type="spellStart"/>
      <w:r w:rsidRPr="00CC4F55">
        <w:rPr>
          <w:rFonts w:ascii="Times New Roman" w:hAnsi="Times New Roman"/>
          <w:b/>
          <w:sz w:val="28"/>
          <w:szCs w:val="28"/>
          <w:lang w:val="uk-UA"/>
        </w:rPr>
        <w:t>Пріорітет</w:t>
      </w:r>
      <w:proofErr w:type="spellEnd"/>
      <w:r w:rsidRPr="00CC4F55">
        <w:rPr>
          <w:rFonts w:ascii="Times New Roman" w:hAnsi="Times New Roman"/>
          <w:b/>
          <w:sz w:val="28"/>
          <w:szCs w:val="28"/>
          <w:lang w:val="uk-UA"/>
        </w:rPr>
        <w:t xml:space="preserve"> 5.</w:t>
      </w:r>
      <w:r w:rsidRPr="00CC4F55">
        <w:rPr>
          <w:rFonts w:ascii="Times New Roman" w:hAnsi="Times New Roman"/>
          <w:sz w:val="28"/>
          <w:szCs w:val="28"/>
          <w:lang w:val="uk-UA"/>
        </w:rPr>
        <w:t xml:space="preserve"> Підтримка військово</w:t>
      </w:r>
      <w:r w:rsidRPr="00DE4B6C">
        <w:rPr>
          <w:rFonts w:ascii="Times New Roman" w:hAnsi="Times New Roman"/>
          <w:sz w:val="28"/>
          <w:szCs w:val="28"/>
          <w:lang w:val="uk-UA"/>
        </w:rPr>
        <w:t>-</w:t>
      </w:r>
      <w:r w:rsidRPr="00CC4F55">
        <w:rPr>
          <w:rFonts w:ascii="Times New Roman" w:hAnsi="Times New Roman"/>
          <w:sz w:val="28"/>
          <w:szCs w:val="28"/>
          <w:lang w:val="uk-UA"/>
        </w:rPr>
        <w:t>патріотичних клубів і громадських організацій – співпраця з організаціями, які займаються патріотичним вихованням, сприяючи молодіжним ініціативам у цій сфері.</w:t>
      </w:r>
    </w:p>
    <w:p w:rsidR="00264A3E" w:rsidRPr="00CC4F55" w:rsidRDefault="00264A3E" w:rsidP="00CC4F55">
      <w:pPr>
        <w:spacing w:after="0" w:line="240" w:lineRule="auto"/>
        <w:ind w:firstLine="540"/>
        <w:jc w:val="both"/>
        <w:rPr>
          <w:rFonts w:ascii="Times New Roman" w:hAnsi="Times New Roman"/>
          <w:sz w:val="28"/>
          <w:szCs w:val="28"/>
          <w:lang w:val="uk-UA"/>
        </w:rPr>
      </w:pPr>
      <w:r w:rsidRPr="00CC4F55">
        <w:rPr>
          <w:rFonts w:ascii="Times New Roman" w:hAnsi="Times New Roman"/>
          <w:sz w:val="28"/>
          <w:szCs w:val="28"/>
          <w:lang w:val="uk-UA"/>
        </w:rPr>
        <w:t>Програма підвищує рівень громадської свідомості та готовності до національного захисту, розвиваючи цінності, що є основою сильної, патріотично налаштованої армії та суспільства.</w:t>
      </w:r>
    </w:p>
    <w:p w:rsidR="00264A3E" w:rsidRPr="00CC4F55" w:rsidRDefault="00264A3E" w:rsidP="00CC4F55">
      <w:pPr>
        <w:spacing w:after="0" w:line="240" w:lineRule="auto"/>
        <w:ind w:firstLine="540"/>
        <w:jc w:val="both"/>
        <w:rPr>
          <w:rFonts w:ascii="Times New Roman" w:hAnsi="Times New Roman"/>
          <w:sz w:val="28"/>
          <w:szCs w:val="28"/>
          <w:lang w:val="uk-UA"/>
        </w:rPr>
      </w:pPr>
      <w:r w:rsidRPr="00CC4F55">
        <w:rPr>
          <w:rFonts w:ascii="Times New Roman" w:hAnsi="Times New Roman"/>
          <w:sz w:val="28"/>
          <w:szCs w:val="28"/>
          <w:lang w:val="uk-UA"/>
        </w:rPr>
        <w:t xml:space="preserve">Процес виконання Програми передбачає здійснення комплексу </w:t>
      </w:r>
      <w:proofErr w:type="spellStart"/>
      <w:r w:rsidRPr="00CC4F55">
        <w:rPr>
          <w:rFonts w:ascii="Times New Roman" w:hAnsi="Times New Roman"/>
          <w:sz w:val="28"/>
          <w:szCs w:val="28"/>
          <w:lang w:val="uk-UA"/>
        </w:rPr>
        <w:t>експертно-</w:t>
      </w:r>
      <w:proofErr w:type="spellEnd"/>
      <w:r w:rsidRPr="00CC4F55">
        <w:rPr>
          <w:rFonts w:ascii="Times New Roman" w:hAnsi="Times New Roman"/>
          <w:sz w:val="28"/>
          <w:szCs w:val="28"/>
          <w:lang w:val="uk-UA"/>
        </w:rPr>
        <w:t xml:space="preserve"> аналітичних, організаційних, </w:t>
      </w:r>
      <w:proofErr w:type="spellStart"/>
      <w:r w:rsidRPr="00CC4F55">
        <w:rPr>
          <w:rFonts w:ascii="Times New Roman" w:hAnsi="Times New Roman"/>
          <w:sz w:val="28"/>
          <w:szCs w:val="28"/>
          <w:lang w:val="uk-UA"/>
        </w:rPr>
        <w:t>упроваджувальних</w:t>
      </w:r>
      <w:proofErr w:type="spellEnd"/>
      <w:r w:rsidRPr="00CC4F55">
        <w:rPr>
          <w:rFonts w:ascii="Times New Roman" w:hAnsi="Times New Roman"/>
          <w:sz w:val="28"/>
          <w:szCs w:val="28"/>
          <w:lang w:val="uk-UA"/>
        </w:rPr>
        <w:t xml:space="preserve"> і підсумкових оціночних заходів із застосуванням принципу забезпечення рівних прав та можливостей жінок і чоловіків.</w:t>
      </w:r>
    </w:p>
    <w:p w:rsidR="00264A3E" w:rsidRPr="00CC4F55" w:rsidRDefault="00264A3E" w:rsidP="00CC4F55">
      <w:pPr>
        <w:spacing w:after="0" w:line="240" w:lineRule="auto"/>
        <w:ind w:firstLine="540"/>
        <w:jc w:val="both"/>
        <w:rPr>
          <w:rFonts w:ascii="Times New Roman" w:hAnsi="Times New Roman"/>
          <w:b/>
          <w:sz w:val="28"/>
          <w:szCs w:val="28"/>
          <w:lang w:val="uk-UA"/>
        </w:rPr>
      </w:pPr>
      <w:r w:rsidRPr="00CC4F55">
        <w:rPr>
          <w:rFonts w:ascii="Times New Roman" w:hAnsi="Times New Roman"/>
          <w:sz w:val="28"/>
          <w:szCs w:val="28"/>
          <w:lang w:val="uk-UA"/>
        </w:rPr>
        <w:t>З метою ефективного розвитку зазначених пріоритетів Програми важливим є дотримання принципів прозорості, відкритості, доступності (у тому числі щодо використання фінансових ресурсів), делегування повноважень та створення конкурентоспроможного середовища</w:t>
      </w:r>
      <w:r w:rsidRPr="00CC4F55">
        <w:rPr>
          <w:rFonts w:ascii="Times New Roman" w:hAnsi="Times New Roman"/>
          <w:b/>
          <w:sz w:val="28"/>
          <w:szCs w:val="28"/>
          <w:lang w:val="uk-UA"/>
        </w:rPr>
        <w:t>.</w:t>
      </w:r>
    </w:p>
    <w:p w:rsidR="00264A3E" w:rsidRPr="00CC4F55" w:rsidRDefault="00264A3E" w:rsidP="002B6F8D">
      <w:pPr>
        <w:spacing w:after="0" w:line="240" w:lineRule="auto"/>
        <w:ind w:firstLine="540"/>
        <w:jc w:val="both"/>
        <w:rPr>
          <w:rFonts w:ascii="Times New Roman" w:hAnsi="Times New Roman"/>
          <w:sz w:val="28"/>
          <w:szCs w:val="28"/>
          <w:lang w:val="uk-UA"/>
        </w:rPr>
      </w:pPr>
      <w:r w:rsidRPr="00CC4F55">
        <w:rPr>
          <w:rFonts w:ascii="Times New Roman" w:hAnsi="Times New Roman"/>
          <w:sz w:val="28"/>
          <w:szCs w:val="28"/>
          <w:lang w:val="uk-UA"/>
        </w:rPr>
        <w:t>Реалізація заходів Програми дозволить:</w:t>
      </w:r>
    </w:p>
    <w:p w:rsidR="00264A3E" w:rsidRPr="00DE4B6C" w:rsidRDefault="00264A3E" w:rsidP="00CC4F55">
      <w:pPr>
        <w:spacing w:after="0" w:line="240" w:lineRule="auto"/>
        <w:ind w:firstLine="540"/>
        <w:jc w:val="both"/>
        <w:rPr>
          <w:rFonts w:ascii="Times New Roman" w:hAnsi="Times New Roman"/>
          <w:sz w:val="28"/>
          <w:szCs w:val="28"/>
          <w:lang w:val="ru-RU"/>
        </w:rPr>
      </w:pPr>
      <w:r w:rsidRPr="00CC4F55">
        <w:rPr>
          <w:rFonts w:ascii="Times New Roman" w:hAnsi="Times New Roman"/>
          <w:sz w:val="28"/>
          <w:szCs w:val="28"/>
          <w:lang w:val="uk-UA"/>
        </w:rPr>
        <w:t>Надати матеріально</w:t>
      </w:r>
      <w:r w:rsidRPr="00DE4B6C">
        <w:rPr>
          <w:rFonts w:ascii="Times New Roman" w:hAnsi="Times New Roman"/>
          <w:sz w:val="28"/>
          <w:szCs w:val="28"/>
          <w:lang w:val="ru-RU"/>
        </w:rPr>
        <w:t>-</w:t>
      </w:r>
      <w:r w:rsidRPr="00CC4F55">
        <w:rPr>
          <w:rFonts w:ascii="Times New Roman" w:hAnsi="Times New Roman"/>
          <w:sz w:val="28"/>
          <w:szCs w:val="28"/>
          <w:lang w:val="uk-UA"/>
        </w:rPr>
        <w:t>технічну до</w:t>
      </w:r>
      <w:r>
        <w:rPr>
          <w:rFonts w:ascii="Times New Roman" w:hAnsi="Times New Roman"/>
          <w:sz w:val="28"/>
          <w:szCs w:val="28"/>
          <w:lang w:val="uk-UA"/>
        </w:rPr>
        <w:t xml:space="preserve">помогу громадській організації </w:t>
      </w:r>
      <w:r w:rsidRPr="00DE4B6C">
        <w:rPr>
          <w:rFonts w:ascii="Times New Roman" w:hAnsi="Times New Roman"/>
          <w:sz w:val="28"/>
          <w:szCs w:val="28"/>
          <w:lang w:val="ru-RU"/>
        </w:rPr>
        <w:t>„</w:t>
      </w:r>
      <w:r w:rsidRPr="00CC4F55">
        <w:rPr>
          <w:rFonts w:ascii="Times New Roman" w:hAnsi="Times New Roman"/>
          <w:sz w:val="28"/>
          <w:szCs w:val="28"/>
          <w:lang w:val="uk-UA"/>
        </w:rPr>
        <w:t>ВЕТЕРАНСЬКА СПІЛКА ВОВЧИЙ ЯР</w:t>
      </w:r>
      <w:r w:rsidRPr="00DE4B6C">
        <w:rPr>
          <w:rFonts w:ascii="Times New Roman" w:hAnsi="Times New Roman"/>
          <w:sz w:val="28"/>
          <w:szCs w:val="28"/>
          <w:lang w:val="ru-RU"/>
        </w:rPr>
        <w:t>ˮ</w:t>
      </w:r>
      <w:r w:rsidRPr="00CC4F55">
        <w:rPr>
          <w:rFonts w:ascii="Times New Roman" w:hAnsi="Times New Roman"/>
          <w:sz w:val="28"/>
          <w:szCs w:val="28"/>
          <w:lang w:val="uk-UA"/>
        </w:rPr>
        <w:t>.</w:t>
      </w:r>
      <w:r w:rsidRPr="00DE4B6C">
        <w:rPr>
          <w:rFonts w:ascii="Times New Roman" w:hAnsi="Times New Roman"/>
          <w:sz w:val="28"/>
          <w:szCs w:val="28"/>
          <w:lang w:val="ru-RU"/>
        </w:rPr>
        <w:t xml:space="preserve"> </w:t>
      </w:r>
    </w:p>
    <w:p w:rsidR="00264A3E" w:rsidRPr="00CC4F55" w:rsidRDefault="00264A3E" w:rsidP="00CC4F55">
      <w:pPr>
        <w:spacing w:after="0" w:line="240" w:lineRule="auto"/>
        <w:ind w:firstLine="540"/>
        <w:jc w:val="both"/>
        <w:rPr>
          <w:rFonts w:ascii="Times New Roman" w:hAnsi="Times New Roman"/>
          <w:sz w:val="28"/>
          <w:szCs w:val="28"/>
          <w:lang w:val="uk-UA"/>
        </w:rPr>
      </w:pPr>
      <w:r w:rsidRPr="00CC4F55">
        <w:rPr>
          <w:rFonts w:ascii="Times New Roman" w:hAnsi="Times New Roman"/>
          <w:sz w:val="28"/>
          <w:szCs w:val="28"/>
          <w:lang w:val="uk-UA"/>
        </w:rPr>
        <w:t xml:space="preserve">Забезпечити належну підготовку, навчання та тренування школярів та цивільного населення з військової підготовки, що в подальшому може зберегти життя та здоров’я. </w:t>
      </w:r>
    </w:p>
    <w:p w:rsidR="00264A3E" w:rsidRDefault="00264A3E" w:rsidP="00D10121">
      <w:pPr>
        <w:spacing w:after="0" w:line="240" w:lineRule="auto"/>
        <w:jc w:val="both"/>
        <w:rPr>
          <w:rFonts w:ascii="Times New Roman" w:hAnsi="Times New Roman"/>
          <w:sz w:val="28"/>
          <w:szCs w:val="28"/>
          <w:lang w:val="uk-UA"/>
        </w:rPr>
      </w:pPr>
    </w:p>
    <w:p w:rsidR="00264A3E" w:rsidRDefault="00264A3E" w:rsidP="002B6F8D">
      <w:pPr>
        <w:pStyle w:val="a4"/>
        <w:spacing w:after="0" w:line="240" w:lineRule="auto"/>
        <w:ind w:left="0"/>
        <w:jc w:val="center"/>
        <w:rPr>
          <w:rFonts w:ascii="Times New Roman" w:hAnsi="Times New Roman"/>
          <w:b/>
          <w:sz w:val="28"/>
          <w:szCs w:val="28"/>
          <w:lang w:val="uk-UA"/>
        </w:rPr>
      </w:pPr>
      <w:proofErr w:type="gramStart"/>
      <w:r>
        <w:rPr>
          <w:rFonts w:ascii="Times New Roman" w:hAnsi="Times New Roman"/>
          <w:b/>
          <w:sz w:val="28"/>
          <w:szCs w:val="28"/>
          <w:lang w:val="en-US"/>
        </w:rPr>
        <w:t>V</w:t>
      </w:r>
      <w:r>
        <w:rPr>
          <w:rFonts w:ascii="Times New Roman" w:hAnsi="Times New Roman"/>
          <w:b/>
          <w:sz w:val="28"/>
          <w:szCs w:val="28"/>
          <w:lang w:val="uk-UA"/>
        </w:rPr>
        <w:t>ІІ.</w:t>
      </w:r>
      <w:proofErr w:type="gramEnd"/>
      <w:r>
        <w:rPr>
          <w:rFonts w:ascii="Times New Roman" w:hAnsi="Times New Roman"/>
          <w:b/>
          <w:sz w:val="28"/>
          <w:szCs w:val="28"/>
          <w:lang w:val="uk-UA"/>
        </w:rPr>
        <w:t xml:space="preserve"> </w:t>
      </w:r>
      <w:r w:rsidRPr="005B40DA">
        <w:rPr>
          <w:rFonts w:ascii="Times New Roman" w:hAnsi="Times New Roman"/>
          <w:b/>
          <w:sz w:val="28"/>
          <w:szCs w:val="28"/>
          <w:lang w:val="uk-UA"/>
        </w:rPr>
        <w:t>Шляхи реалізації заходів Програми</w:t>
      </w:r>
    </w:p>
    <w:p w:rsidR="00264A3E" w:rsidRPr="005B40DA" w:rsidRDefault="00264A3E" w:rsidP="002B6F8D">
      <w:pPr>
        <w:pStyle w:val="a4"/>
        <w:spacing w:after="0" w:line="240" w:lineRule="auto"/>
        <w:ind w:left="0"/>
        <w:jc w:val="center"/>
        <w:rPr>
          <w:rFonts w:ascii="Times New Roman" w:hAnsi="Times New Roman"/>
          <w:b/>
          <w:sz w:val="28"/>
          <w:szCs w:val="28"/>
          <w:lang w:val="uk-UA"/>
        </w:rPr>
      </w:pPr>
    </w:p>
    <w:p w:rsidR="00264A3E" w:rsidRPr="005B40DA" w:rsidRDefault="00264A3E" w:rsidP="00B0058C">
      <w:pPr>
        <w:spacing w:after="0" w:line="240" w:lineRule="auto"/>
        <w:ind w:firstLine="540"/>
        <w:jc w:val="both"/>
        <w:rPr>
          <w:rFonts w:ascii="Times New Roman" w:hAnsi="Times New Roman"/>
          <w:sz w:val="28"/>
          <w:szCs w:val="28"/>
          <w:lang w:val="uk-UA"/>
        </w:rPr>
      </w:pPr>
      <w:r w:rsidRPr="005B40DA">
        <w:rPr>
          <w:rFonts w:ascii="Times New Roman" w:hAnsi="Times New Roman"/>
          <w:sz w:val="28"/>
          <w:szCs w:val="28"/>
          <w:lang w:val="uk-UA"/>
        </w:rPr>
        <w:t>Здійснення видатків на заходи та покращення технічних та побутових умов у навчальних класах.</w:t>
      </w:r>
    </w:p>
    <w:p w:rsidR="00264A3E" w:rsidRPr="005B40DA" w:rsidRDefault="00264A3E" w:rsidP="00B0058C">
      <w:pPr>
        <w:spacing w:after="0" w:line="240" w:lineRule="auto"/>
        <w:ind w:firstLine="540"/>
        <w:jc w:val="both"/>
        <w:rPr>
          <w:rFonts w:ascii="Times New Roman" w:hAnsi="Times New Roman"/>
          <w:sz w:val="28"/>
          <w:szCs w:val="28"/>
          <w:lang w:val="uk-UA"/>
        </w:rPr>
      </w:pPr>
      <w:r w:rsidRPr="005B40DA">
        <w:rPr>
          <w:rFonts w:ascii="Times New Roman" w:hAnsi="Times New Roman"/>
          <w:sz w:val="28"/>
          <w:szCs w:val="28"/>
          <w:lang w:val="uk-UA"/>
        </w:rPr>
        <w:lastRenderedPageBreak/>
        <w:t>Програма передбачає комплексне розв’язання проблем щодо здійснення заходів матеріально</w:t>
      </w:r>
      <w:r>
        <w:rPr>
          <w:rFonts w:ascii="Times New Roman" w:hAnsi="Times New Roman"/>
          <w:sz w:val="28"/>
          <w:szCs w:val="28"/>
          <w:lang w:val="uk-UA"/>
        </w:rPr>
        <w:t>-</w:t>
      </w:r>
      <w:r w:rsidRPr="005B40DA">
        <w:rPr>
          <w:rFonts w:ascii="Times New Roman" w:hAnsi="Times New Roman"/>
          <w:sz w:val="28"/>
          <w:szCs w:val="28"/>
          <w:lang w:val="uk-UA"/>
        </w:rPr>
        <w:t>технічного хар</w:t>
      </w:r>
      <w:r>
        <w:rPr>
          <w:rFonts w:ascii="Times New Roman" w:hAnsi="Times New Roman"/>
          <w:sz w:val="28"/>
          <w:szCs w:val="28"/>
          <w:lang w:val="uk-UA"/>
        </w:rPr>
        <w:t>актеру громадської організації „ВЕТЕРАНСЬКА СПІЛКА ВОВЧИЙ ЯРˮ</w:t>
      </w:r>
      <w:r w:rsidRPr="005B40DA">
        <w:rPr>
          <w:rFonts w:ascii="Times New Roman" w:hAnsi="Times New Roman"/>
          <w:sz w:val="28"/>
          <w:szCs w:val="28"/>
          <w:lang w:val="uk-UA"/>
        </w:rPr>
        <w:t>.</w:t>
      </w:r>
    </w:p>
    <w:p w:rsidR="00264A3E" w:rsidRPr="005B40DA" w:rsidRDefault="00264A3E" w:rsidP="00B0058C">
      <w:pPr>
        <w:spacing w:after="0" w:line="240" w:lineRule="auto"/>
        <w:ind w:firstLine="540"/>
        <w:jc w:val="both"/>
        <w:rPr>
          <w:rFonts w:ascii="Times New Roman" w:hAnsi="Times New Roman"/>
          <w:sz w:val="28"/>
          <w:szCs w:val="28"/>
          <w:lang w:val="uk-UA"/>
        </w:rPr>
      </w:pPr>
      <w:r w:rsidRPr="005B40DA">
        <w:rPr>
          <w:rFonts w:ascii="Times New Roman" w:hAnsi="Times New Roman"/>
          <w:sz w:val="28"/>
          <w:szCs w:val="28"/>
          <w:lang w:val="uk-UA"/>
        </w:rPr>
        <w:t>Реалізація Програми відбуватиметься протягом 2024-2025 років.</w:t>
      </w:r>
      <w:r>
        <w:rPr>
          <w:rFonts w:ascii="Times New Roman" w:hAnsi="Times New Roman"/>
          <w:sz w:val="28"/>
          <w:szCs w:val="28"/>
          <w:lang w:val="uk-UA"/>
        </w:rPr>
        <w:t xml:space="preserve"> </w:t>
      </w:r>
    </w:p>
    <w:p w:rsidR="00264A3E" w:rsidRDefault="00264A3E" w:rsidP="00B0058C">
      <w:pPr>
        <w:spacing w:after="0" w:line="240" w:lineRule="auto"/>
        <w:ind w:firstLine="540"/>
        <w:jc w:val="both"/>
        <w:rPr>
          <w:rFonts w:ascii="Times New Roman" w:hAnsi="Times New Roman"/>
          <w:sz w:val="28"/>
          <w:szCs w:val="28"/>
          <w:lang w:val="uk-UA"/>
        </w:rPr>
      </w:pPr>
      <w:r w:rsidRPr="005B40DA">
        <w:rPr>
          <w:rFonts w:ascii="Times New Roman" w:hAnsi="Times New Roman"/>
          <w:sz w:val="28"/>
          <w:szCs w:val="28"/>
          <w:lang w:val="uk-UA"/>
        </w:rPr>
        <w:t>Фінансування Програми передбачається за рахунок коштів бюджету громади в межах фінансових можливостей, благодійних внесків (як в грошовій так і в натуральній формі) та інших джерел фінансування, не</w:t>
      </w:r>
      <w:r>
        <w:rPr>
          <w:rFonts w:ascii="Times New Roman" w:hAnsi="Times New Roman"/>
          <w:sz w:val="28"/>
          <w:szCs w:val="28"/>
          <w:lang w:val="uk-UA"/>
        </w:rPr>
        <w:t xml:space="preserve"> </w:t>
      </w:r>
      <w:r w:rsidRPr="005B40DA">
        <w:rPr>
          <w:rFonts w:ascii="Times New Roman" w:hAnsi="Times New Roman"/>
          <w:sz w:val="28"/>
          <w:szCs w:val="28"/>
          <w:lang w:val="uk-UA"/>
        </w:rPr>
        <w:t>заборонених діючим законодавством України.</w:t>
      </w:r>
    </w:p>
    <w:p w:rsidR="00264A3E" w:rsidRPr="005B40DA" w:rsidRDefault="00264A3E" w:rsidP="00B0058C">
      <w:pPr>
        <w:spacing w:after="0" w:line="240" w:lineRule="auto"/>
        <w:ind w:firstLine="540"/>
        <w:jc w:val="both"/>
        <w:rPr>
          <w:rFonts w:ascii="Times New Roman" w:hAnsi="Times New Roman"/>
          <w:sz w:val="28"/>
          <w:szCs w:val="28"/>
          <w:lang w:val="uk-UA"/>
        </w:rPr>
      </w:pPr>
    </w:p>
    <w:p w:rsidR="00264A3E" w:rsidRPr="005B40DA" w:rsidRDefault="00264A3E" w:rsidP="00D10121">
      <w:pPr>
        <w:spacing w:after="0" w:line="240" w:lineRule="auto"/>
        <w:jc w:val="center"/>
        <w:rPr>
          <w:rFonts w:ascii="Times New Roman" w:hAnsi="Times New Roman"/>
          <w:b/>
          <w:sz w:val="28"/>
          <w:szCs w:val="28"/>
          <w:lang w:val="uk-UA"/>
        </w:rPr>
      </w:pPr>
      <w:r w:rsidRPr="005B40DA">
        <w:rPr>
          <w:rFonts w:ascii="Times New Roman" w:hAnsi="Times New Roman"/>
          <w:b/>
          <w:sz w:val="28"/>
          <w:szCs w:val="28"/>
          <w:lang w:val="uk-UA"/>
        </w:rPr>
        <w:t>Ресурсне забезпечення Програми</w:t>
      </w: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05"/>
        <w:gridCol w:w="3005"/>
        <w:gridCol w:w="3006"/>
      </w:tblGrid>
      <w:tr w:rsidR="00264A3E" w:rsidRPr="005B40DA" w:rsidTr="00053915">
        <w:tc>
          <w:tcPr>
            <w:tcW w:w="3005" w:type="dxa"/>
          </w:tcPr>
          <w:p w:rsidR="00264A3E" w:rsidRPr="005844A2" w:rsidRDefault="00264A3E" w:rsidP="00D10121">
            <w:pPr>
              <w:spacing w:after="0" w:line="240" w:lineRule="auto"/>
              <w:rPr>
                <w:rFonts w:ascii="Times New Roman" w:hAnsi="Times New Roman"/>
                <w:i/>
                <w:sz w:val="28"/>
                <w:szCs w:val="28"/>
                <w:lang w:val="uk-UA"/>
              </w:rPr>
            </w:pPr>
            <w:r w:rsidRPr="005844A2">
              <w:rPr>
                <w:rFonts w:ascii="Times New Roman" w:hAnsi="Times New Roman"/>
                <w:i/>
                <w:sz w:val="28"/>
                <w:szCs w:val="28"/>
                <w:lang w:val="uk-UA"/>
              </w:rPr>
              <w:t>Обсяги коштів, які пропонуються залучити на виконання програми</w:t>
            </w:r>
          </w:p>
        </w:tc>
        <w:tc>
          <w:tcPr>
            <w:tcW w:w="3005" w:type="dxa"/>
          </w:tcPr>
          <w:p w:rsidR="00264A3E" w:rsidRPr="005844A2" w:rsidRDefault="00264A3E" w:rsidP="00D10121">
            <w:pPr>
              <w:spacing w:after="0" w:line="240" w:lineRule="auto"/>
              <w:rPr>
                <w:rFonts w:ascii="Times New Roman" w:hAnsi="Times New Roman"/>
                <w:i/>
                <w:sz w:val="28"/>
                <w:szCs w:val="28"/>
                <w:lang w:val="uk-UA"/>
              </w:rPr>
            </w:pPr>
            <w:r w:rsidRPr="005844A2">
              <w:rPr>
                <w:rFonts w:ascii="Times New Roman" w:hAnsi="Times New Roman"/>
                <w:i/>
                <w:sz w:val="28"/>
                <w:szCs w:val="28"/>
                <w:lang w:val="uk-UA"/>
              </w:rPr>
              <w:t>Одиниця виміру (</w:t>
            </w:r>
            <w:proofErr w:type="spellStart"/>
            <w:r w:rsidRPr="005844A2">
              <w:rPr>
                <w:rFonts w:ascii="Times New Roman" w:hAnsi="Times New Roman"/>
                <w:i/>
                <w:sz w:val="28"/>
                <w:szCs w:val="28"/>
                <w:lang w:val="uk-UA"/>
              </w:rPr>
              <w:t>грн</w:t>
            </w:r>
            <w:proofErr w:type="spellEnd"/>
            <w:r w:rsidRPr="005844A2">
              <w:rPr>
                <w:rFonts w:ascii="Times New Roman" w:hAnsi="Times New Roman"/>
                <w:i/>
                <w:sz w:val="28"/>
                <w:szCs w:val="28"/>
                <w:lang w:val="uk-UA"/>
              </w:rPr>
              <w:t xml:space="preserve">) </w:t>
            </w:r>
          </w:p>
        </w:tc>
        <w:tc>
          <w:tcPr>
            <w:tcW w:w="3006" w:type="dxa"/>
          </w:tcPr>
          <w:p w:rsidR="00264A3E" w:rsidRPr="005844A2" w:rsidRDefault="00264A3E" w:rsidP="00D10121">
            <w:pPr>
              <w:spacing w:after="0" w:line="240" w:lineRule="auto"/>
              <w:rPr>
                <w:rFonts w:ascii="Times New Roman" w:hAnsi="Times New Roman"/>
                <w:i/>
                <w:sz w:val="28"/>
                <w:szCs w:val="28"/>
                <w:lang w:val="uk-UA"/>
              </w:rPr>
            </w:pPr>
            <w:r w:rsidRPr="005844A2">
              <w:rPr>
                <w:rFonts w:ascii="Times New Roman" w:hAnsi="Times New Roman"/>
                <w:i/>
                <w:sz w:val="28"/>
                <w:szCs w:val="28"/>
                <w:lang w:val="uk-UA"/>
              </w:rPr>
              <w:t xml:space="preserve">Сума коштів </w:t>
            </w:r>
          </w:p>
        </w:tc>
      </w:tr>
      <w:tr w:rsidR="00264A3E" w:rsidRPr="005B40DA" w:rsidTr="00053915">
        <w:tc>
          <w:tcPr>
            <w:tcW w:w="3005" w:type="dxa"/>
          </w:tcPr>
          <w:p w:rsidR="00264A3E" w:rsidRPr="005844A2" w:rsidRDefault="00264A3E" w:rsidP="00D10121">
            <w:pPr>
              <w:spacing w:after="0" w:line="240" w:lineRule="auto"/>
              <w:rPr>
                <w:rFonts w:ascii="Times New Roman" w:hAnsi="Times New Roman"/>
                <w:sz w:val="28"/>
                <w:szCs w:val="28"/>
                <w:lang w:val="uk-UA"/>
              </w:rPr>
            </w:pPr>
            <w:r w:rsidRPr="005844A2">
              <w:rPr>
                <w:rFonts w:ascii="Times New Roman" w:hAnsi="Times New Roman"/>
                <w:sz w:val="28"/>
                <w:szCs w:val="28"/>
                <w:lang w:val="uk-UA"/>
              </w:rPr>
              <w:t>Обсяги ресурсів, усього, у тому числі</w:t>
            </w:r>
          </w:p>
        </w:tc>
        <w:tc>
          <w:tcPr>
            <w:tcW w:w="3005" w:type="dxa"/>
          </w:tcPr>
          <w:p w:rsidR="00264A3E" w:rsidRPr="005844A2" w:rsidRDefault="00264A3E" w:rsidP="00D10121">
            <w:pPr>
              <w:spacing w:after="0" w:line="240" w:lineRule="auto"/>
              <w:rPr>
                <w:rFonts w:ascii="Times New Roman" w:hAnsi="Times New Roman"/>
                <w:sz w:val="28"/>
                <w:szCs w:val="28"/>
                <w:lang w:val="uk-UA"/>
              </w:rPr>
            </w:pPr>
            <w:proofErr w:type="spellStart"/>
            <w:r w:rsidRPr="005844A2">
              <w:rPr>
                <w:rFonts w:ascii="Times New Roman" w:hAnsi="Times New Roman"/>
                <w:sz w:val="28"/>
                <w:szCs w:val="28"/>
                <w:lang w:val="uk-UA"/>
              </w:rPr>
              <w:t>Грн</w:t>
            </w:r>
            <w:proofErr w:type="spellEnd"/>
          </w:p>
        </w:tc>
        <w:tc>
          <w:tcPr>
            <w:tcW w:w="3006" w:type="dxa"/>
          </w:tcPr>
          <w:p w:rsidR="00264A3E" w:rsidRPr="005844A2" w:rsidRDefault="00264A3E" w:rsidP="00D10121">
            <w:pPr>
              <w:spacing w:after="0" w:line="240" w:lineRule="auto"/>
              <w:rPr>
                <w:rFonts w:ascii="Times New Roman" w:hAnsi="Times New Roman"/>
                <w:sz w:val="28"/>
                <w:szCs w:val="28"/>
                <w:lang w:val="uk-UA"/>
              </w:rPr>
            </w:pPr>
            <w:r w:rsidRPr="005844A2">
              <w:rPr>
                <w:rFonts w:ascii="Times New Roman" w:hAnsi="Times New Roman"/>
                <w:sz w:val="28"/>
                <w:szCs w:val="28"/>
                <w:lang w:val="uk-UA"/>
              </w:rPr>
              <w:t>2000000,00</w:t>
            </w:r>
          </w:p>
        </w:tc>
      </w:tr>
      <w:tr w:rsidR="00264A3E" w:rsidRPr="005B40DA" w:rsidTr="00053915">
        <w:tc>
          <w:tcPr>
            <w:tcW w:w="3005" w:type="dxa"/>
          </w:tcPr>
          <w:p w:rsidR="00264A3E" w:rsidRPr="005844A2" w:rsidRDefault="00264A3E" w:rsidP="00D10121">
            <w:pPr>
              <w:spacing w:after="0" w:line="240" w:lineRule="auto"/>
              <w:rPr>
                <w:rFonts w:ascii="Times New Roman" w:hAnsi="Times New Roman"/>
                <w:sz w:val="28"/>
                <w:szCs w:val="28"/>
                <w:lang w:val="uk-UA"/>
              </w:rPr>
            </w:pPr>
            <w:r w:rsidRPr="005844A2">
              <w:rPr>
                <w:rFonts w:ascii="Times New Roman" w:hAnsi="Times New Roman"/>
                <w:sz w:val="28"/>
                <w:szCs w:val="28"/>
                <w:lang w:val="uk-UA"/>
              </w:rPr>
              <w:t>Кошти місцевого бюджету</w:t>
            </w:r>
          </w:p>
        </w:tc>
        <w:tc>
          <w:tcPr>
            <w:tcW w:w="3005" w:type="dxa"/>
          </w:tcPr>
          <w:p w:rsidR="00264A3E" w:rsidRPr="005844A2" w:rsidRDefault="00264A3E" w:rsidP="00D10121">
            <w:pPr>
              <w:spacing w:after="0" w:line="240" w:lineRule="auto"/>
              <w:rPr>
                <w:rFonts w:ascii="Times New Roman" w:hAnsi="Times New Roman"/>
                <w:sz w:val="28"/>
                <w:szCs w:val="28"/>
                <w:lang w:val="uk-UA"/>
              </w:rPr>
            </w:pPr>
            <w:proofErr w:type="spellStart"/>
            <w:r w:rsidRPr="005844A2">
              <w:rPr>
                <w:rFonts w:ascii="Times New Roman" w:hAnsi="Times New Roman"/>
                <w:sz w:val="28"/>
                <w:szCs w:val="28"/>
                <w:lang w:val="uk-UA"/>
              </w:rPr>
              <w:t>Грн</w:t>
            </w:r>
            <w:proofErr w:type="spellEnd"/>
          </w:p>
        </w:tc>
        <w:tc>
          <w:tcPr>
            <w:tcW w:w="3006" w:type="dxa"/>
          </w:tcPr>
          <w:p w:rsidR="00264A3E" w:rsidRPr="005844A2" w:rsidRDefault="00264A3E" w:rsidP="00D10121">
            <w:pPr>
              <w:spacing w:after="0" w:line="240" w:lineRule="auto"/>
              <w:rPr>
                <w:rFonts w:ascii="Times New Roman" w:hAnsi="Times New Roman"/>
                <w:sz w:val="28"/>
                <w:szCs w:val="28"/>
                <w:lang w:val="uk-UA"/>
              </w:rPr>
            </w:pPr>
            <w:r w:rsidRPr="005844A2">
              <w:rPr>
                <w:rFonts w:ascii="Times New Roman" w:hAnsi="Times New Roman"/>
                <w:sz w:val="28"/>
                <w:szCs w:val="28"/>
                <w:lang w:val="uk-UA"/>
              </w:rPr>
              <w:t>1500000,00</w:t>
            </w:r>
          </w:p>
        </w:tc>
      </w:tr>
      <w:tr w:rsidR="00264A3E" w:rsidRPr="005B40DA" w:rsidTr="00053915">
        <w:tc>
          <w:tcPr>
            <w:tcW w:w="3005" w:type="dxa"/>
          </w:tcPr>
          <w:p w:rsidR="00264A3E" w:rsidRPr="005844A2" w:rsidRDefault="00264A3E" w:rsidP="00D10121">
            <w:pPr>
              <w:spacing w:after="0" w:line="240" w:lineRule="auto"/>
              <w:rPr>
                <w:rFonts w:ascii="Times New Roman" w:hAnsi="Times New Roman"/>
                <w:sz w:val="28"/>
                <w:szCs w:val="28"/>
                <w:lang w:val="uk-UA"/>
              </w:rPr>
            </w:pPr>
            <w:r w:rsidRPr="005844A2">
              <w:rPr>
                <w:rFonts w:ascii="Times New Roman" w:hAnsi="Times New Roman"/>
                <w:sz w:val="28"/>
                <w:szCs w:val="28"/>
                <w:lang w:val="uk-UA"/>
              </w:rPr>
              <w:t>Інші джерела</w:t>
            </w:r>
          </w:p>
        </w:tc>
        <w:tc>
          <w:tcPr>
            <w:tcW w:w="3005" w:type="dxa"/>
          </w:tcPr>
          <w:p w:rsidR="00264A3E" w:rsidRPr="005844A2" w:rsidRDefault="00264A3E" w:rsidP="00D10121">
            <w:pPr>
              <w:spacing w:after="0" w:line="240" w:lineRule="auto"/>
              <w:rPr>
                <w:rFonts w:ascii="Times New Roman" w:hAnsi="Times New Roman"/>
                <w:sz w:val="28"/>
                <w:szCs w:val="28"/>
                <w:lang w:val="uk-UA"/>
              </w:rPr>
            </w:pPr>
            <w:proofErr w:type="spellStart"/>
            <w:r w:rsidRPr="005844A2">
              <w:rPr>
                <w:rFonts w:ascii="Times New Roman" w:hAnsi="Times New Roman"/>
                <w:sz w:val="28"/>
                <w:szCs w:val="28"/>
                <w:lang w:val="uk-UA"/>
              </w:rPr>
              <w:t>Грн</w:t>
            </w:r>
            <w:proofErr w:type="spellEnd"/>
          </w:p>
        </w:tc>
        <w:tc>
          <w:tcPr>
            <w:tcW w:w="3006" w:type="dxa"/>
          </w:tcPr>
          <w:p w:rsidR="00264A3E" w:rsidRPr="005844A2" w:rsidRDefault="00264A3E" w:rsidP="00D10121">
            <w:pPr>
              <w:spacing w:after="0" w:line="240" w:lineRule="auto"/>
              <w:rPr>
                <w:rFonts w:ascii="Times New Roman" w:hAnsi="Times New Roman"/>
                <w:sz w:val="28"/>
                <w:szCs w:val="28"/>
                <w:lang w:val="uk-UA"/>
              </w:rPr>
            </w:pPr>
            <w:r w:rsidRPr="005844A2">
              <w:rPr>
                <w:rFonts w:ascii="Times New Roman" w:hAnsi="Times New Roman"/>
                <w:sz w:val="28"/>
                <w:szCs w:val="28"/>
                <w:lang w:val="uk-UA"/>
              </w:rPr>
              <w:t>500000,00</w:t>
            </w:r>
          </w:p>
        </w:tc>
      </w:tr>
    </w:tbl>
    <w:p w:rsidR="00264A3E" w:rsidRPr="005B40DA" w:rsidRDefault="00264A3E" w:rsidP="00D10121">
      <w:pPr>
        <w:spacing w:after="0" w:line="240" w:lineRule="auto"/>
        <w:rPr>
          <w:rFonts w:ascii="Times New Roman" w:hAnsi="Times New Roman"/>
          <w:b/>
          <w:sz w:val="28"/>
          <w:szCs w:val="28"/>
          <w:lang w:val="uk-UA"/>
        </w:rPr>
      </w:pPr>
    </w:p>
    <w:p w:rsidR="00264A3E" w:rsidRDefault="00264A3E" w:rsidP="00053915">
      <w:pPr>
        <w:pStyle w:val="a4"/>
        <w:spacing w:after="0" w:line="240" w:lineRule="auto"/>
        <w:ind w:left="0"/>
        <w:jc w:val="center"/>
        <w:rPr>
          <w:rFonts w:ascii="Times New Roman" w:hAnsi="Times New Roman"/>
          <w:b/>
          <w:sz w:val="28"/>
          <w:szCs w:val="28"/>
          <w:lang w:val="uk-UA"/>
        </w:rPr>
      </w:pPr>
      <w:proofErr w:type="gramStart"/>
      <w:r>
        <w:rPr>
          <w:rFonts w:ascii="Times New Roman" w:hAnsi="Times New Roman"/>
          <w:b/>
          <w:sz w:val="28"/>
          <w:szCs w:val="28"/>
          <w:lang w:val="en-US"/>
        </w:rPr>
        <w:t>V</w:t>
      </w:r>
      <w:r>
        <w:rPr>
          <w:rFonts w:ascii="Times New Roman" w:hAnsi="Times New Roman"/>
          <w:b/>
          <w:sz w:val="28"/>
          <w:szCs w:val="28"/>
          <w:lang w:val="uk-UA"/>
        </w:rPr>
        <w:t>ІІІ.</w:t>
      </w:r>
      <w:proofErr w:type="gramEnd"/>
      <w:r>
        <w:rPr>
          <w:rFonts w:ascii="Times New Roman" w:hAnsi="Times New Roman"/>
          <w:b/>
          <w:sz w:val="28"/>
          <w:szCs w:val="28"/>
          <w:lang w:val="uk-UA"/>
        </w:rPr>
        <w:t xml:space="preserve"> </w:t>
      </w:r>
      <w:r w:rsidRPr="005B40DA">
        <w:rPr>
          <w:rFonts w:ascii="Times New Roman" w:hAnsi="Times New Roman"/>
          <w:b/>
          <w:sz w:val="28"/>
          <w:szCs w:val="28"/>
          <w:lang w:val="uk-UA"/>
        </w:rPr>
        <w:t>Координація та контроль за ходом виконання Програми</w:t>
      </w:r>
    </w:p>
    <w:p w:rsidR="00264A3E" w:rsidRPr="005B40DA" w:rsidRDefault="00264A3E" w:rsidP="00053915">
      <w:pPr>
        <w:pStyle w:val="a4"/>
        <w:spacing w:after="0" w:line="240" w:lineRule="auto"/>
        <w:ind w:left="0"/>
        <w:jc w:val="center"/>
        <w:rPr>
          <w:rFonts w:ascii="Times New Roman" w:hAnsi="Times New Roman"/>
          <w:b/>
          <w:sz w:val="28"/>
          <w:szCs w:val="28"/>
          <w:lang w:val="uk-UA"/>
        </w:rPr>
      </w:pPr>
    </w:p>
    <w:p w:rsidR="00264A3E" w:rsidRPr="005B40DA" w:rsidRDefault="00264A3E" w:rsidP="00053915">
      <w:pPr>
        <w:spacing w:after="0" w:line="240" w:lineRule="auto"/>
        <w:ind w:firstLine="540"/>
        <w:jc w:val="both"/>
        <w:rPr>
          <w:rFonts w:ascii="Times New Roman" w:hAnsi="Times New Roman"/>
          <w:sz w:val="28"/>
          <w:szCs w:val="28"/>
          <w:lang w:val="uk-UA"/>
        </w:rPr>
      </w:pPr>
      <w:r w:rsidRPr="005B40DA">
        <w:rPr>
          <w:rFonts w:ascii="Times New Roman" w:hAnsi="Times New Roman"/>
          <w:sz w:val="28"/>
          <w:szCs w:val="28"/>
          <w:lang w:val="uk-UA"/>
        </w:rPr>
        <w:t>Контроль за використанням коштів, спрямованих на забезпечення виконання програми, здійснюється відповідно до законодавства.</w:t>
      </w:r>
    </w:p>
    <w:p w:rsidR="00264A3E" w:rsidRPr="005B40DA" w:rsidRDefault="00264A3E" w:rsidP="00053915">
      <w:pPr>
        <w:spacing w:after="0" w:line="240" w:lineRule="auto"/>
        <w:ind w:firstLine="540"/>
        <w:jc w:val="both"/>
        <w:rPr>
          <w:rFonts w:ascii="Times New Roman" w:hAnsi="Times New Roman"/>
          <w:sz w:val="28"/>
          <w:szCs w:val="28"/>
          <w:lang w:val="uk-UA"/>
        </w:rPr>
      </w:pPr>
      <w:r w:rsidRPr="005B40DA">
        <w:rPr>
          <w:rFonts w:ascii="Times New Roman" w:hAnsi="Times New Roman"/>
          <w:sz w:val="28"/>
          <w:szCs w:val="28"/>
          <w:lang w:val="uk-UA"/>
        </w:rPr>
        <w:t xml:space="preserve">Координація та контроль за виконанням Програми покладається на Фінансове управління </w:t>
      </w:r>
      <w:proofErr w:type="spellStart"/>
      <w:r w:rsidRPr="005B40DA">
        <w:rPr>
          <w:rFonts w:ascii="Times New Roman" w:hAnsi="Times New Roman"/>
          <w:sz w:val="28"/>
          <w:szCs w:val="28"/>
          <w:lang w:val="uk-UA"/>
        </w:rPr>
        <w:t>Млинівської</w:t>
      </w:r>
      <w:proofErr w:type="spellEnd"/>
      <w:r w:rsidRPr="005B40DA">
        <w:rPr>
          <w:rFonts w:ascii="Times New Roman" w:hAnsi="Times New Roman"/>
          <w:sz w:val="28"/>
          <w:szCs w:val="28"/>
          <w:lang w:val="uk-UA"/>
        </w:rPr>
        <w:t xml:space="preserve"> селищної ради </w:t>
      </w:r>
      <w:proofErr w:type="spellStart"/>
      <w:r w:rsidRPr="005B40DA">
        <w:rPr>
          <w:rFonts w:ascii="Times New Roman" w:hAnsi="Times New Roman"/>
          <w:sz w:val="28"/>
          <w:szCs w:val="28"/>
          <w:lang w:val="uk-UA"/>
        </w:rPr>
        <w:t>Дубенського</w:t>
      </w:r>
      <w:proofErr w:type="spellEnd"/>
      <w:r w:rsidRPr="005B40DA">
        <w:rPr>
          <w:rFonts w:ascii="Times New Roman" w:hAnsi="Times New Roman"/>
          <w:sz w:val="28"/>
          <w:szCs w:val="28"/>
          <w:lang w:val="uk-UA"/>
        </w:rPr>
        <w:t xml:space="preserve"> району Рівненської області, відділ бухгалтерського обліку, економічного розвитку та регуляторної діяльності апарату виконавчого комітету </w:t>
      </w:r>
      <w:proofErr w:type="spellStart"/>
      <w:r w:rsidRPr="005B40DA">
        <w:rPr>
          <w:rFonts w:ascii="Times New Roman" w:hAnsi="Times New Roman"/>
          <w:sz w:val="28"/>
          <w:szCs w:val="28"/>
          <w:lang w:val="uk-UA"/>
        </w:rPr>
        <w:t>Млинівської</w:t>
      </w:r>
      <w:proofErr w:type="spellEnd"/>
      <w:r w:rsidRPr="005B40DA">
        <w:rPr>
          <w:rFonts w:ascii="Times New Roman" w:hAnsi="Times New Roman"/>
          <w:sz w:val="28"/>
          <w:szCs w:val="28"/>
          <w:lang w:val="uk-UA"/>
        </w:rPr>
        <w:t xml:space="preserve"> селищної ради та керівництво громадської організ</w:t>
      </w:r>
      <w:r>
        <w:rPr>
          <w:rFonts w:ascii="Times New Roman" w:hAnsi="Times New Roman"/>
          <w:sz w:val="28"/>
          <w:szCs w:val="28"/>
          <w:lang w:val="uk-UA"/>
        </w:rPr>
        <w:t>ації „</w:t>
      </w:r>
      <w:r w:rsidRPr="005B40DA">
        <w:rPr>
          <w:rFonts w:ascii="Times New Roman" w:hAnsi="Times New Roman"/>
          <w:sz w:val="28"/>
          <w:szCs w:val="28"/>
          <w:lang w:val="uk-UA"/>
        </w:rPr>
        <w:t>ВЕТЕРАНСЬКА СПІЛКА ВОВЧИЙ ЯР</w:t>
      </w:r>
      <w:r>
        <w:rPr>
          <w:rFonts w:ascii="Times New Roman" w:hAnsi="Times New Roman"/>
          <w:sz w:val="28"/>
          <w:szCs w:val="28"/>
          <w:lang w:val="uk-UA"/>
        </w:rPr>
        <w:t>ˮ</w:t>
      </w:r>
      <w:r w:rsidRPr="005B40DA">
        <w:rPr>
          <w:rFonts w:ascii="Times New Roman" w:hAnsi="Times New Roman"/>
          <w:sz w:val="28"/>
          <w:szCs w:val="28"/>
          <w:lang w:val="uk-UA"/>
        </w:rPr>
        <w:t>.</w:t>
      </w:r>
    </w:p>
    <w:p w:rsidR="00264A3E" w:rsidRPr="005B40DA" w:rsidRDefault="00264A3E" w:rsidP="005844A2">
      <w:pPr>
        <w:spacing w:after="0" w:line="240" w:lineRule="auto"/>
        <w:ind w:firstLine="540"/>
        <w:jc w:val="both"/>
        <w:rPr>
          <w:rFonts w:ascii="Times New Roman" w:hAnsi="Times New Roman"/>
          <w:sz w:val="28"/>
          <w:szCs w:val="28"/>
          <w:lang w:val="uk-UA"/>
        </w:rPr>
      </w:pPr>
      <w:r w:rsidRPr="005B40DA">
        <w:rPr>
          <w:rFonts w:ascii="Times New Roman" w:hAnsi="Times New Roman"/>
          <w:sz w:val="28"/>
          <w:szCs w:val="28"/>
          <w:lang w:val="uk-UA"/>
        </w:rPr>
        <w:t xml:space="preserve">Відповідальні виконавці заходів </w:t>
      </w:r>
      <w:r w:rsidRPr="005844A2">
        <w:rPr>
          <w:rFonts w:ascii="Times New Roman" w:hAnsi="Times New Roman"/>
          <w:sz w:val="28"/>
          <w:szCs w:val="28"/>
          <w:lang w:val="uk-UA"/>
        </w:rPr>
        <w:t>Програми до 15 числа останнього місяця</w:t>
      </w:r>
      <w:r w:rsidRPr="005B40DA">
        <w:rPr>
          <w:rFonts w:ascii="Times New Roman" w:hAnsi="Times New Roman"/>
          <w:sz w:val="28"/>
          <w:szCs w:val="28"/>
          <w:lang w:val="uk-UA"/>
        </w:rPr>
        <w:t xml:space="preserve"> 2024 року та 2025 року інформують головного розпорядника за Програмою  про стан виконання її заходів та надають фінансовий звіт.</w:t>
      </w:r>
    </w:p>
    <w:p w:rsidR="00264A3E" w:rsidRPr="005B40DA" w:rsidRDefault="00264A3E" w:rsidP="00053915">
      <w:pPr>
        <w:spacing w:after="0" w:line="240" w:lineRule="auto"/>
        <w:ind w:firstLine="540"/>
        <w:jc w:val="both"/>
        <w:rPr>
          <w:rFonts w:ascii="Times New Roman" w:hAnsi="Times New Roman"/>
          <w:sz w:val="28"/>
          <w:szCs w:val="28"/>
          <w:lang w:val="uk-UA"/>
        </w:rPr>
      </w:pPr>
      <w:r w:rsidRPr="005B40DA">
        <w:rPr>
          <w:rFonts w:ascii="Times New Roman" w:hAnsi="Times New Roman"/>
          <w:sz w:val="28"/>
          <w:szCs w:val="28"/>
          <w:lang w:val="uk-UA"/>
        </w:rPr>
        <w:t xml:space="preserve">Після закінчення встановленого терміну виконання Програми не пізніше ніж у двомісячний термін, відповідальний виконавець Програми складає підсумковий звіт про результати її виконання та подає його на розгляд </w:t>
      </w:r>
      <w:r>
        <w:rPr>
          <w:rFonts w:ascii="Times New Roman" w:hAnsi="Times New Roman"/>
          <w:sz w:val="28"/>
          <w:szCs w:val="28"/>
          <w:lang w:val="uk-UA"/>
        </w:rPr>
        <w:t xml:space="preserve">виконавчого комітету </w:t>
      </w:r>
      <w:proofErr w:type="spellStart"/>
      <w:r w:rsidRPr="005B40DA">
        <w:rPr>
          <w:rFonts w:ascii="Times New Roman" w:hAnsi="Times New Roman"/>
          <w:sz w:val="28"/>
          <w:szCs w:val="28"/>
          <w:lang w:val="uk-UA"/>
        </w:rPr>
        <w:t>Млинівської</w:t>
      </w:r>
      <w:proofErr w:type="spellEnd"/>
      <w:r w:rsidRPr="005B40DA">
        <w:rPr>
          <w:rFonts w:ascii="Times New Roman" w:hAnsi="Times New Roman"/>
          <w:sz w:val="28"/>
          <w:szCs w:val="28"/>
          <w:lang w:val="uk-UA"/>
        </w:rPr>
        <w:t xml:space="preserve"> селищної ради разом із пояснювальною запискою.</w:t>
      </w:r>
    </w:p>
    <w:p w:rsidR="00264A3E" w:rsidRDefault="00264A3E" w:rsidP="00D10121">
      <w:pPr>
        <w:spacing w:after="0" w:line="240" w:lineRule="auto"/>
        <w:jc w:val="both"/>
        <w:rPr>
          <w:rFonts w:ascii="Times New Roman" w:hAnsi="Times New Roman"/>
          <w:sz w:val="28"/>
          <w:szCs w:val="28"/>
          <w:lang w:val="uk-UA"/>
        </w:rPr>
      </w:pPr>
    </w:p>
    <w:p w:rsidR="00264A3E" w:rsidRDefault="00264A3E" w:rsidP="00D10121">
      <w:pPr>
        <w:spacing w:after="0" w:line="240" w:lineRule="auto"/>
        <w:jc w:val="both"/>
        <w:rPr>
          <w:rFonts w:ascii="Times New Roman" w:hAnsi="Times New Roman"/>
          <w:sz w:val="28"/>
          <w:szCs w:val="28"/>
          <w:lang w:val="uk-UA"/>
        </w:rPr>
      </w:pPr>
    </w:p>
    <w:p w:rsidR="00264A3E" w:rsidRPr="005B40DA" w:rsidRDefault="00264A3E" w:rsidP="00D10121">
      <w:pPr>
        <w:spacing w:after="0" w:line="240" w:lineRule="auto"/>
        <w:jc w:val="both"/>
        <w:rPr>
          <w:rFonts w:ascii="Times New Roman" w:hAnsi="Times New Roman"/>
          <w:sz w:val="28"/>
          <w:szCs w:val="28"/>
          <w:lang w:val="uk-UA"/>
        </w:rPr>
      </w:pPr>
    </w:p>
    <w:p w:rsidR="00264A3E" w:rsidRPr="005B40DA" w:rsidRDefault="00264A3E" w:rsidP="00D10121">
      <w:pPr>
        <w:spacing w:after="0" w:line="240" w:lineRule="auto"/>
        <w:jc w:val="both"/>
        <w:rPr>
          <w:rFonts w:ascii="Times New Roman" w:hAnsi="Times New Roman"/>
          <w:sz w:val="28"/>
          <w:szCs w:val="28"/>
          <w:lang w:val="uk-UA"/>
        </w:rPr>
      </w:pPr>
      <w:r w:rsidRPr="005B40DA">
        <w:rPr>
          <w:rFonts w:ascii="Times New Roman" w:hAnsi="Times New Roman"/>
          <w:sz w:val="28"/>
          <w:szCs w:val="28"/>
          <w:lang w:val="uk-UA"/>
        </w:rPr>
        <w:t xml:space="preserve">Селищний голова </w:t>
      </w:r>
      <w:r w:rsidRPr="005B40DA">
        <w:rPr>
          <w:rFonts w:ascii="Times New Roman" w:hAnsi="Times New Roman"/>
          <w:sz w:val="28"/>
          <w:szCs w:val="28"/>
          <w:lang w:val="uk-UA"/>
        </w:rPr>
        <w:tab/>
      </w:r>
      <w:r w:rsidRPr="005B40DA">
        <w:rPr>
          <w:rFonts w:ascii="Times New Roman" w:hAnsi="Times New Roman"/>
          <w:sz w:val="28"/>
          <w:szCs w:val="28"/>
          <w:lang w:val="uk-UA"/>
        </w:rPr>
        <w:tab/>
      </w:r>
      <w:r w:rsidRPr="005B40DA">
        <w:rPr>
          <w:rFonts w:ascii="Times New Roman" w:hAnsi="Times New Roman"/>
          <w:sz w:val="28"/>
          <w:szCs w:val="28"/>
          <w:lang w:val="uk-UA"/>
        </w:rPr>
        <w:tab/>
      </w:r>
      <w:r w:rsidRPr="005B40DA">
        <w:rPr>
          <w:rFonts w:ascii="Times New Roman" w:hAnsi="Times New Roman"/>
          <w:sz w:val="28"/>
          <w:szCs w:val="28"/>
          <w:lang w:val="uk-UA"/>
        </w:rPr>
        <w:tab/>
      </w:r>
      <w:r w:rsidRPr="005B40DA">
        <w:rPr>
          <w:rFonts w:ascii="Times New Roman" w:hAnsi="Times New Roman"/>
          <w:sz w:val="28"/>
          <w:szCs w:val="28"/>
          <w:lang w:val="uk-UA"/>
        </w:rPr>
        <w:tab/>
        <w:t xml:space="preserve">        Дмитро ЛЕВИЦЬКИЙ</w:t>
      </w:r>
    </w:p>
    <w:p w:rsidR="00264A3E" w:rsidRPr="005B40DA" w:rsidRDefault="00264A3E" w:rsidP="00D10121">
      <w:pPr>
        <w:spacing w:after="0" w:line="240" w:lineRule="auto"/>
        <w:ind w:firstLine="720"/>
        <w:jc w:val="both"/>
        <w:rPr>
          <w:rFonts w:ascii="Times New Roman" w:hAnsi="Times New Roman"/>
          <w:sz w:val="28"/>
          <w:szCs w:val="28"/>
          <w:lang w:val="uk-UA"/>
        </w:rPr>
      </w:pPr>
    </w:p>
    <w:sectPr w:rsidR="00264A3E" w:rsidRPr="005B40DA" w:rsidSect="00B0058C">
      <w:headerReference w:type="even" r:id="rId7"/>
      <w:headerReference w:type="default" r:id="rId8"/>
      <w:pgSz w:w="11906" w:h="16838"/>
      <w:pgMar w:top="1134" w:right="567" w:bottom="899"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0FD6" w:rsidRDefault="002E0FD6">
      <w:r>
        <w:separator/>
      </w:r>
    </w:p>
  </w:endnote>
  <w:endnote w:type="continuationSeparator" w:id="0">
    <w:p w:rsidR="002E0FD6" w:rsidRDefault="002E0F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0FD6" w:rsidRDefault="002E0FD6">
      <w:r>
        <w:separator/>
      </w:r>
    </w:p>
  </w:footnote>
  <w:footnote w:type="continuationSeparator" w:id="0">
    <w:p w:rsidR="002E0FD6" w:rsidRDefault="002E0F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A3E" w:rsidRDefault="00D9235E" w:rsidP="0059157D">
    <w:pPr>
      <w:pStyle w:val="a5"/>
      <w:framePr w:wrap="around" w:vAnchor="text" w:hAnchor="margin" w:xAlign="center" w:y="1"/>
      <w:rPr>
        <w:rStyle w:val="a7"/>
      </w:rPr>
    </w:pPr>
    <w:r>
      <w:rPr>
        <w:rStyle w:val="a7"/>
      </w:rPr>
      <w:fldChar w:fldCharType="begin"/>
    </w:r>
    <w:r w:rsidR="00264A3E">
      <w:rPr>
        <w:rStyle w:val="a7"/>
      </w:rPr>
      <w:instrText xml:space="preserve">PAGE  </w:instrText>
    </w:r>
    <w:r>
      <w:rPr>
        <w:rStyle w:val="a7"/>
      </w:rPr>
      <w:fldChar w:fldCharType="end"/>
    </w:r>
  </w:p>
  <w:p w:rsidR="00264A3E" w:rsidRDefault="00264A3E">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A3E" w:rsidRDefault="00D9235E" w:rsidP="0059157D">
    <w:pPr>
      <w:pStyle w:val="a5"/>
      <w:framePr w:wrap="around" w:vAnchor="text" w:hAnchor="margin" w:xAlign="center" w:y="1"/>
      <w:rPr>
        <w:rStyle w:val="a7"/>
      </w:rPr>
    </w:pPr>
    <w:r>
      <w:rPr>
        <w:rStyle w:val="a7"/>
      </w:rPr>
      <w:fldChar w:fldCharType="begin"/>
    </w:r>
    <w:r w:rsidR="00264A3E">
      <w:rPr>
        <w:rStyle w:val="a7"/>
      </w:rPr>
      <w:instrText xml:space="preserve">PAGE  </w:instrText>
    </w:r>
    <w:r>
      <w:rPr>
        <w:rStyle w:val="a7"/>
      </w:rPr>
      <w:fldChar w:fldCharType="separate"/>
    </w:r>
    <w:r w:rsidR="00DE4B6C">
      <w:rPr>
        <w:rStyle w:val="a7"/>
        <w:noProof/>
      </w:rPr>
      <w:t>2</w:t>
    </w:r>
    <w:r>
      <w:rPr>
        <w:rStyle w:val="a7"/>
      </w:rPr>
      <w:fldChar w:fldCharType="end"/>
    </w:r>
  </w:p>
  <w:p w:rsidR="00264A3E" w:rsidRDefault="00264A3E">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C1C00E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52FC216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587A4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40BCD33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6DE4E1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6AEBD0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DCC88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B2E52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87CFE2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7122F64"/>
    <w:lvl w:ilvl="0">
      <w:start w:val="1"/>
      <w:numFmt w:val="bullet"/>
      <w:lvlText w:val=""/>
      <w:lvlJc w:val="left"/>
      <w:pPr>
        <w:tabs>
          <w:tab w:val="num" w:pos="360"/>
        </w:tabs>
        <w:ind w:left="360" w:hanging="360"/>
      </w:pPr>
      <w:rPr>
        <w:rFonts w:ascii="Symbol" w:hAnsi="Symbol" w:hint="default"/>
      </w:rPr>
    </w:lvl>
  </w:abstractNum>
  <w:abstractNum w:abstractNumId="10">
    <w:nsid w:val="39CC0695"/>
    <w:multiLevelType w:val="hybridMultilevel"/>
    <w:tmpl w:val="0C0EB362"/>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nsid w:val="5B4403E3"/>
    <w:multiLevelType w:val="hybridMultilevel"/>
    <w:tmpl w:val="A1B66C14"/>
    <w:lvl w:ilvl="0" w:tplc="6A6E79CA">
      <w:start w:val="1"/>
      <w:numFmt w:val="decimal"/>
      <w:lvlText w:val="%1."/>
      <w:lvlJc w:val="left"/>
      <w:pPr>
        <w:ind w:left="1080" w:hanging="360"/>
      </w:pPr>
      <w:rPr>
        <w:rFonts w:cs="Times New Roman" w:hint="default"/>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12">
    <w:nsid w:val="6A191A62"/>
    <w:multiLevelType w:val="hybridMultilevel"/>
    <w:tmpl w:val="3A16AE92"/>
    <w:lvl w:ilvl="0" w:tplc="6B529E60">
      <w:start w:val="2"/>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7C841A0C"/>
    <w:multiLevelType w:val="hybridMultilevel"/>
    <w:tmpl w:val="1390B988"/>
    <w:lvl w:ilvl="0" w:tplc="2F66DB58">
      <w:start w:val="1"/>
      <w:numFmt w:val="upperRoman"/>
      <w:lvlText w:val="%1."/>
      <w:lvlJc w:val="left"/>
      <w:pPr>
        <w:ind w:left="1080" w:hanging="720"/>
      </w:pPr>
      <w:rPr>
        <w:rFonts w:cs="Times New Roman" w:hint="default"/>
        <w:b w:val="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0"/>
  </w:num>
  <w:num w:numId="2">
    <w:abstractNumId w:val="11"/>
  </w:num>
  <w:num w:numId="3">
    <w:abstractNumId w:val="13"/>
  </w:num>
  <w:num w:numId="4">
    <w:abstractNumId w:val="12"/>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A1980"/>
    <w:rsid w:val="00031AF5"/>
    <w:rsid w:val="000440E7"/>
    <w:rsid w:val="00053915"/>
    <w:rsid w:val="00095FA2"/>
    <w:rsid w:val="000F1854"/>
    <w:rsid w:val="00137CAA"/>
    <w:rsid w:val="00193D65"/>
    <w:rsid w:val="001A192F"/>
    <w:rsid w:val="001B41FD"/>
    <w:rsid w:val="001E5B17"/>
    <w:rsid w:val="0021120F"/>
    <w:rsid w:val="00232D2E"/>
    <w:rsid w:val="00264A3E"/>
    <w:rsid w:val="002A302C"/>
    <w:rsid w:val="002B6F8D"/>
    <w:rsid w:val="002E0FD6"/>
    <w:rsid w:val="00304381"/>
    <w:rsid w:val="0031577C"/>
    <w:rsid w:val="003176D2"/>
    <w:rsid w:val="003D1D3C"/>
    <w:rsid w:val="003F6273"/>
    <w:rsid w:val="004102A3"/>
    <w:rsid w:val="0046515B"/>
    <w:rsid w:val="00476CEA"/>
    <w:rsid w:val="00485379"/>
    <w:rsid w:val="004E7D25"/>
    <w:rsid w:val="005844A2"/>
    <w:rsid w:val="0059157D"/>
    <w:rsid w:val="005B40DA"/>
    <w:rsid w:val="00620D1C"/>
    <w:rsid w:val="006378BB"/>
    <w:rsid w:val="006B42CA"/>
    <w:rsid w:val="006C578E"/>
    <w:rsid w:val="00784DD6"/>
    <w:rsid w:val="00785A16"/>
    <w:rsid w:val="00785FF0"/>
    <w:rsid w:val="007E03B5"/>
    <w:rsid w:val="007E42F7"/>
    <w:rsid w:val="007F2C35"/>
    <w:rsid w:val="0080606F"/>
    <w:rsid w:val="00806110"/>
    <w:rsid w:val="008220FF"/>
    <w:rsid w:val="008775FD"/>
    <w:rsid w:val="008D643E"/>
    <w:rsid w:val="00942543"/>
    <w:rsid w:val="00992B85"/>
    <w:rsid w:val="009B1503"/>
    <w:rsid w:val="009D4DF5"/>
    <w:rsid w:val="00A139B0"/>
    <w:rsid w:val="00A25007"/>
    <w:rsid w:val="00A51F82"/>
    <w:rsid w:val="00A56477"/>
    <w:rsid w:val="00A83721"/>
    <w:rsid w:val="00AF3967"/>
    <w:rsid w:val="00AF57D6"/>
    <w:rsid w:val="00B0058C"/>
    <w:rsid w:val="00BB3323"/>
    <w:rsid w:val="00C65ED8"/>
    <w:rsid w:val="00C73F67"/>
    <w:rsid w:val="00C77F8B"/>
    <w:rsid w:val="00C84A00"/>
    <w:rsid w:val="00CC4F55"/>
    <w:rsid w:val="00D10121"/>
    <w:rsid w:val="00D51B9F"/>
    <w:rsid w:val="00D9235E"/>
    <w:rsid w:val="00DA1980"/>
    <w:rsid w:val="00DA7355"/>
    <w:rsid w:val="00DE4B6C"/>
    <w:rsid w:val="00DE502B"/>
    <w:rsid w:val="00E35FAF"/>
    <w:rsid w:val="00E7494E"/>
    <w:rsid w:val="00E77344"/>
    <w:rsid w:val="00E80801"/>
    <w:rsid w:val="00E94E78"/>
    <w:rsid w:val="00EB2862"/>
    <w:rsid w:val="00EC4FA1"/>
    <w:rsid w:val="00F069F1"/>
    <w:rsid w:val="00F94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1D3C"/>
    <w:pPr>
      <w:spacing w:after="160" w:line="259" w:lineRule="auto"/>
    </w:pPr>
    <w:rPr>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3F627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1B41FD"/>
    <w:pPr>
      <w:ind w:left="720"/>
      <w:contextualSpacing/>
    </w:pPr>
  </w:style>
  <w:style w:type="paragraph" w:styleId="a5">
    <w:name w:val="header"/>
    <w:basedOn w:val="a"/>
    <w:link w:val="a6"/>
    <w:uiPriority w:val="99"/>
    <w:rsid w:val="008D643E"/>
    <w:pPr>
      <w:tabs>
        <w:tab w:val="center" w:pos="4819"/>
        <w:tab w:val="right" w:pos="9639"/>
      </w:tabs>
    </w:pPr>
  </w:style>
  <w:style w:type="character" w:customStyle="1" w:styleId="a6">
    <w:name w:val="Верхний колонтитул Знак"/>
    <w:basedOn w:val="a0"/>
    <w:link w:val="a5"/>
    <w:uiPriority w:val="99"/>
    <w:semiHidden/>
    <w:locked/>
    <w:rsid w:val="00F94073"/>
    <w:rPr>
      <w:rFonts w:cs="Times New Roman"/>
      <w:lang w:val="en-GB" w:eastAsia="en-US"/>
    </w:rPr>
  </w:style>
  <w:style w:type="character" w:styleId="a7">
    <w:name w:val="page number"/>
    <w:basedOn w:val="a0"/>
    <w:uiPriority w:val="99"/>
    <w:rsid w:val="008D643E"/>
    <w:rPr>
      <w:rFonts w:cs="Times New Roman"/>
    </w:rPr>
  </w:style>
  <w:style w:type="paragraph" w:styleId="a8">
    <w:name w:val="Balloon Text"/>
    <w:basedOn w:val="a"/>
    <w:link w:val="a9"/>
    <w:uiPriority w:val="99"/>
    <w:semiHidden/>
    <w:rsid w:val="000440E7"/>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locked/>
    <w:rsid w:val="000440E7"/>
    <w:rPr>
      <w:rFonts w:ascii="Segoe UI" w:hAnsi="Segoe UI" w:cs="Segoe UI"/>
      <w:sz w:val="18"/>
      <w:szCs w:val="18"/>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2053</Words>
  <Characters>11704</Characters>
  <Application>Microsoft Office Word</Application>
  <DocSecurity>0</DocSecurity>
  <Lines>97</Lines>
  <Paragraphs>27</Paragraphs>
  <ScaleCrop>false</ScaleCrop>
  <Company>diakov.net</Company>
  <LinksUpToDate>false</LinksUpToDate>
  <CharactersWithSpaces>13730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СХВАЛЕНО</dc:title>
  <dc:creator>1111</dc:creator>
  <cp:lastModifiedBy>Пользователь</cp:lastModifiedBy>
  <cp:revision>2</cp:revision>
  <cp:lastPrinted>2024-11-01T12:27:00Z</cp:lastPrinted>
  <dcterms:created xsi:type="dcterms:W3CDTF">2024-11-04T08:10:00Z</dcterms:created>
  <dcterms:modified xsi:type="dcterms:W3CDTF">2024-11-04T08:10:00Z</dcterms:modified>
</cp:coreProperties>
</file>