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66B" w:rsidRPr="0012566B" w:rsidRDefault="0012566B" w:rsidP="001256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lang w:val="uk-UA"/>
        </w:rPr>
      </w:pPr>
      <w:r w:rsidRPr="0012566B">
        <w:rPr>
          <w:lang w:val="uk-UA"/>
        </w:rPr>
        <w:t>ПРОЄКТ</w:t>
      </w:r>
    </w:p>
    <w:p w:rsidR="00EA6E75" w:rsidRPr="008E798B" w:rsidRDefault="0012566B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E75" w:rsidRPr="00336499" w:rsidRDefault="00EA6E75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50483" w:rsidRPr="00236907" w:rsidRDefault="00D50483" w:rsidP="00D50483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50483" w:rsidRDefault="009A1B1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D5048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FF3D09">
        <w:rPr>
          <w:rFonts w:ascii="Times New Roman CYR" w:hAnsi="Times New Roman CYR" w:cs="Times New Roman CYR"/>
          <w:bCs/>
          <w:sz w:val="28"/>
          <w:szCs w:val="28"/>
          <w:lang w:val="uk-UA"/>
        </w:rPr>
        <w:t>67</w:t>
      </w:r>
      <w:r w:rsidR="0077311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</w:t>
      </w:r>
      <w:r w:rsidR="00FF3D09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D50483" w:rsidRDefault="00D50483" w:rsidP="00D50483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D50483" w:rsidRPr="00093174" w:rsidRDefault="00D50483" w:rsidP="00D50483">
      <w:pPr>
        <w:rPr>
          <w:bCs/>
          <w:sz w:val="28"/>
          <w:szCs w:val="28"/>
          <w:lang w:val="uk-UA"/>
        </w:rPr>
      </w:pPr>
      <w:r w:rsidRPr="00093174">
        <w:rPr>
          <w:bCs/>
          <w:sz w:val="28"/>
          <w:szCs w:val="28"/>
          <w:lang w:val="uk-UA"/>
        </w:rPr>
        <w:t>_________________20 ____ року</w:t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  <w:t xml:space="preserve"> № ______</w:t>
      </w:r>
    </w:p>
    <w:p w:rsidR="00D50483" w:rsidRDefault="00D50483" w:rsidP="00D50483">
      <w:pPr>
        <w:tabs>
          <w:tab w:val="left" w:pos="5315"/>
        </w:tabs>
        <w:rPr>
          <w:bCs/>
          <w:sz w:val="28"/>
          <w:szCs w:val="28"/>
          <w:lang w:val="uk-UA"/>
        </w:rPr>
      </w:pPr>
    </w:p>
    <w:p w:rsidR="00FF3D09" w:rsidRDefault="00FF3D09" w:rsidP="00D50483">
      <w:pPr>
        <w:tabs>
          <w:tab w:val="left" w:pos="5315"/>
        </w:tabs>
        <w:rPr>
          <w:bCs/>
          <w:sz w:val="28"/>
          <w:szCs w:val="28"/>
          <w:lang w:val="uk-UA"/>
        </w:rPr>
      </w:pPr>
    </w:p>
    <w:p w:rsidR="00FF3D09" w:rsidRDefault="00FF3D09" w:rsidP="00D50483">
      <w:pPr>
        <w:tabs>
          <w:tab w:val="left" w:pos="5315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поновлення на посаді секретаря</w:t>
      </w:r>
    </w:p>
    <w:p w:rsidR="00FF3D09" w:rsidRDefault="00FF3D09" w:rsidP="00D50483">
      <w:pPr>
        <w:tabs>
          <w:tab w:val="left" w:pos="5315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Млинівської селищної ради Дубенського</w:t>
      </w:r>
    </w:p>
    <w:p w:rsidR="00FF3D09" w:rsidRDefault="00FF3D09" w:rsidP="00D50483">
      <w:pPr>
        <w:tabs>
          <w:tab w:val="left" w:pos="5315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району Рівненської області 8 скликання</w:t>
      </w:r>
    </w:p>
    <w:p w:rsidR="00FF3D09" w:rsidRDefault="00FF3D09" w:rsidP="00D50483">
      <w:pPr>
        <w:tabs>
          <w:tab w:val="left" w:pos="5315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Міщанюка Олександра Володимировича</w:t>
      </w:r>
    </w:p>
    <w:p w:rsidR="00FF3D09" w:rsidRDefault="00FF3D09" w:rsidP="00D50483">
      <w:pPr>
        <w:tabs>
          <w:tab w:val="left" w:pos="5315"/>
        </w:tabs>
        <w:rPr>
          <w:bCs/>
          <w:sz w:val="28"/>
          <w:szCs w:val="28"/>
          <w:lang w:val="uk-UA"/>
        </w:rPr>
      </w:pPr>
    </w:p>
    <w:p w:rsidR="00FF3D09" w:rsidRDefault="00FF3D09" w:rsidP="00D50483">
      <w:pPr>
        <w:tabs>
          <w:tab w:val="left" w:pos="5315"/>
        </w:tabs>
        <w:rPr>
          <w:bCs/>
          <w:sz w:val="28"/>
          <w:szCs w:val="28"/>
          <w:lang w:val="uk-UA"/>
        </w:rPr>
      </w:pPr>
    </w:p>
    <w:p w:rsidR="00FF3D09" w:rsidRDefault="00A821EF" w:rsidP="00A821EF">
      <w:pPr>
        <w:ind w:firstLine="54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Керуючись статтею 25, частиною 1 статті 59 Закону України „Про місцеве самоврядування в Україніˮ, н</w:t>
      </w:r>
      <w:r w:rsidR="00FF3D09">
        <w:rPr>
          <w:bCs/>
          <w:sz w:val="28"/>
          <w:szCs w:val="28"/>
          <w:lang w:val="uk-UA"/>
        </w:rPr>
        <w:t xml:space="preserve">а виконання </w:t>
      </w:r>
      <w:r>
        <w:rPr>
          <w:bCs/>
          <w:sz w:val="28"/>
          <w:szCs w:val="28"/>
          <w:lang w:val="uk-UA"/>
        </w:rPr>
        <w:t>рішення Рівненського окружного адміністративного суду від 29 листопада 2024 року № 460/27</w:t>
      </w:r>
      <w:r w:rsidR="005C435D">
        <w:rPr>
          <w:bCs/>
          <w:sz w:val="28"/>
          <w:szCs w:val="28"/>
          <w:lang w:val="uk-UA"/>
        </w:rPr>
        <w:t>5</w:t>
      </w:r>
      <w:r>
        <w:rPr>
          <w:bCs/>
          <w:sz w:val="28"/>
          <w:szCs w:val="28"/>
          <w:lang w:val="uk-UA"/>
        </w:rPr>
        <w:t xml:space="preserve">71/23, </w:t>
      </w:r>
      <w:r w:rsidR="00AB26D2">
        <w:rPr>
          <w:bCs/>
          <w:sz w:val="28"/>
          <w:szCs w:val="28"/>
          <w:lang w:val="uk-UA"/>
        </w:rPr>
        <w:t xml:space="preserve">за погодженням з постійною комісією з питань </w:t>
      </w:r>
      <w:r w:rsidR="008D6A0D">
        <w:rPr>
          <w:bCs/>
          <w:sz w:val="28"/>
          <w:szCs w:val="28"/>
          <w:lang w:val="uk-UA"/>
        </w:rPr>
        <w:t xml:space="preserve">прав людини, законності, духовності, депутатської діяльності та етики, </w:t>
      </w:r>
      <w:r>
        <w:rPr>
          <w:bCs/>
          <w:sz w:val="28"/>
          <w:szCs w:val="28"/>
          <w:lang w:val="uk-UA"/>
        </w:rPr>
        <w:t>Млинівська селищна рада</w:t>
      </w:r>
    </w:p>
    <w:p w:rsidR="00A821EF" w:rsidRDefault="00A821EF" w:rsidP="00A821EF">
      <w:pPr>
        <w:jc w:val="both"/>
        <w:rPr>
          <w:bCs/>
          <w:sz w:val="28"/>
          <w:szCs w:val="28"/>
          <w:lang w:val="uk-UA"/>
        </w:rPr>
      </w:pPr>
    </w:p>
    <w:p w:rsidR="00A821EF" w:rsidRDefault="001A7CF1" w:rsidP="00A821EF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ВИРІШИЛА:</w:t>
      </w:r>
    </w:p>
    <w:p w:rsidR="001A7CF1" w:rsidRDefault="001A7CF1" w:rsidP="00A821EF">
      <w:pPr>
        <w:jc w:val="center"/>
        <w:rPr>
          <w:bCs/>
          <w:sz w:val="28"/>
          <w:szCs w:val="28"/>
          <w:lang w:val="uk-UA"/>
        </w:rPr>
      </w:pPr>
    </w:p>
    <w:p w:rsidR="003E0EBB" w:rsidRDefault="001A7CF1" w:rsidP="001A7CF1">
      <w:pPr>
        <w:ind w:firstLine="54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 Поновити на посаді секретаря Млинівської селищної ради Дубенського району </w:t>
      </w:r>
      <w:r w:rsidR="003E0EBB">
        <w:rPr>
          <w:bCs/>
          <w:sz w:val="28"/>
          <w:szCs w:val="28"/>
          <w:lang w:val="uk-UA"/>
        </w:rPr>
        <w:t>Рівненської області 8 скликання Міщанюка Олександра Володимировича.</w:t>
      </w:r>
    </w:p>
    <w:p w:rsidR="003E0EBB" w:rsidRDefault="003E0EBB" w:rsidP="001A7CF1">
      <w:pPr>
        <w:ind w:firstLine="540"/>
        <w:jc w:val="both"/>
        <w:rPr>
          <w:bCs/>
          <w:sz w:val="28"/>
          <w:szCs w:val="28"/>
          <w:lang w:val="uk-UA"/>
        </w:rPr>
      </w:pPr>
    </w:p>
    <w:p w:rsidR="003E0EBB" w:rsidRDefault="003E0EBB" w:rsidP="003E0EBB">
      <w:pPr>
        <w:ind w:firstLine="54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 Допустити секретаря</w:t>
      </w:r>
      <w:r w:rsidRPr="003E0EB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Млинівської селищної ради Дубенського району Рівненської області 8 скликання Міщанюка Олександра Володимировича до виконання обов</w:t>
      </w:r>
      <w:r w:rsidRPr="0012566B">
        <w:rPr>
          <w:bCs/>
          <w:sz w:val="28"/>
          <w:szCs w:val="28"/>
        </w:rPr>
        <w:t>’</w:t>
      </w:r>
      <w:r>
        <w:rPr>
          <w:bCs/>
          <w:sz w:val="28"/>
          <w:szCs w:val="28"/>
          <w:lang w:val="uk-UA"/>
        </w:rPr>
        <w:t>язків в межах повноважень, визначених статтею 50 Закону України „Про місцеве самоврядування в Україніˮ.</w:t>
      </w:r>
    </w:p>
    <w:p w:rsidR="003E0EBB" w:rsidRDefault="003E0EBB" w:rsidP="003E0EBB">
      <w:pPr>
        <w:ind w:firstLine="540"/>
        <w:jc w:val="both"/>
        <w:rPr>
          <w:bCs/>
          <w:sz w:val="28"/>
          <w:szCs w:val="28"/>
          <w:lang w:val="uk-UA"/>
        </w:rPr>
      </w:pPr>
    </w:p>
    <w:p w:rsidR="003E0EBB" w:rsidRDefault="003E0EBB" w:rsidP="003E0EBB">
      <w:pPr>
        <w:ind w:firstLine="54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3. Відділу бухгалтерського обліку, економічного розвитку та регуляторної діяльності апарату виконавчого комітету Млинівської селищної ради виконати рішення Рівненського окружного адміністративного суду від 29 листопада 2024 року № 460/27</w:t>
      </w:r>
      <w:r w:rsidR="0017572F">
        <w:rPr>
          <w:bCs/>
          <w:sz w:val="28"/>
          <w:szCs w:val="28"/>
          <w:lang w:val="uk-UA"/>
        </w:rPr>
        <w:t>5</w:t>
      </w:r>
      <w:r>
        <w:rPr>
          <w:bCs/>
          <w:sz w:val="28"/>
          <w:szCs w:val="28"/>
          <w:lang w:val="uk-UA"/>
        </w:rPr>
        <w:t>71/23</w:t>
      </w:r>
      <w:r w:rsidR="0050323E">
        <w:rPr>
          <w:bCs/>
          <w:sz w:val="28"/>
          <w:szCs w:val="28"/>
          <w:lang w:val="uk-UA"/>
        </w:rPr>
        <w:t xml:space="preserve"> в частині стягнення із Млинівської селищної ради Дубенського району Рівненської області на користь Міщанюка</w:t>
      </w:r>
      <w:r w:rsidR="00D1475F">
        <w:rPr>
          <w:bCs/>
          <w:sz w:val="28"/>
          <w:szCs w:val="28"/>
          <w:lang w:val="uk-UA"/>
        </w:rPr>
        <w:t xml:space="preserve"> Олександра Володимировича середнього заробітку </w:t>
      </w:r>
      <w:r w:rsidR="009C75D6">
        <w:rPr>
          <w:bCs/>
          <w:sz w:val="28"/>
          <w:szCs w:val="28"/>
          <w:lang w:val="uk-UA"/>
        </w:rPr>
        <w:t xml:space="preserve">за час вимушеного прогулу </w:t>
      </w:r>
      <w:r w:rsidR="00A22322">
        <w:rPr>
          <w:bCs/>
          <w:sz w:val="28"/>
          <w:szCs w:val="28"/>
          <w:lang w:val="uk-UA"/>
        </w:rPr>
        <w:t xml:space="preserve">в межах суми </w:t>
      </w:r>
      <w:r w:rsidR="00D1475F">
        <w:rPr>
          <w:bCs/>
          <w:sz w:val="28"/>
          <w:szCs w:val="28"/>
          <w:lang w:val="uk-UA"/>
        </w:rPr>
        <w:t>за один місяць.</w:t>
      </w:r>
    </w:p>
    <w:p w:rsidR="00F00615" w:rsidRDefault="00F00615" w:rsidP="00F00615">
      <w:pPr>
        <w:jc w:val="both"/>
        <w:rPr>
          <w:bCs/>
          <w:sz w:val="28"/>
          <w:szCs w:val="28"/>
          <w:lang w:val="uk-UA"/>
        </w:rPr>
      </w:pPr>
    </w:p>
    <w:p w:rsidR="00F00615" w:rsidRDefault="00F00615" w:rsidP="00F00615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>2</w:t>
      </w:r>
    </w:p>
    <w:p w:rsidR="00D1475F" w:rsidRDefault="00D1475F" w:rsidP="003E0EBB">
      <w:pPr>
        <w:ind w:firstLine="540"/>
        <w:jc w:val="both"/>
        <w:rPr>
          <w:bCs/>
          <w:sz w:val="28"/>
          <w:szCs w:val="28"/>
          <w:lang w:val="uk-UA"/>
        </w:rPr>
      </w:pPr>
    </w:p>
    <w:p w:rsidR="008D6A0D" w:rsidRDefault="008D6A0D" w:rsidP="003E0EBB">
      <w:pPr>
        <w:ind w:firstLine="54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4. Контроль за виконанням цього рішення покласти на постійну комісію з питань прав людини, законності, духовності, депутатської діяльності та етики.</w:t>
      </w:r>
    </w:p>
    <w:p w:rsidR="005C435D" w:rsidRDefault="005C435D" w:rsidP="005C435D">
      <w:pPr>
        <w:jc w:val="both"/>
        <w:rPr>
          <w:bCs/>
          <w:sz w:val="28"/>
          <w:szCs w:val="28"/>
          <w:lang w:val="uk-UA"/>
        </w:rPr>
      </w:pPr>
    </w:p>
    <w:p w:rsidR="005C435D" w:rsidRDefault="005C435D" w:rsidP="005C435D">
      <w:pPr>
        <w:jc w:val="both"/>
        <w:rPr>
          <w:bCs/>
          <w:sz w:val="28"/>
          <w:szCs w:val="28"/>
          <w:lang w:val="uk-UA"/>
        </w:rPr>
      </w:pPr>
    </w:p>
    <w:p w:rsidR="005C435D" w:rsidRDefault="005C435D" w:rsidP="005C435D">
      <w:pPr>
        <w:jc w:val="both"/>
        <w:rPr>
          <w:bCs/>
          <w:sz w:val="28"/>
          <w:szCs w:val="28"/>
          <w:lang w:val="uk-UA"/>
        </w:rPr>
      </w:pPr>
    </w:p>
    <w:p w:rsidR="005C435D" w:rsidRDefault="005C435D" w:rsidP="005C435D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Селищний голова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>Дмитро ЛЕВИЦЬКИЙ</w:t>
      </w:r>
    </w:p>
    <w:p w:rsidR="008D6A0D" w:rsidRDefault="008D6A0D" w:rsidP="003E0EBB">
      <w:pPr>
        <w:ind w:firstLine="540"/>
        <w:jc w:val="both"/>
        <w:rPr>
          <w:bCs/>
          <w:sz w:val="28"/>
          <w:szCs w:val="28"/>
          <w:lang w:val="uk-UA"/>
        </w:rPr>
      </w:pPr>
    </w:p>
    <w:p w:rsidR="00215BC9" w:rsidRPr="003E0EBB" w:rsidRDefault="00215BC9" w:rsidP="003E0EBB">
      <w:pPr>
        <w:ind w:firstLine="540"/>
        <w:jc w:val="both"/>
        <w:rPr>
          <w:bCs/>
          <w:sz w:val="28"/>
          <w:szCs w:val="28"/>
          <w:lang w:val="uk-UA"/>
        </w:rPr>
      </w:pPr>
    </w:p>
    <w:p w:rsidR="001A7CF1" w:rsidRPr="00FF3D09" w:rsidRDefault="003E0EBB" w:rsidP="001A7CF1">
      <w:pPr>
        <w:ind w:firstLine="54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1A7CF1">
        <w:rPr>
          <w:bCs/>
          <w:sz w:val="28"/>
          <w:szCs w:val="28"/>
          <w:lang w:val="uk-UA"/>
        </w:rPr>
        <w:tab/>
      </w:r>
    </w:p>
    <w:p w:rsidR="00EA6E75" w:rsidRPr="008E798B" w:rsidRDefault="00EA6E75" w:rsidP="00EA6E75">
      <w:pPr>
        <w:pStyle w:val="a3"/>
        <w:spacing w:line="240" w:lineRule="auto"/>
      </w:pPr>
    </w:p>
    <w:p w:rsidR="00EA6E75" w:rsidRPr="008E798B" w:rsidRDefault="00EA6E75" w:rsidP="00EA6E75">
      <w:pPr>
        <w:pStyle w:val="a3"/>
        <w:spacing w:line="240" w:lineRule="auto"/>
      </w:pPr>
    </w:p>
    <w:p w:rsidR="00EA6E75" w:rsidRPr="008E798B" w:rsidRDefault="00EA6E75" w:rsidP="00EA6E75">
      <w:pPr>
        <w:pStyle w:val="a3"/>
        <w:spacing w:line="240" w:lineRule="auto"/>
      </w:pPr>
    </w:p>
    <w:p w:rsidR="00EA6E75" w:rsidRPr="008E798B" w:rsidRDefault="00EA6E75" w:rsidP="00EA6E75">
      <w:pPr>
        <w:pStyle w:val="a3"/>
        <w:spacing w:line="240" w:lineRule="auto"/>
      </w:pPr>
    </w:p>
    <w:p w:rsidR="00EA6E75" w:rsidRPr="008E798B" w:rsidRDefault="00EA6E75" w:rsidP="00EA6E75">
      <w:pPr>
        <w:pStyle w:val="a3"/>
        <w:spacing w:line="240" w:lineRule="auto"/>
      </w:pPr>
    </w:p>
    <w:p w:rsidR="00EA6E75" w:rsidRPr="008E798B" w:rsidRDefault="00EA6E75" w:rsidP="00EA6E75">
      <w:pPr>
        <w:pStyle w:val="a3"/>
        <w:spacing w:line="240" w:lineRule="auto"/>
      </w:pPr>
    </w:p>
    <w:p w:rsidR="00EA6E75" w:rsidRPr="008E798B" w:rsidRDefault="00EA6E75" w:rsidP="00EA6E75">
      <w:pPr>
        <w:pStyle w:val="a3"/>
        <w:spacing w:line="240" w:lineRule="auto"/>
      </w:pPr>
    </w:p>
    <w:p w:rsidR="00EA6E75" w:rsidRPr="008E798B" w:rsidRDefault="00EA6E75" w:rsidP="00EA6E75">
      <w:pPr>
        <w:pStyle w:val="a3"/>
        <w:spacing w:line="240" w:lineRule="auto"/>
      </w:pPr>
    </w:p>
    <w:p w:rsidR="00EA6E75" w:rsidRPr="008E798B" w:rsidRDefault="00EA6E75" w:rsidP="00EA6E75">
      <w:pPr>
        <w:pStyle w:val="a3"/>
        <w:spacing w:line="240" w:lineRule="auto"/>
      </w:pPr>
    </w:p>
    <w:p w:rsidR="00EA6E75" w:rsidRPr="008E798B" w:rsidRDefault="00EA6E75" w:rsidP="00EA6E75">
      <w:pPr>
        <w:pStyle w:val="a3"/>
        <w:spacing w:line="240" w:lineRule="auto"/>
      </w:pPr>
    </w:p>
    <w:p w:rsidR="00EA6E75" w:rsidRPr="008E798B" w:rsidRDefault="00EA6E75" w:rsidP="00EA6E75">
      <w:pPr>
        <w:pStyle w:val="a3"/>
        <w:spacing w:line="240" w:lineRule="auto"/>
      </w:pPr>
    </w:p>
    <w:p w:rsidR="00EA6E75" w:rsidRPr="008E798B" w:rsidRDefault="00EA6E75" w:rsidP="00EA6E75">
      <w:pPr>
        <w:pStyle w:val="a3"/>
        <w:spacing w:line="240" w:lineRule="auto"/>
      </w:pPr>
    </w:p>
    <w:p w:rsidR="00EA6E75" w:rsidRPr="008E798B" w:rsidRDefault="00EA6E75" w:rsidP="00EA6E75">
      <w:pPr>
        <w:pStyle w:val="a3"/>
        <w:spacing w:line="240" w:lineRule="auto"/>
      </w:pPr>
    </w:p>
    <w:p w:rsidR="00EA6E75" w:rsidRPr="008E798B" w:rsidRDefault="00EA6E75" w:rsidP="00EA6E75">
      <w:pPr>
        <w:pStyle w:val="a3"/>
        <w:spacing w:line="240" w:lineRule="auto"/>
      </w:pPr>
    </w:p>
    <w:p w:rsidR="00EA6E75" w:rsidRPr="008E798B" w:rsidRDefault="00EA6E75" w:rsidP="00EA6E75">
      <w:pPr>
        <w:pStyle w:val="a3"/>
        <w:spacing w:line="240" w:lineRule="auto"/>
      </w:pPr>
    </w:p>
    <w:p w:rsidR="00EA6E75" w:rsidRPr="008E798B" w:rsidRDefault="00EA6E75" w:rsidP="00EA6E75">
      <w:pPr>
        <w:pStyle w:val="a3"/>
        <w:spacing w:line="240" w:lineRule="auto"/>
      </w:pPr>
    </w:p>
    <w:p w:rsidR="00EA6E75" w:rsidRDefault="00EA6E75" w:rsidP="00EA6E75">
      <w:pPr>
        <w:pStyle w:val="a3"/>
        <w:spacing w:line="240" w:lineRule="auto"/>
      </w:pPr>
    </w:p>
    <w:p w:rsidR="006B1E7B" w:rsidRPr="008E798B" w:rsidRDefault="006B1E7B" w:rsidP="00EA6E75">
      <w:pPr>
        <w:pStyle w:val="a3"/>
        <w:spacing w:line="240" w:lineRule="auto"/>
      </w:pPr>
    </w:p>
    <w:p w:rsidR="004B6FBB" w:rsidRDefault="004B6FBB" w:rsidP="005634CF">
      <w:pPr>
        <w:pStyle w:val="a3"/>
        <w:spacing w:line="240" w:lineRule="auto"/>
        <w:ind w:left="7788" w:firstLine="672"/>
      </w:pPr>
    </w:p>
    <w:p w:rsidR="004B6FBB" w:rsidRDefault="004B6FBB" w:rsidP="004B6FBB">
      <w:pPr>
        <w:pStyle w:val="a3"/>
        <w:spacing w:line="240" w:lineRule="auto"/>
        <w:ind w:left="7788" w:firstLine="132"/>
      </w:pPr>
    </w:p>
    <w:sectPr w:rsidR="004B6FBB" w:rsidSect="0012566B">
      <w:headerReference w:type="even" r:id="rId7"/>
      <w:headerReference w:type="default" r:id="rId8"/>
      <w:pgSz w:w="11907" w:h="16840" w:code="9"/>
      <w:pgMar w:top="1134" w:right="567" w:bottom="709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7DAC" w:rsidRDefault="00F97DAC">
      <w:r>
        <w:separator/>
      </w:r>
    </w:p>
  </w:endnote>
  <w:endnote w:type="continuationSeparator" w:id="0">
    <w:p w:rsidR="00F97DAC" w:rsidRDefault="00F97D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7DAC" w:rsidRDefault="00F97DAC">
      <w:r>
        <w:separator/>
      </w:r>
    </w:p>
  </w:footnote>
  <w:footnote w:type="continuationSeparator" w:id="0">
    <w:p w:rsidR="00F97DAC" w:rsidRDefault="00F97D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482" w:rsidRDefault="00F83482" w:rsidP="00EA6E7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83482" w:rsidRDefault="00F834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482" w:rsidRDefault="00F83482" w:rsidP="00DA4699">
    <w:pPr>
      <w:pStyle w:val="a6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315AB"/>
    <w:rsid w:val="0003705B"/>
    <w:rsid w:val="00043217"/>
    <w:rsid w:val="00052E3F"/>
    <w:rsid w:val="00057277"/>
    <w:rsid w:val="00093174"/>
    <w:rsid w:val="000F273B"/>
    <w:rsid w:val="000F76B4"/>
    <w:rsid w:val="0012566B"/>
    <w:rsid w:val="0017572F"/>
    <w:rsid w:val="001A7CF1"/>
    <w:rsid w:val="00215BC9"/>
    <w:rsid w:val="0022331E"/>
    <w:rsid w:val="00224089"/>
    <w:rsid w:val="00236907"/>
    <w:rsid w:val="00253B9E"/>
    <w:rsid w:val="00254A39"/>
    <w:rsid w:val="00270E4F"/>
    <w:rsid w:val="00282E94"/>
    <w:rsid w:val="00284E78"/>
    <w:rsid w:val="00293E39"/>
    <w:rsid w:val="002D2832"/>
    <w:rsid w:val="00324E7B"/>
    <w:rsid w:val="00330BC2"/>
    <w:rsid w:val="00336499"/>
    <w:rsid w:val="00337141"/>
    <w:rsid w:val="00364725"/>
    <w:rsid w:val="00385A72"/>
    <w:rsid w:val="00393296"/>
    <w:rsid w:val="003A390D"/>
    <w:rsid w:val="003E0EBB"/>
    <w:rsid w:val="003E28AA"/>
    <w:rsid w:val="003E57A5"/>
    <w:rsid w:val="00403867"/>
    <w:rsid w:val="00424AB7"/>
    <w:rsid w:val="004511A4"/>
    <w:rsid w:val="0045288B"/>
    <w:rsid w:val="004A04FD"/>
    <w:rsid w:val="004A7B61"/>
    <w:rsid w:val="004B6FBB"/>
    <w:rsid w:val="0050323E"/>
    <w:rsid w:val="00545CBD"/>
    <w:rsid w:val="005559FF"/>
    <w:rsid w:val="005634CF"/>
    <w:rsid w:val="00586AB3"/>
    <w:rsid w:val="00587818"/>
    <w:rsid w:val="00595F30"/>
    <w:rsid w:val="005A69CB"/>
    <w:rsid w:val="005C435D"/>
    <w:rsid w:val="005D69B3"/>
    <w:rsid w:val="005E4961"/>
    <w:rsid w:val="0064324C"/>
    <w:rsid w:val="00646A13"/>
    <w:rsid w:val="00661CF3"/>
    <w:rsid w:val="006659E6"/>
    <w:rsid w:val="006711C1"/>
    <w:rsid w:val="0068674B"/>
    <w:rsid w:val="006B1E7B"/>
    <w:rsid w:val="00744EDF"/>
    <w:rsid w:val="007451FC"/>
    <w:rsid w:val="00747AC6"/>
    <w:rsid w:val="007500BC"/>
    <w:rsid w:val="00773114"/>
    <w:rsid w:val="00785548"/>
    <w:rsid w:val="00817498"/>
    <w:rsid w:val="00845BBB"/>
    <w:rsid w:val="00860F99"/>
    <w:rsid w:val="00872590"/>
    <w:rsid w:val="00874912"/>
    <w:rsid w:val="00884E5C"/>
    <w:rsid w:val="008878E9"/>
    <w:rsid w:val="0089320B"/>
    <w:rsid w:val="008A6880"/>
    <w:rsid w:val="008B76F2"/>
    <w:rsid w:val="008D6A0D"/>
    <w:rsid w:val="008F7DDF"/>
    <w:rsid w:val="0090156A"/>
    <w:rsid w:val="00904F1C"/>
    <w:rsid w:val="009214F3"/>
    <w:rsid w:val="009373DF"/>
    <w:rsid w:val="009A15CE"/>
    <w:rsid w:val="009A1B13"/>
    <w:rsid w:val="009B02D8"/>
    <w:rsid w:val="009B7A71"/>
    <w:rsid w:val="009C67CD"/>
    <w:rsid w:val="009C75D6"/>
    <w:rsid w:val="00A004E1"/>
    <w:rsid w:val="00A010DD"/>
    <w:rsid w:val="00A22322"/>
    <w:rsid w:val="00A821EF"/>
    <w:rsid w:val="00A91B47"/>
    <w:rsid w:val="00AB26D2"/>
    <w:rsid w:val="00AC3B54"/>
    <w:rsid w:val="00AC531F"/>
    <w:rsid w:val="00AC744E"/>
    <w:rsid w:val="00AE7458"/>
    <w:rsid w:val="00AF3225"/>
    <w:rsid w:val="00B06CE7"/>
    <w:rsid w:val="00B332C0"/>
    <w:rsid w:val="00B35B7F"/>
    <w:rsid w:val="00B92049"/>
    <w:rsid w:val="00B95203"/>
    <w:rsid w:val="00BB3C4A"/>
    <w:rsid w:val="00BB760F"/>
    <w:rsid w:val="00BD3B00"/>
    <w:rsid w:val="00BE1238"/>
    <w:rsid w:val="00C25275"/>
    <w:rsid w:val="00C27AE3"/>
    <w:rsid w:val="00C406FD"/>
    <w:rsid w:val="00C41647"/>
    <w:rsid w:val="00C57A7A"/>
    <w:rsid w:val="00C96DDF"/>
    <w:rsid w:val="00CB1656"/>
    <w:rsid w:val="00CD1A8D"/>
    <w:rsid w:val="00CF2F3F"/>
    <w:rsid w:val="00D1475F"/>
    <w:rsid w:val="00D50483"/>
    <w:rsid w:val="00D91F66"/>
    <w:rsid w:val="00DA4699"/>
    <w:rsid w:val="00DC7F8E"/>
    <w:rsid w:val="00E0366B"/>
    <w:rsid w:val="00E046B3"/>
    <w:rsid w:val="00E1035E"/>
    <w:rsid w:val="00E11C80"/>
    <w:rsid w:val="00E32BE8"/>
    <w:rsid w:val="00E43D11"/>
    <w:rsid w:val="00E4590B"/>
    <w:rsid w:val="00E660A6"/>
    <w:rsid w:val="00E73908"/>
    <w:rsid w:val="00E842E7"/>
    <w:rsid w:val="00EA6E75"/>
    <w:rsid w:val="00EB1668"/>
    <w:rsid w:val="00EB3C6D"/>
    <w:rsid w:val="00EC10A8"/>
    <w:rsid w:val="00EC2403"/>
    <w:rsid w:val="00EC3E8F"/>
    <w:rsid w:val="00ED1859"/>
    <w:rsid w:val="00EE61D2"/>
    <w:rsid w:val="00EF50A2"/>
    <w:rsid w:val="00F00615"/>
    <w:rsid w:val="00F011FD"/>
    <w:rsid w:val="00F16FCA"/>
    <w:rsid w:val="00F201BE"/>
    <w:rsid w:val="00F300DB"/>
    <w:rsid w:val="00F32CA2"/>
    <w:rsid w:val="00F635BD"/>
    <w:rsid w:val="00F83482"/>
    <w:rsid w:val="00F97DAC"/>
    <w:rsid w:val="00FD1299"/>
    <w:rsid w:val="00FF3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EA6E7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A6E75"/>
  </w:style>
  <w:style w:type="paragraph" w:styleId="a8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9">
    <w:name w:val="Hyperlink"/>
    <w:basedOn w:val="a0"/>
    <w:rsid w:val="00BE1238"/>
    <w:rPr>
      <w:color w:val="0000FF"/>
      <w:u w:val="single"/>
    </w:rPr>
  </w:style>
  <w:style w:type="paragraph" w:styleId="aa">
    <w:name w:val="Balloon Text"/>
    <w:basedOn w:val="a"/>
    <w:semiHidden/>
    <w:rsid w:val="009A1B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2024-12-02T13:01:00Z</cp:lastPrinted>
  <dcterms:created xsi:type="dcterms:W3CDTF">2024-12-02T14:41:00Z</dcterms:created>
  <dcterms:modified xsi:type="dcterms:W3CDTF">2024-12-02T14:41:00Z</dcterms:modified>
</cp:coreProperties>
</file>