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61C0D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104B3D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104B3D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104B3D" w:rsidRDefault="005135F5" w:rsidP="00104B3D">
      <w:pPr>
        <w:shd w:val="clear" w:color="auto" w:fill="FFFFFF"/>
        <w:ind w:right="49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    </w:t>
      </w:r>
    </w:p>
    <w:p w:rsidR="005135F5" w:rsidRDefault="005135F5" w:rsidP="00104B3D">
      <w:pPr>
        <w:shd w:val="clear" w:color="auto" w:fill="FFFFFF"/>
        <w:ind w:right="49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 Коблюку Ю.І.</w:t>
      </w:r>
    </w:p>
    <w:p w:rsidR="001010DA" w:rsidRDefault="001010DA" w:rsidP="00104B3D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42003E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54604D">
        <w:rPr>
          <w:sz w:val="28"/>
          <w:szCs w:val="28"/>
          <w:lang w:val="uk-UA"/>
        </w:rPr>
        <w:t>Коблюка Юрія Івановича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54604D">
        <w:rPr>
          <w:sz w:val="28"/>
          <w:szCs w:val="28"/>
          <w:lang w:val="uk-UA"/>
        </w:rPr>
        <w:t>05.12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42003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42003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42003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5135F5" w:rsidRDefault="00294AA0" w:rsidP="0042003E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2C656E">
        <w:rPr>
          <w:sz w:val="28"/>
          <w:szCs w:val="28"/>
          <w:lang w:val="uk-UA"/>
        </w:rPr>
        <w:t>ення (відновлення) меж земельної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1010DA">
        <w:rPr>
          <w:sz w:val="28"/>
          <w:szCs w:val="28"/>
          <w:lang w:val="uk-UA"/>
        </w:rPr>
        <w:t>к</w:t>
      </w:r>
      <w:r w:rsidR="002C656E">
        <w:rPr>
          <w:sz w:val="28"/>
          <w:szCs w:val="28"/>
          <w:lang w:val="uk-UA"/>
        </w:rPr>
        <w:t>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 господарських будівель і споруд</w:t>
      </w:r>
      <w:r w:rsidR="001010DA" w:rsidRPr="005126D6">
        <w:rPr>
          <w:sz w:val="28"/>
          <w:szCs w:val="28"/>
          <w:lang w:val="uk-UA"/>
        </w:rPr>
        <w:t xml:space="preserve">, </w:t>
      </w:r>
      <w:r w:rsidR="001010DA">
        <w:rPr>
          <w:sz w:val="28"/>
          <w:szCs w:val="28"/>
          <w:lang w:val="uk-UA"/>
        </w:rPr>
        <w:t xml:space="preserve">розроблену </w:t>
      </w:r>
      <w:r w:rsidR="002C656E">
        <w:rPr>
          <w:sz w:val="28"/>
          <w:szCs w:val="28"/>
          <w:lang w:val="uk-UA"/>
        </w:rPr>
        <w:t>фізичною особою-підприємцем Кондратовичем Олександром Володимировичем</w:t>
      </w:r>
      <w:r w:rsidR="00104B3D">
        <w:rPr>
          <w:sz w:val="28"/>
          <w:szCs w:val="28"/>
          <w:lang w:val="uk-UA"/>
        </w:rPr>
        <w:t>,</w:t>
      </w:r>
      <w:r w:rsidR="005135F5">
        <w:rPr>
          <w:sz w:val="28"/>
          <w:szCs w:val="28"/>
          <w:lang w:val="uk-UA"/>
        </w:rPr>
        <w:t xml:space="preserve"> площею 0,2500 </w:t>
      </w:r>
      <w:r w:rsidR="005135F5" w:rsidRPr="00D461F8">
        <w:rPr>
          <w:sz w:val="28"/>
          <w:szCs w:val="28"/>
          <w:lang w:val="uk-UA"/>
        </w:rPr>
        <w:t>га</w:t>
      </w:r>
      <w:r w:rsidR="005135F5">
        <w:rPr>
          <w:sz w:val="28"/>
          <w:szCs w:val="28"/>
          <w:lang w:val="uk-UA"/>
        </w:rPr>
        <w:t xml:space="preserve"> (кадастровий номер 5623887600:01:001:0370</w:t>
      </w:r>
      <w:r w:rsidR="005135F5" w:rsidRPr="00D461F8">
        <w:rPr>
          <w:sz w:val="28"/>
          <w:szCs w:val="28"/>
          <w:lang w:val="uk-UA"/>
        </w:rPr>
        <w:t>)</w:t>
      </w:r>
      <w:r w:rsidR="005135F5">
        <w:rPr>
          <w:sz w:val="28"/>
          <w:szCs w:val="28"/>
          <w:lang w:val="uk-UA"/>
        </w:rPr>
        <w:t xml:space="preserve">   </w:t>
      </w:r>
      <w:r w:rsidR="005135F5" w:rsidRPr="00D461F8">
        <w:rPr>
          <w:sz w:val="28"/>
          <w:szCs w:val="28"/>
          <w:lang w:val="uk-UA"/>
        </w:rPr>
        <w:t>з</w:t>
      </w:r>
      <w:r w:rsidR="005135F5">
        <w:rPr>
          <w:sz w:val="28"/>
          <w:szCs w:val="28"/>
          <w:lang w:val="uk-UA"/>
        </w:rPr>
        <w:t xml:space="preserve">а   рахунок   земель,   що </w:t>
      </w:r>
      <w:r w:rsidR="00D21F10">
        <w:rPr>
          <w:sz w:val="28"/>
          <w:szCs w:val="28"/>
          <w:lang w:val="uk-UA"/>
        </w:rPr>
        <w:t xml:space="preserve">  перебувають  </w:t>
      </w:r>
      <w:r w:rsidR="005135F5">
        <w:rPr>
          <w:sz w:val="28"/>
          <w:szCs w:val="28"/>
          <w:lang w:val="uk-UA"/>
        </w:rPr>
        <w:t>у</w:t>
      </w:r>
      <w:r w:rsidR="00D21F10">
        <w:rPr>
          <w:sz w:val="28"/>
          <w:szCs w:val="28"/>
          <w:lang w:val="uk-UA"/>
        </w:rPr>
        <w:t xml:space="preserve"> </w:t>
      </w:r>
      <w:r w:rsidR="005135F5">
        <w:rPr>
          <w:sz w:val="28"/>
          <w:szCs w:val="28"/>
          <w:lang w:val="uk-UA"/>
        </w:rPr>
        <w:t xml:space="preserve"> приватній </w:t>
      </w:r>
    </w:p>
    <w:p w:rsidR="005135F5" w:rsidRDefault="005135F5" w:rsidP="0042003E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власності  спадкодавця Коблюка Івана Филимоновича відповідно  до  рішення Пугачівської сільської  ради від 26.11.1993 № 52</w:t>
      </w:r>
      <w:r w:rsidRPr="00D461F8">
        <w:rPr>
          <w:sz w:val="28"/>
          <w:szCs w:val="28"/>
          <w:lang w:val="uk-UA"/>
        </w:rPr>
        <w:t>.</w:t>
      </w:r>
    </w:p>
    <w:p w:rsidR="0042003E" w:rsidRDefault="0042003E" w:rsidP="0042003E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2</w:t>
      </w:r>
    </w:p>
    <w:p w:rsidR="0042003E" w:rsidRDefault="0042003E" w:rsidP="0042003E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5135F5" w:rsidRDefault="005135F5" w:rsidP="00104B3D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104B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Земельна ділянка розташована за адресою: с. Пугачівка,                                       вул. Незалежності, 23 на території Млинівської селищної ради.</w:t>
      </w:r>
    </w:p>
    <w:p w:rsidR="005135F5" w:rsidRPr="00FC730B" w:rsidRDefault="005135F5" w:rsidP="00104B3D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5135F5" w:rsidRDefault="005135F5" w:rsidP="00104B3D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земельних відносин апарату виконавчого комітету Млинівської селищної ради внести відповідні зміни до земельно-кадастрової документації. </w:t>
      </w:r>
    </w:p>
    <w:p w:rsidR="005135F5" w:rsidRDefault="005135F5" w:rsidP="00104B3D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5135F5" w:rsidRDefault="005135F5" w:rsidP="00104B3D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Громадянину Коблюку Юрію Івановичу оформити право на земельну ділянку в порядку, визначеному чинним законодавством.</w:t>
      </w:r>
    </w:p>
    <w:p w:rsidR="005135F5" w:rsidRDefault="005135F5" w:rsidP="00104B3D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5135F5" w:rsidRDefault="005135F5" w:rsidP="00104B3D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Контроль за виконанням даного рішення покласти на постійну комісію з питань містобудування, будівництва, земельних відносин та охорони навколишнього середовища.</w:t>
      </w:r>
    </w:p>
    <w:p w:rsidR="005135F5" w:rsidRDefault="005135F5" w:rsidP="00104B3D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5135F5" w:rsidRDefault="005135F5" w:rsidP="00104B3D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104B3D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2003E">
        <w:rPr>
          <w:sz w:val="28"/>
          <w:szCs w:val="28"/>
          <w:lang w:val="uk-UA"/>
        </w:rPr>
        <w:t xml:space="preserve">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F61C0D"/>
    <w:sectPr w:rsidR="00B95682" w:rsidSect="00104B3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06D6E"/>
    <w:rsid w:val="000106A8"/>
    <w:rsid w:val="000108D1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10DA"/>
    <w:rsid w:val="00104B3D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5061"/>
    <w:rsid w:val="00210FC9"/>
    <w:rsid w:val="0022225D"/>
    <w:rsid w:val="00222BB5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656E"/>
    <w:rsid w:val="002C7182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2003E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135F5"/>
    <w:rsid w:val="00514850"/>
    <w:rsid w:val="005173F5"/>
    <w:rsid w:val="00522A33"/>
    <w:rsid w:val="00524248"/>
    <w:rsid w:val="00534E5D"/>
    <w:rsid w:val="005354B3"/>
    <w:rsid w:val="005366AB"/>
    <w:rsid w:val="00537AB7"/>
    <w:rsid w:val="00537BE6"/>
    <w:rsid w:val="0054604D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86B2D"/>
    <w:rsid w:val="009B15F7"/>
    <w:rsid w:val="009B2B6C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2FDE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C65FE"/>
    <w:rsid w:val="00CD33DF"/>
    <w:rsid w:val="00CE1BD6"/>
    <w:rsid w:val="00D1403C"/>
    <w:rsid w:val="00D21F10"/>
    <w:rsid w:val="00D34782"/>
    <w:rsid w:val="00D43305"/>
    <w:rsid w:val="00D55B32"/>
    <w:rsid w:val="00D572C1"/>
    <w:rsid w:val="00D654CA"/>
    <w:rsid w:val="00D71E28"/>
    <w:rsid w:val="00D8274E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61C0D"/>
    <w:rsid w:val="00F7181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0C046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9248D-CA0F-4402-B174-B0A934CBA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1472</Words>
  <Characters>840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18</cp:revision>
  <cp:lastPrinted>2023-06-14T13:13:00Z</cp:lastPrinted>
  <dcterms:created xsi:type="dcterms:W3CDTF">2024-11-19T13:12:00Z</dcterms:created>
  <dcterms:modified xsi:type="dcterms:W3CDTF">2025-01-22T07:07:00Z</dcterms:modified>
</cp:coreProperties>
</file>