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1B" w:rsidRDefault="005C6458" w:rsidP="00F86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5C6458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4815" cy="59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66E29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9E4B3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5F51B0" w:rsidRDefault="00087A21" w:rsidP="00416C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зміну місцезнаходження юридичної </w:t>
      </w:r>
    </w:p>
    <w:p w:rsidR="005F51B0" w:rsidRDefault="00087A21" w:rsidP="00416C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особи </w:t>
      </w:r>
      <w:r>
        <w:rPr>
          <w:sz w:val="28"/>
          <w:szCs w:val="28"/>
          <w:lang w:val="uk-UA"/>
        </w:rPr>
        <w:t>«</w:t>
      </w:r>
      <w:r w:rsidR="00416C26">
        <w:rPr>
          <w:sz w:val="28"/>
          <w:szCs w:val="28"/>
          <w:lang w:val="uk-UA"/>
        </w:rPr>
        <w:t xml:space="preserve">Управління освіти, культури,туризму, </w:t>
      </w:r>
    </w:p>
    <w:p w:rsidR="005F51B0" w:rsidRDefault="00416C26" w:rsidP="00416C26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4A084F" w:rsidRPr="000C7153">
        <w:rPr>
          <w:rFonts w:eastAsia="Calibri"/>
          <w:sz w:val="28"/>
          <w:szCs w:val="28"/>
        </w:rPr>
        <w:t xml:space="preserve"> Млинівської селищної ради </w:t>
      </w:r>
    </w:p>
    <w:p w:rsidR="00344E15" w:rsidRDefault="005F51B0" w:rsidP="00416C26">
      <w:pPr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Дубенського району </w:t>
      </w:r>
      <w:r w:rsidR="004A084F" w:rsidRPr="000C7153">
        <w:rPr>
          <w:rFonts w:eastAsia="Calibri"/>
          <w:sz w:val="28"/>
          <w:szCs w:val="28"/>
        </w:rPr>
        <w:t>Рівненської області</w:t>
      </w:r>
      <w:r w:rsidR="00087A21">
        <w:rPr>
          <w:sz w:val="28"/>
          <w:szCs w:val="28"/>
          <w:lang w:val="uk-UA"/>
        </w:rPr>
        <w:t>»</w:t>
      </w:r>
      <w:r w:rsidR="00344E15">
        <w:rPr>
          <w:sz w:val="28"/>
          <w:szCs w:val="28"/>
          <w:lang w:val="uk-UA"/>
        </w:rPr>
        <w:t xml:space="preserve"> та </w:t>
      </w:r>
    </w:p>
    <w:p w:rsidR="00344E15" w:rsidRDefault="00344E15" w:rsidP="00416C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положення про управління</w:t>
      </w:r>
      <w:r w:rsidRPr="00D061BB">
        <w:rPr>
          <w:sz w:val="28"/>
          <w:szCs w:val="28"/>
          <w:lang w:val="uk-UA"/>
        </w:rPr>
        <w:t xml:space="preserve"> освіти, </w:t>
      </w:r>
    </w:p>
    <w:p w:rsidR="00344E15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 xml:space="preserve">культури, туризму, молоді та спорту Млинівської </w:t>
      </w:r>
    </w:p>
    <w:p w:rsidR="00344E15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Дубенського району </w:t>
      </w:r>
      <w:r w:rsidRPr="00D061BB">
        <w:rPr>
          <w:sz w:val="28"/>
          <w:szCs w:val="28"/>
          <w:lang w:val="uk-UA"/>
        </w:rPr>
        <w:t xml:space="preserve">Рівненської </w:t>
      </w:r>
    </w:p>
    <w:p w:rsidR="00087A21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у новій редакції</w:t>
      </w:r>
    </w:p>
    <w:p w:rsidR="00087A21" w:rsidRDefault="00087A21" w:rsidP="00087A21">
      <w:pPr>
        <w:rPr>
          <w:sz w:val="28"/>
          <w:szCs w:val="28"/>
          <w:lang w:val="uk-UA"/>
        </w:rPr>
      </w:pPr>
    </w:p>
    <w:p w:rsidR="005F51B0" w:rsidRDefault="005F51B0" w:rsidP="00416C26">
      <w:pPr>
        <w:ind w:firstLine="708"/>
        <w:jc w:val="both"/>
        <w:rPr>
          <w:sz w:val="28"/>
          <w:szCs w:val="28"/>
          <w:lang w:val="uk-UA"/>
        </w:rPr>
      </w:pPr>
    </w:p>
    <w:p w:rsidR="00087A21" w:rsidRDefault="00087A21" w:rsidP="00416C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416C26">
        <w:rPr>
          <w:sz w:val="28"/>
          <w:szCs w:val="28"/>
          <w:lang w:val="uk-UA"/>
        </w:rPr>
        <w:t>управління освіти, культури, туризму, молоді та спорту</w:t>
      </w:r>
      <w:r w:rsidR="00416C26">
        <w:rPr>
          <w:rFonts w:eastAsia="Calibri"/>
          <w:color w:val="0D0D0D"/>
          <w:sz w:val="28"/>
          <w:szCs w:val="28"/>
          <w:lang w:val="uk-UA"/>
        </w:rPr>
        <w:t xml:space="preserve"> </w:t>
      </w:r>
      <w:r>
        <w:rPr>
          <w:rFonts w:eastAsia="Calibri"/>
          <w:color w:val="0D0D0D"/>
          <w:sz w:val="28"/>
          <w:szCs w:val="28"/>
          <w:lang w:val="uk-UA"/>
        </w:rPr>
        <w:t xml:space="preserve">Млинівської селищної ради </w:t>
      </w:r>
      <w:r w:rsidR="00C66E29">
        <w:rPr>
          <w:rFonts w:eastAsia="Calibri"/>
          <w:color w:val="0D0D0D"/>
          <w:sz w:val="28"/>
          <w:szCs w:val="28"/>
          <w:lang w:val="uk-UA"/>
        </w:rPr>
        <w:t xml:space="preserve">Дубенського району </w:t>
      </w:r>
      <w:r>
        <w:rPr>
          <w:rFonts w:eastAsia="Calibri"/>
          <w:color w:val="0D0D0D"/>
          <w:sz w:val="28"/>
          <w:szCs w:val="28"/>
          <w:lang w:val="uk-UA"/>
        </w:rPr>
        <w:t>Рівненської області</w:t>
      </w:r>
      <w:r w:rsidR="009C6851">
        <w:rPr>
          <w:rFonts w:eastAsia="Calibri"/>
          <w:color w:val="0D0D0D"/>
          <w:sz w:val="28"/>
          <w:szCs w:val="28"/>
          <w:lang w:val="uk-UA"/>
        </w:rPr>
        <w:t xml:space="preserve"> </w:t>
      </w:r>
      <w:r w:rsidR="009C6851">
        <w:rPr>
          <w:color w:val="0D0D0D"/>
          <w:sz w:val="28"/>
          <w:szCs w:val="28"/>
          <w:lang w:val="uk-UA"/>
        </w:rPr>
        <w:t xml:space="preserve">від </w:t>
      </w:r>
      <w:r w:rsidR="002355FC">
        <w:rPr>
          <w:color w:val="0D0D0D"/>
          <w:sz w:val="28"/>
          <w:szCs w:val="28"/>
          <w:lang w:val="uk-UA"/>
        </w:rPr>
        <w:t>22</w:t>
      </w:r>
      <w:r w:rsidR="00B01057">
        <w:rPr>
          <w:color w:val="0D0D0D"/>
          <w:sz w:val="28"/>
          <w:szCs w:val="28"/>
          <w:lang w:val="uk-UA"/>
        </w:rPr>
        <w:t xml:space="preserve"> квітня </w:t>
      </w:r>
      <w:r w:rsidRPr="001C36BB">
        <w:rPr>
          <w:color w:val="0D0D0D"/>
          <w:sz w:val="28"/>
          <w:szCs w:val="28"/>
          <w:lang w:val="uk-UA"/>
        </w:rPr>
        <w:t>202</w:t>
      </w:r>
      <w:r w:rsidR="005F51B0">
        <w:rPr>
          <w:color w:val="0D0D0D"/>
          <w:sz w:val="28"/>
          <w:szCs w:val="28"/>
          <w:lang w:val="uk-UA"/>
        </w:rPr>
        <w:t>5</w:t>
      </w:r>
      <w:r w:rsidR="004A084F">
        <w:rPr>
          <w:color w:val="0D0D0D"/>
          <w:sz w:val="28"/>
          <w:szCs w:val="28"/>
          <w:lang w:val="uk-UA"/>
        </w:rPr>
        <w:t xml:space="preserve"> </w:t>
      </w:r>
      <w:r w:rsidR="00B01057">
        <w:rPr>
          <w:color w:val="0D0D0D"/>
          <w:sz w:val="28"/>
          <w:szCs w:val="28"/>
          <w:lang w:val="uk-UA"/>
        </w:rPr>
        <w:t xml:space="preserve">року </w:t>
      </w:r>
      <w:r w:rsidRPr="001C36BB">
        <w:rPr>
          <w:sz w:val="28"/>
          <w:szCs w:val="28"/>
          <w:lang w:val="uk-UA"/>
        </w:rPr>
        <w:t xml:space="preserve">№ </w:t>
      </w:r>
      <w:r w:rsidR="002355FC">
        <w:rPr>
          <w:sz w:val="28"/>
          <w:szCs w:val="28"/>
          <w:lang w:val="uk-UA"/>
        </w:rPr>
        <w:t>262</w:t>
      </w:r>
      <w:r w:rsidRPr="00A32E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статтями 26, 59 Закону України «Про місцеве самоврядування в Україні», </w:t>
      </w:r>
      <w:r w:rsidR="00B01057" w:rsidRPr="00B01057">
        <w:rPr>
          <w:sz w:val="28"/>
          <w:szCs w:val="28"/>
          <w:shd w:val="clear" w:color="auto" w:fill="F5F5F5"/>
          <w:lang w:val="uk-UA"/>
        </w:rPr>
        <w:t>відповідно до статті 93 Цивільного кодексу України, Законів України від 15 травня 2003 року № 755</w:t>
      </w:r>
      <w:r w:rsidR="00B01057" w:rsidRPr="00B01057">
        <w:rPr>
          <w:bCs/>
          <w:sz w:val="28"/>
          <w:szCs w:val="28"/>
          <w:shd w:val="clear" w:color="auto" w:fill="FFFFFF"/>
          <w:lang w:val="uk-UA"/>
        </w:rPr>
        <w:t>-</w:t>
      </w:r>
      <w:r w:rsidR="00B01057" w:rsidRPr="00B01057">
        <w:rPr>
          <w:bCs/>
          <w:sz w:val="28"/>
          <w:szCs w:val="28"/>
          <w:shd w:val="clear" w:color="auto" w:fill="FFFFFF"/>
        </w:rPr>
        <w:t>IV</w:t>
      </w:r>
      <w:r w:rsidR="00B01057" w:rsidRPr="00B01057">
        <w:rPr>
          <w:sz w:val="28"/>
          <w:szCs w:val="28"/>
          <w:shd w:val="clear" w:color="auto" w:fill="F5F5F5"/>
          <w:lang w:val="uk-UA"/>
        </w:rPr>
        <w:t xml:space="preserve"> «Про державну реєстрацію юридичних осіб, фізичних осіб-підприємців та громадських формувань» та від 28 липня 2023 року № 3285-ІХ «Про порядок вирішення окремих питань адміністративно-територіального устрою України», Кодифікатора адміністративно-територіальних одиниць та територій територіальних громад, затвердженого наказом Міністерства розвитку громад та територій України від 26 листопада 2020 року № 290 (в редакції наказу Міністерства розвитку громад, територій та інфраструктури України від 19 січня 2024 року</w:t>
      </w:r>
      <w:r w:rsidR="00B01057">
        <w:rPr>
          <w:sz w:val="28"/>
          <w:szCs w:val="28"/>
          <w:shd w:val="clear" w:color="auto" w:fill="F5F5F5"/>
          <w:lang w:val="uk-UA"/>
        </w:rPr>
        <w:t xml:space="preserve"> № 48</w:t>
      </w:r>
      <w:r w:rsidR="00B01057" w:rsidRPr="00B01057">
        <w:rPr>
          <w:sz w:val="28"/>
          <w:szCs w:val="28"/>
          <w:shd w:val="clear" w:color="auto" w:fill="F5F5F5"/>
          <w:lang w:val="uk-UA"/>
        </w:rPr>
        <w:t>), у зв’язку із зміною типу населеного пункту із «селище міського типу» на «селище»</w:t>
      </w:r>
      <w:r w:rsidR="007E7FBA">
        <w:rPr>
          <w:sz w:val="28"/>
          <w:szCs w:val="28"/>
          <w:shd w:val="clear" w:color="auto" w:fill="F5F5F5"/>
          <w:lang w:val="uk-UA"/>
        </w:rPr>
        <w:t xml:space="preserve"> та </w:t>
      </w:r>
      <w:r w:rsidRPr="00B01057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приведення установчих документів відповідно до вимог чинного законодавства, за погодженням з постійною комісією з питань освіти, культури, молоді, фізкультури, спорту, охорони здоров’я та соціального захисту населення, Млинівська селищна рада </w:t>
      </w:r>
    </w:p>
    <w:p w:rsidR="00087A21" w:rsidRDefault="00087A21" w:rsidP="00416C26">
      <w:pPr>
        <w:ind w:firstLine="708"/>
        <w:jc w:val="both"/>
        <w:rPr>
          <w:lang w:val="uk-UA"/>
        </w:rPr>
      </w:pP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</w:p>
    <w:p w:rsidR="00B300EF" w:rsidRPr="00B300EF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Змінити місцезнаходження юридичної особи </w:t>
      </w:r>
      <w:r w:rsidR="00223C81">
        <w:rPr>
          <w:sz w:val="28"/>
          <w:szCs w:val="28"/>
          <w:lang w:val="uk-UA"/>
        </w:rPr>
        <w:t>«</w:t>
      </w:r>
      <w:r w:rsidR="00B25B04">
        <w:rPr>
          <w:sz w:val="28"/>
          <w:szCs w:val="28"/>
          <w:lang w:val="uk-UA"/>
        </w:rPr>
        <w:t>Управління освіти, культури, туризму, молоді та спорту</w:t>
      </w:r>
      <w:r w:rsidR="00B25B04" w:rsidRPr="00B300EF"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223C8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B300EF" w:rsidRPr="00B300EF">
        <w:rPr>
          <w:sz w:val="28"/>
          <w:szCs w:val="28"/>
          <w:lang w:val="uk-UA"/>
        </w:rPr>
        <w:t>із «</w:t>
      </w:r>
      <w:r w:rsidR="007E7FBA" w:rsidRPr="00B300EF">
        <w:rPr>
          <w:color w:val="000000"/>
          <w:sz w:val="28"/>
          <w:szCs w:val="28"/>
          <w:lang w:val="uk-UA"/>
        </w:rPr>
        <w:t xml:space="preserve">вулиця </w:t>
      </w:r>
      <w:r w:rsidR="007E7FBA">
        <w:rPr>
          <w:rFonts w:eastAsia="Calibri"/>
          <w:sz w:val="28"/>
          <w:szCs w:val="28"/>
          <w:lang w:val="uk-UA"/>
        </w:rPr>
        <w:t>Народна</w:t>
      </w:r>
      <w:r w:rsidR="007E7FBA" w:rsidRPr="00B300EF">
        <w:rPr>
          <w:rFonts w:eastAsia="Calibri"/>
          <w:sz w:val="28"/>
          <w:szCs w:val="28"/>
          <w:lang w:val="uk-UA"/>
        </w:rPr>
        <w:t xml:space="preserve">, </w:t>
      </w:r>
      <w:r w:rsidR="007E7FBA">
        <w:rPr>
          <w:rFonts w:eastAsia="Calibri"/>
          <w:sz w:val="28"/>
          <w:szCs w:val="28"/>
          <w:lang w:val="uk-UA"/>
        </w:rPr>
        <w:t>1</w:t>
      </w:r>
      <w:r w:rsidR="007E7FBA" w:rsidRPr="00B300EF">
        <w:rPr>
          <w:color w:val="000000"/>
          <w:sz w:val="28"/>
          <w:szCs w:val="28"/>
          <w:lang w:val="uk-UA"/>
        </w:rPr>
        <w:t>, смт Млинів, Дубенський район, Рівненська область, 35100</w:t>
      </w:r>
      <w:r w:rsidR="00B300EF" w:rsidRPr="00B300EF">
        <w:rPr>
          <w:sz w:val="28"/>
          <w:szCs w:val="28"/>
          <w:lang w:val="uk-UA"/>
        </w:rPr>
        <w:t>» на «</w:t>
      </w:r>
      <w:r w:rsidR="007E7FBA">
        <w:rPr>
          <w:color w:val="000000"/>
          <w:sz w:val="28"/>
          <w:szCs w:val="28"/>
          <w:lang w:val="uk-UA"/>
        </w:rPr>
        <w:t>вул.</w:t>
      </w:r>
      <w:r w:rsidR="00B300EF" w:rsidRPr="00B300EF">
        <w:rPr>
          <w:color w:val="000000"/>
          <w:sz w:val="28"/>
          <w:szCs w:val="28"/>
          <w:lang w:val="uk-UA"/>
        </w:rPr>
        <w:t xml:space="preserve"> </w:t>
      </w:r>
      <w:r w:rsidR="00B25B04">
        <w:rPr>
          <w:rFonts w:eastAsia="Calibri"/>
          <w:sz w:val="28"/>
          <w:szCs w:val="28"/>
          <w:lang w:val="uk-UA"/>
        </w:rPr>
        <w:t>Народна</w:t>
      </w:r>
      <w:r w:rsidR="00B300EF" w:rsidRPr="00B300EF">
        <w:rPr>
          <w:rFonts w:eastAsia="Calibri"/>
          <w:sz w:val="28"/>
          <w:szCs w:val="28"/>
          <w:lang w:val="uk-UA"/>
        </w:rPr>
        <w:t xml:space="preserve">, </w:t>
      </w:r>
      <w:r w:rsidR="007E7FBA">
        <w:rPr>
          <w:rFonts w:eastAsia="Calibri"/>
          <w:sz w:val="28"/>
          <w:szCs w:val="28"/>
          <w:lang w:val="uk-UA"/>
        </w:rPr>
        <w:t xml:space="preserve">буд. </w:t>
      </w:r>
      <w:r w:rsidR="00B25B04">
        <w:rPr>
          <w:rFonts w:eastAsia="Calibri"/>
          <w:sz w:val="28"/>
          <w:szCs w:val="28"/>
          <w:lang w:val="uk-UA"/>
        </w:rPr>
        <w:t>1</w:t>
      </w:r>
      <w:r w:rsidR="00B300EF" w:rsidRPr="00B300EF">
        <w:rPr>
          <w:color w:val="000000"/>
          <w:sz w:val="28"/>
          <w:szCs w:val="28"/>
          <w:lang w:val="uk-UA"/>
        </w:rPr>
        <w:t xml:space="preserve">, </w:t>
      </w:r>
      <w:r w:rsidR="007E7FBA">
        <w:rPr>
          <w:color w:val="000000"/>
          <w:sz w:val="28"/>
          <w:szCs w:val="28"/>
          <w:lang w:val="uk-UA"/>
        </w:rPr>
        <w:t>селище</w:t>
      </w:r>
      <w:r w:rsidR="00B300EF" w:rsidRPr="00B300EF">
        <w:rPr>
          <w:color w:val="000000"/>
          <w:sz w:val="28"/>
          <w:szCs w:val="28"/>
          <w:lang w:val="uk-UA"/>
        </w:rPr>
        <w:t xml:space="preserve"> Млинів, Дубенський район, Рівненська область, 35100</w:t>
      </w:r>
      <w:r w:rsidR="00B300EF" w:rsidRPr="00B300EF">
        <w:rPr>
          <w:sz w:val="28"/>
          <w:szCs w:val="28"/>
          <w:lang w:val="uk-UA"/>
        </w:rPr>
        <w:t>».</w:t>
      </w:r>
    </w:p>
    <w:p w:rsidR="00087A21" w:rsidRDefault="00087A21" w:rsidP="00B300E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061BB" w:rsidRDefault="007E7FBA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87A21">
        <w:rPr>
          <w:sz w:val="28"/>
          <w:szCs w:val="28"/>
          <w:lang w:val="uk-UA"/>
        </w:rPr>
        <w:t xml:space="preserve">. </w:t>
      </w:r>
      <w:r w:rsidR="00D061BB" w:rsidRPr="006E66B7">
        <w:rPr>
          <w:sz w:val="28"/>
          <w:szCs w:val="28"/>
          <w:lang w:val="uk-UA"/>
        </w:rPr>
        <w:t xml:space="preserve">Внести зміни до положення про управління освіти, культури, туризму, молоді та спорту Млинівської селищної ради Дубенського району Рівненської області, затвердженого </w:t>
      </w:r>
      <w:r w:rsidR="00307F1B" w:rsidRPr="006E66B7">
        <w:rPr>
          <w:sz w:val="28"/>
          <w:szCs w:val="28"/>
          <w:lang w:val="uk-UA"/>
        </w:rPr>
        <w:t>рішення Млинівської селищної ради від 07.11.2023                  № 3062 та</w:t>
      </w:r>
      <w:r w:rsidR="00307F1B">
        <w:rPr>
          <w:sz w:val="28"/>
          <w:szCs w:val="28"/>
          <w:lang w:val="uk-UA"/>
        </w:rPr>
        <w:t xml:space="preserve"> затвердити положення про управління</w:t>
      </w:r>
      <w:r w:rsidR="00307F1B" w:rsidRPr="00D061BB">
        <w:rPr>
          <w:sz w:val="28"/>
          <w:szCs w:val="28"/>
          <w:lang w:val="uk-UA"/>
        </w:rPr>
        <w:t xml:space="preserve"> освіти, культури, туризму, молоді та спорту Млинівської селищної ради </w:t>
      </w:r>
      <w:r w:rsidR="00307F1B">
        <w:rPr>
          <w:sz w:val="28"/>
          <w:szCs w:val="28"/>
          <w:lang w:val="uk-UA"/>
        </w:rPr>
        <w:t xml:space="preserve">Дубенського району </w:t>
      </w:r>
      <w:r w:rsidR="00307F1B" w:rsidRPr="00D061BB">
        <w:rPr>
          <w:sz w:val="28"/>
          <w:szCs w:val="28"/>
          <w:lang w:val="uk-UA"/>
        </w:rPr>
        <w:t>Рівненської області</w:t>
      </w:r>
      <w:r w:rsidR="00307F1B">
        <w:rPr>
          <w:sz w:val="28"/>
          <w:szCs w:val="28"/>
          <w:lang w:val="uk-UA"/>
        </w:rPr>
        <w:t xml:space="preserve"> у новій редакції, що додається.</w:t>
      </w:r>
    </w:p>
    <w:p w:rsidR="00D061BB" w:rsidRDefault="00D061BB" w:rsidP="00B300EF">
      <w:pPr>
        <w:ind w:firstLine="567"/>
        <w:jc w:val="both"/>
        <w:rPr>
          <w:sz w:val="28"/>
          <w:szCs w:val="28"/>
          <w:lang w:val="uk-UA"/>
        </w:rPr>
      </w:pPr>
    </w:p>
    <w:p w:rsidR="00307F1B" w:rsidRDefault="00D061BB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07F1B">
        <w:rPr>
          <w:sz w:val="28"/>
          <w:szCs w:val="28"/>
          <w:lang w:val="uk-UA"/>
        </w:rPr>
        <w:t>Н</w:t>
      </w:r>
      <w:r w:rsidR="000E4F10">
        <w:rPr>
          <w:sz w:val="28"/>
          <w:szCs w:val="28"/>
          <w:lang w:val="uk-UA"/>
        </w:rPr>
        <w:t>ачальнику у</w:t>
      </w:r>
      <w:r w:rsidR="000E4F10" w:rsidRPr="0047605D">
        <w:rPr>
          <w:sz w:val="28"/>
          <w:szCs w:val="28"/>
          <w:lang w:val="uk-UA"/>
        </w:rPr>
        <w:t xml:space="preserve">правління освіти, культури, туризму, молоді та спорту </w:t>
      </w:r>
      <w:r w:rsidR="000E4F10">
        <w:rPr>
          <w:sz w:val="28"/>
          <w:szCs w:val="28"/>
          <w:lang w:val="uk-UA"/>
        </w:rPr>
        <w:t>Млинівської селищної ради Дубенського району Рівненської області Доманській Т.І.</w:t>
      </w:r>
      <w:r w:rsidR="00B300EF">
        <w:rPr>
          <w:sz w:val="28"/>
          <w:szCs w:val="28"/>
          <w:lang w:val="uk-UA"/>
        </w:rPr>
        <w:t xml:space="preserve"> </w:t>
      </w:r>
      <w:r w:rsidR="00307F1B" w:rsidRPr="003824DA">
        <w:rPr>
          <w:sz w:val="28"/>
          <w:szCs w:val="28"/>
          <w:lang w:val="uk-UA"/>
        </w:rPr>
        <w:t>забезпечити подання у встановленому чинним законодавством порядку суб’єкту державної реєстрації документів, необхідних для проведення державної реєстрації змін до відомостей про юридичну особу</w:t>
      </w:r>
      <w:r w:rsidR="00307F1B">
        <w:rPr>
          <w:sz w:val="28"/>
          <w:szCs w:val="28"/>
          <w:lang w:val="uk-UA"/>
        </w:rPr>
        <w:t>.</w:t>
      </w:r>
    </w:p>
    <w:p w:rsidR="00087A21" w:rsidRDefault="00087A21" w:rsidP="00B300EF">
      <w:pPr>
        <w:ind w:firstLine="567"/>
        <w:jc w:val="both"/>
        <w:rPr>
          <w:sz w:val="28"/>
          <w:szCs w:val="28"/>
          <w:lang w:val="uk-UA"/>
        </w:rPr>
      </w:pPr>
    </w:p>
    <w:p w:rsidR="00D061BB" w:rsidRPr="00D061BB" w:rsidRDefault="00D061BB" w:rsidP="00B300EF">
      <w:pPr>
        <w:ind w:firstLine="567"/>
        <w:jc w:val="both"/>
        <w:rPr>
          <w:b/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>4</w:t>
      </w:r>
      <w:r w:rsidR="000B4DE7" w:rsidRPr="00D061BB">
        <w:rPr>
          <w:sz w:val="28"/>
          <w:szCs w:val="28"/>
          <w:lang w:val="uk-UA"/>
        </w:rPr>
        <w:t>.</w:t>
      </w:r>
      <w:r w:rsidR="000B4DE7" w:rsidRPr="00D061BB">
        <w:rPr>
          <w:b/>
          <w:sz w:val="28"/>
          <w:szCs w:val="28"/>
          <w:lang w:val="uk-UA"/>
        </w:rPr>
        <w:t xml:space="preserve"> </w:t>
      </w:r>
      <w:r w:rsidRPr="006E66B7">
        <w:rPr>
          <w:sz w:val="28"/>
          <w:szCs w:val="28"/>
          <w:lang w:val="uk-UA"/>
        </w:rPr>
        <w:t>Визнати такими, що втратили чинність пункт</w:t>
      </w:r>
      <w:r w:rsidRPr="00D061BB">
        <w:rPr>
          <w:sz w:val="28"/>
          <w:szCs w:val="28"/>
          <w:lang w:val="uk-UA"/>
        </w:rPr>
        <w:t xml:space="preserve"> 2 рішення Млинівської селищної ради</w:t>
      </w:r>
      <w:r>
        <w:rPr>
          <w:sz w:val="28"/>
          <w:szCs w:val="28"/>
          <w:lang w:val="uk-UA"/>
        </w:rPr>
        <w:t xml:space="preserve"> від </w:t>
      </w:r>
      <w:r w:rsidRPr="00D061BB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.11.</w:t>
      </w:r>
      <w:r w:rsidRPr="00D061BB">
        <w:rPr>
          <w:sz w:val="28"/>
          <w:szCs w:val="28"/>
          <w:lang w:val="uk-UA"/>
        </w:rPr>
        <w:t xml:space="preserve">2023 № 3061 </w:t>
      </w:r>
      <w:r>
        <w:rPr>
          <w:sz w:val="28"/>
          <w:szCs w:val="28"/>
          <w:lang w:val="uk-UA"/>
        </w:rPr>
        <w:t>«</w:t>
      </w:r>
      <w:r w:rsidRPr="00D061BB">
        <w:rPr>
          <w:sz w:val="28"/>
          <w:szCs w:val="28"/>
          <w:lang w:val="uk-UA"/>
        </w:rPr>
        <w:t>Про зміну найменування, місцезнаходження юридичної особи «Управління освіти, культури, туризму, молоді та спорту Млинівської селищної ради Рівненської області»</w:t>
      </w:r>
      <w:r>
        <w:rPr>
          <w:sz w:val="28"/>
          <w:szCs w:val="28"/>
          <w:lang w:val="uk-UA"/>
        </w:rPr>
        <w:t xml:space="preserve"> та </w:t>
      </w:r>
      <w:r w:rsidRPr="00D061BB">
        <w:rPr>
          <w:sz w:val="28"/>
          <w:szCs w:val="28"/>
          <w:lang w:val="uk-UA"/>
        </w:rPr>
        <w:t>рішення Млинівської селищної ради</w:t>
      </w:r>
      <w:r>
        <w:rPr>
          <w:sz w:val="28"/>
          <w:szCs w:val="28"/>
          <w:lang w:val="uk-UA"/>
        </w:rPr>
        <w:t xml:space="preserve"> від </w:t>
      </w:r>
      <w:r w:rsidRPr="00D061BB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.11.</w:t>
      </w:r>
      <w:r w:rsidRPr="00D061BB">
        <w:rPr>
          <w:sz w:val="28"/>
          <w:szCs w:val="28"/>
          <w:lang w:val="uk-UA"/>
        </w:rPr>
        <w:t>2023 № 306</w:t>
      </w:r>
      <w:r>
        <w:rPr>
          <w:sz w:val="28"/>
          <w:szCs w:val="28"/>
          <w:lang w:val="uk-UA"/>
        </w:rPr>
        <w:t>2 «Про внесення змін до положення про управління</w:t>
      </w:r>
      <w:r w:rsidRPr="00D061BB">
        <w:rPr>
          <w:sz w:val="28"/>
          <w:szCs w:val="28"/>
          <w:lang w:val="uk-UA"/>
        </w:rPr>
        <w:t xml:space="preserve"> освіти, культури, туризму, молоді та спорту Млинівської селищної ради Рівненської області</w:t>
      </w:r>
      <w:r>
        <w:rPr>
          <w:sz w:val="28"/>
          <w:szCs w:val="28"/>
          <w:lang w:val="uk-UA"/>
        </w:rPr>
        <w:t xml:space="preserve"> та затвердження положення про управління</w:t>
      </w:r>
      <w:r w:rsidRPr="00D061BB">
        <w:rPr>
          <w:sz w:val="28"/>
          <w:szCs w:val="28"/>
          <w:lang w:val="uk-UA"/>
        </w:rPr>
        <w:t xml:space="preserve"> освіти, культури, туризму, молоді та спорту Млинівської селищної ради </w:t>
      </w:r>
      <w:r>
        <w:rPr>
          <w:sz w:val="28"/>
          <w:szCs w:val="28"/>
          <w:lang w:val="uk-UA"/>
        </w:rPr>
        <w:t xml:space="preserve">Дубенського району </w:t>
      </w:r>
      <w:r w:rsidRPr="00D061BB">
        <w:rPr>
          <w:sz w:val="28"/>
          <w:szCs w:val="28"/>
          <w:lang w:val="uk-UA"/>
        </w:rPr>
        <w:t>Рівненської області</w:t>
      </w:r>
      <w:r>
        <w:rPr>
          <w:sz w:val="28"/>
          <w:szCs w:val="28"/>
          <w:lang w:val="uk-UA"/>
        </w:rPr>
        <w:t>».</w:t>
      </w:r>
    </w:p>
    <w:p w:rsidR="00D061BB" w:rsidRDefault="00D061BB" w:rsidP="00B300EF">
      <w:pPr>
        <w:ind w:firstLine="567"/>
        <w:jc w:val="both"/>
        <w:rPr>
          <w:sz w:val="28"/>
          <w:szCs w:val="28"/>
          <w:lang w:val="uk-UA"/>
        </w:rPr>
      </w:pPr>
    </w:p>
    <w:p w:rsidR="00087A21" w:rsidRDefault="00D061BB" w:rsidP="00B300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населення.</w:t>
      </w:r>
    </w:p>
    <w:p w:rsidR="00114561" w:rsidRPr="00114561" w:rsidRDefault="00114561" w:rsidP="00B300EF">
      <w:pPr>
        <w:pStyle w:val="a3"/>
        <w:spacing w:line="240" w:lineRule="auto"/>
        <w:ind w:firstLine="567"/>
        <w:rPr>
          <w:lang w:val="ru-RU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7E7FBA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826" w:rsidRDefault="00695826">
      <w:r>
        <w:separator/>
      </w:r>
    </w:p>
  </w:endnote>
  <w:endnote w:type="continuationSeparator" w:id="0">
    <w:p w:rsidR="00695826" w:rsidRDefault="00695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826" w:rsidRDefault="00695826">
      <w:r>
        <w:separator/>
      </w:r>
    </w:p>
  </w:footnote>
  <w:footnote w:type="continuationSeparator" w:id="0">
    <w:p w:rsidR="00695826" w:rsidRDefault="00695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7A608E">
    <w:pPr>
      <w:pStyle w:val="a6"/>
      <w:jc w:val="center"/>
    </w:pPr>
    <w:fldSimple w:instr=" PAGE   \* MERGEFORMAT ">
      <w:r w:rsidR="005C6458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87A21"/>
    <w:rsid w:val="000917B7"/>
    <w:rsid w:val="00093174"/>
    <w:rsid w:val="000A53E2"/>
    <w:rsid w:val="000B4DE7"/>
    <w:rsid w:val="000D48E7"/>
    <w:rsid w:val="000E4F10"/>
    <w:rsid w:val="000F273B"/>
    <w:rsid w:val="00114561"/>
    <w:rsid w:val="00117F9C"/>
    <w:rsid w:val="001B0C47"/>
    <w:rsid w:val="001C36BB"/>
    <w:rsid w:val="001C5332"/>
    <w:rsid w:val="001E45F7"/>
    <w:rsid w:val="001F498D"/>
    <w:rsid w:val="0022331E"/>
    <w:rsid w:val="00223C81"/>
    <w:rsid w:val="00224089"/>
    <w:rsid w:val="002276BA"/>
    <w:rsid w:val="002355FC"/>
    <w:rsid w:val="00236907"/>
    <w:rsid w:val="00237C50"/>
    <w:rsid w:val="00245A4C"/>
    <w:rsid w:val="00253B9E"/>
    <w:rsid w:val="00270E4F"/>
    <w:rsid w:val="002758EF"/>
    <w:rsid w:val="00282E94"/>
    <w:rsid w:val="00284264"/>
    <w:rsid w:val="00284E78"/>
    <w:rsid w:val="00293E39"/>
    <w:rsid w:val="002952CB"/>
    <w:rsid w:val="002A30D2"/>
    <w:rsid w:val="002D2832"/>
    <w:rsid w:val="002D69F5"/>
    <w:rsid w:val="003002A3"/>
    <w:rsid w:val="00307F1B"/>
    <w:rsid w:val="00324E7B"/>
    <w:rsid w:val="00330BC2"/>
    <w:rsid w:val="00330EC6"/>
    <w:rsid w:val="003349FC"/>
    <w:rsid w:val="00335148"/>
    <w:rsid w:val="00336499"/>
    <w:rsid w:val="00337141"/>
    <w:rsid w:val="003409CA"/>
    <w:rsid w:val="00344E15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C241B"/>
    <w:rsid w:val="003D6BB6"/>
    <w:rsid w:val="003E28AA"/>
    <w:rsid w:val="003E53D9"/>
    <w:rsid w:val="003E57A5"/>
    <w:rsid w:val="003E6F90"/>
    <w:rsid w:val="003F771B"/>
    <w:rsid w:val="00403867"/>
    <w:rsid w:val="00416C26"/>
    <w:rsid w:val="0042235B"/>
    <w:rsid w:val="00424AB7"/>
    <w:rsid w:val="00447AAE"/>
    <w:rsid w:val="004511A4"/>
    <w:rsid w:val="0045288B"/>
    <w:rsid w:val="00457B6C"/>
    <w:rsid w:val="004A04FD"/>
    <w:rsid w:val="004A084F"/>
    <w:rsid w:val="004A7B61"/>
    <w:rsid w:val="004B6FBB"/>
    <w:rsid w:val="004D2BDB"/>
    <w:rsid w:val="00503C35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C6458"/>
    <w:rsid w:val="005D69B3"/>
    <w:rsid w:val="005E0550"/>
    <w:rsid w:val="005E4961"/>
    <w:rsid w:val="005F51B0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5826"/>
    <w:rsid w:val="00696696"/>
    <w:rsid w:val="006B1E7B"/>
    <w:rsid w:val="006C04CD"/>
    <w:rsid w:val="006E66B7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5300D"/>
    <w:rsid w:val="00773114"/>
    <w:rsid w:val="007816F7"/>
    <w:rsid w:val="00785548"/>
    <w:rsid w:val="00787853"/>
    <w:rsid w:val="007A608E"/>
    <w:rsid w:val="007B0517"/>
    <w:rsid w:val="007B1D7E"/>
    <w:rsid w:val="007E1FCE"/>
    <w:rsid w:val="007E7FBA"/>
    <w:rsid w:val="007F57E8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151C"/>
    <w:rsid w:val="008B2CD6"/>
    <w:rsid w:val="008B367F"/>
    <w:rsid w:val="008B5F95"/>
    <w:rsid w:val="008B76F2"/>
    <w:rsid w:val="008C0E61"/>
    <w:rsid w:val="008D0FCC"/>
    <w:rsid w:val="008D20A4"/>
    <w:rsid w:val="008D2838"/>
    <w:rsid w:val="008F6995"/>
    <w:rsid w:val="008F7DDF"/>
    <w:rsid w:val="0090156A"/>
    <w:rsid w:val="00904F1C"/>
    <w:rsid w:val="00913F0C"/>
    <w:rsid w:val="009202A1"/>
    <w:rsid w:val="009214F3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E4B3D"/>
    <w:rsid w:val="00A004E1"/>
    <w:rsid w:val="00A010DD"/>
    <w:rsid w:val="00A04AEE"/>
    <w:rsid w:val="00A14B89"/>
    <w:rsid w:val="00A32E5F"/>
    <w:rsid w:val="00A407F1"/>
    <w:rsid w:val="00A445EF"/>
    <w:rsid w:val="00A625BC"/>
    <w:rsid w:val="00A73139"/>
    <w:rsid w:val="00A77F82"/>
    <w:rsid w:val="00A86576"/>
    <w:rsid w:val="00A870EE"/>
    <w:rsid w:val="00A91B47"/>
    <w:rsid w:val="00AC0D80"/>
    <w:rsid w:val="00AC3B54"/>
    <w:rsid w:val="00AC531F"/>
    <w:rsid w:val="00AE2BF3"/>
    <w:rsid w:val="00AE7458"/>
    <w:rsid w:val="00AF3225"/>
    <w:rsid w:val="00B01057"/>
    <w:rsid w:val="00B06CE7"/>
    <w:rsid w:val="00B20ABE"/>
    <w:rsid w:val="00B23436"/>
    <w:rsid w:val="00B25B04"/>
    <w:rsid w:val="00B27C41"/>
    <w:rsid w:val="00B300EF"/>
    <w:rsid w:val="00B332C0"/>
    <w:rsid w:val="00B35B7F"/>
    <w:rsid w:val="00B42EEF"/>
    <w:rsid w:val="00B52505"/>
    <w:rsid w:val="00B53439"/>
    <w:rsid w:val="00B724A5"/>
    <w:rsid w:val="00B92049"/>
    <w:rsid w:val="00B95203"/>
    <w:rsid w:val="00B9701D"/>
    <w:rsid w:val="00BA0A54"/>
    <w:rsid w:val="00BA7DD5"/>
    <w:rsid w:val="00BB3C4A"/>
    <w:rsid w:val="00BB760F"/>
    <w:rsid w:val="00BD3B00"/>
    <w:rsid w:val="00BE00F3"/>
    <w:rsid w:val="00BE1238"/>
    <w:rsid w:val="00BF3F42"/>
    <w:rsid w:val="00C25275"/>
    <w:rsid w:val="00C27AE3"/>
    <w:rsid w:val="00C406FD"/>
    <w:rsid w:val="00C41647"/>
    <w:rsid w:val="00C560A5"/>
    <w:rsid w:val="00C57A7A"/>
    <w:rsid w:val="00C66E29"/>
    <w:rsid w:val="00C81528"/>
    <w:rsid w:val="00C94989"/>
    <w:rsid w:val="00C96DDF"/>
    <w:rsid w:val="00CA7370"/>
    <w:rsid w:val="00CB121A"/>
    <w:rsid w:val="00CB1656"/>
    <w:rsid w:val="00CB1DD2"/>
    <w:rsid w:val="00CC205A"/>
    <w:rsid w:val="00CD1A8D"/>
    <w:rsid w:val="00CD29AB"/>
    <w:rsid w:val="00CF2F3F"/>
    <w:rsid w:val="00CF5A9F"/>
    <w:rsid w:val="00D01C25"/>
    <w:rsid w:val="00D061BB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25EA3"/>
    <w:rsid w:val="00E32BE8"/>
    <w:rsid w:val="00E43D11"/>
    <w:rsid w:val="00E4590B"/>
    <w:rsid w:val="00E61EE8"/>
    <w:rsid w:val="00E64210"/>
    <w:rsid w:val="00E660A6"/>
    <w:rsid w:val="00E73908"/>
    <w:rsid w:val="00E74C9D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A7"/>
    <w:rsid w:val="00F011FD"/>
    <w:rsid w:val="00F16FCA"/>
    <w:rsid w:val="00F201BE"/>
    <w:rsid w:val="00F26AA1"/>
    <w:rsid w:val="00F300DB"/>
    <w:rsid w:val="00F32CA2"/>
    <w:rsid w:val="00F435FD"/>
    <w:rsid w:val="00F635BD"/>
    <w:rsid w:val="00F83482"/>
    <w:rsid w:val="00F8661B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F498D"/>
    <w:rPr>
      <w:sz w:val="24"/>
      <w:szCs w:val="24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7A608E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2022-07-12T08:46:00Z</cp:lastPrinted>
  <dcterms:created xsi:type="dcterms:W3CDTF">2025-04-23T12:40:00Z</dcterms:created>
  <dcterms:modified xsi:type="dcterms:W3CDTF">2025-04-23T12:40:00Z</dcterms:modified>
</cp:coreProperties>
</file>