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88" w:rsidRDefault="001D4F88" w:rsidP="001D4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5A4DA3" w:rsidRPr="005A4DA3" w:rsidRDefault="005A4DA3" w:rsidP="005A4D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19100" cy="6000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>Дубенського</w:t>
      </w:r>
      <w:proofErr w:type="spellEnd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8F3DE0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E07AF4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5A4DA3" w:rsidRPr="005A4DA3" w:rsidRDefault="005A4DA3" w:rsidP="005A4DA3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A4DA3" w:rsidRPr="005A4DA3" w:rsidRDefault="005A4DA3" w:rsidP="005A4DA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>________________  20___ року</w:t>
      </w: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№ ______</w:t>
      </w:r>
    </w:p>
    <w:p w:rsidR="005A4DA3" w:rsidRPr="005A4DA3" w:rsidRDefault="005A4DA3" w:rsidP="005A4DA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C56DD" w:rsidRDefault="002C56DD" w:rsidP="005A4DA3">
      <w:pPr>
        <w:pStyle w:val="aa"/>
        <w:tabs>
          <w:tab w:val="left" w:pos="708"/>
        </w:tabs>
        <w:spacing w:before="0" w:beforeAutospacing="0" w:after="0" w:afterAutospacing="0"/>
        <w:rPr>
          <w:sz w:val="28"/>
          <w:szCs w:val="28"/>
        </w:rPr>
      </w:pPr>
    </w:p>
    <w:p w:rsidR="00C854CA" w:rsidRDefault="00211895" w:rsidP="006974D5">
      <w:pPr>
        <w:shd w:val="clear" w:color="auto" w:fill="FFFFFF"/>
        <w:tabs>
          <w:tab w:val="left" w:pos="5670"/>
        </w:tabs>
        <w:ind w:right="3825"/>
        <w:rPr>
          <w:rFonts w:ascii="Times New Roman" w:hAnsi="Times New Roman" w:cs="Times New Roman"/>
          <w:sz w:val="28"/>
          <w:szCs w:val="28"/>
          <w:lang w:val="uk-UA"/>
        </w:rPr>
      </w:pPr>
      <w:r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Про хід виконання рішення </w:t>
      </w:r>
      <w:proofErr w:type="spellStart"/>
      <w:r w:rsidRPr="005E2BAB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14.07.2017 № 45</w:t>
      </w:r>
      <w:r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Порядку зарахування дітей </w:t>
      </w:r>
    </w:p>
    <w:p w:rsidR="00C854CA" w:rsidRDefault="00211895" w:rsidP="006974D5">
      <w:pPr>
        <w:shd w:val="clear" w:color="auto" w:fill="FFFFFF"/>
        <w:tabs>
          <w:tab w:val="left" w:pos="5670"/>
        </w:tabs>
        <w:ind w:right="3825"/>
        <w:rPr>
          <w:rFonts w:ascii="Times New Roman" w:hAnsi="Times New Roman" w:cs="Times New Roman"/>
          <w:sz w:val="28"/>
          <w:szCs w:val="28"/>
          <w:lang w:val="uk-UA"/>
        </w:rPr>
      </w:pPr>
      <w:r w:rsidRPr="00211895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211895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211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1895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21189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11895">
        <w:rPr>
          <w:rFonts w:ascii="Times New Roman" w:hAnsi="Times New Roman" w:cs="Times New Roman"/>
          <w:sz w:val="28"/>
          <w:szCs w:val="28"/>
        </w:rPr>
        <w:t>Млинівська</w:t>
      </w:r>
      <w:proofErr w:type="spellEnd"/>
      <w:r w:rsidRPr="002118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4CA" w:rsidRDefault="00211895" w:rsidP="006974D5">
      <w:pPr>
        <w:shd w:val="clear" w:color="auto" w:fill="FFFFFF"/>
        <w:tabs>
          <w:tab w:val="left" w:pos="5670"/>
        </w:tabs>
        <w:ind w:right="382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11895">
        <w:rPr>
          <w:rFonts w:ascii="Times New Roman" w:hAnsi="Times New Roman" w:cs="Times New Roman"/>
          <w:sz w:val="28"/>
          <w:szCs w:val="28"/>
        </w:rPr>
        <w:t>музична</w:t>
      </w:r>
      <w:proofErr w:type="spellEnd"/>
      <w:r w:rsidRPr="00211895">
        <w:rPr>
          <w:rFonts w:ascii="Times New Roman" w:hAnsi="Times New Roman" w:cs="Times New Roman"/>
          <w:sz w:val="28"/>
          <w:szCs w:val="28"/>
        </w:rPr>
        <w:t xml:space="preserve"> школа», «</w:t>
      </w:r>
      <w:proofErr w:type="spellStart"/>
      <w:r w:rsidRPr="00211895">
        <w:rPr>
          <w:rFonts w:ascii="Times New Roman" w:hAnsi="Times New Roman" w:cs="Times New Roman"/>
          <w:sz w:val="28"/>
          <w:szCs w:val="28"/>
        </w:rPr>
        <w:t>Млинівська</w:t>
      </w:r>
      <w:proofErr w:type="spellEnd"/>
      <w:r w:rsidRPr="00211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1895">
        <w:rPr>
          <w:rFonts w:ascii="Times New Roman" w:hAnsi="Times New Roman" w:cs="Times New Roman"/>
          <w:sz w:val="28"/>
          <w:szCs w:val="28"/>
        </w:rPr>
        <w:t>художня</w:t>
      </w:r>
      <w:proofErr w:type="spellEnd"/>
      <w:r w:rsidRPr="002118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4D5" w:rsidRPr="00211895" w:rsidRDefault="00211895" w:rsidP="006974D5">
      <w:pPr>
        <w:shd w:val="clear" w:color="auto" w:fill="FFFFFF"/>
        <w:tabs>
          <w:tab w:val="left" w:pos="5670"/>
        </w:tabs>
        <w:ind w:right="3825"/>
        <w:rPr>
          <w:rFonts w:ascii="Times New Roman" w:hAnsi="Times New Roman" w:cs="Times New Roman"/>
          <w:sz w:val="28"/>
          <w:szCs w:val="28"/>
          <w:lang w:val="uk-UA"/>
        </w:rPr>
      </w:pPr>
      <w:r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школа» </w:t>
      </w:r>
      <w:proofErr w:type="spellStart"/>
      <w:r w:rsidRPr="005E2BAB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</w:p>
    <w:p w:rsidR="006974D5" w:rsidRPr="006974D5" w:rsidRDefault="006974D5" w:rsidP="006974D5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1895" w:rsidRDefault="00211895" w:rsidP="0021189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74D5" w:rsidRPr="00211895" w:rsidRDefault="00E90270" w:rsidP="0021189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1895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6974D5"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Pr="00211895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6974D5"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заслухавши та обговоривши інформацію начальника управління освіти, культури, туризму, молоді та спорту </w:t>
      </w:r>
      <w:proofErr w:type="spellStart"/>
      <w:r w:rsidR="006974D5" w:rsidRPr="00211895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6974D5"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 </w:t>
      </w:r>
      <w:r w:rsidR="00C854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proofErr w:type="spellStart"/>
      <w:r w:rsidR="006974D5" w:rsidRPr="00211895">
        <w:rPr>
          <w:rFonts w:ascii="Times New Roman" w:hAnsi="Times New Roman" w:cs="Times New Roman"/>
          <w:sz w:val="28"/>
          <w:szCs w:val="28"/>
          <w:lang w:val="uk-UA"/>
        </w:rPr>
        <w:t>Доманської</w:t>
      </w:r>
      <w:proofErr w:type="spellEnd"/>
      <w:r w:rsidR="006974D5"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 Т.І. про </w:t>
      </w:r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хід виконання рішення </w:t>
      </w:r>
      <w:proofErr w:type="spellStart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C854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>від 14.07.2017 № 45</w:t>
      </w:r>
      <w:r w:rsidR="00211895"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>«Про затвердження Порядку зарахування дітей до комунальних закладів «</w:t>
      </w:r>
      <w:proofErr w:type="spellStart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>Млинівська</w:t>
      </w:r>
      <w:proofErr w:type="spellEnd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 музична школа», «</w:t>
      </w:r>
      <w:proofErr w:type="spellStart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>Млинівська</w:t>
      </w:r>
      <w:proofErr w:type="spellEnd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 художня школа» </w:t>
      </w:r>
      <w:proofErr w:type="spellStart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  <w:r w:rsidR="006974D5"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, за погодженням з постійною комісією з питань освіти, культури, молоді, фізкультури, спорту, охорони здоров’я та соціального захисту населення,  </w:t>
      </w:r>
      <w:proofErr w:type="spellStart"/>
      <w:r w:rsidR="006974D5" w:rsidRPr="00211895">
        <w:rPr>
          <w:rFonts w:ascii="Times New Roman" w:hAnsi="Times New Roman" w:cs="Times New Roman"/>
          <w:sz w:val="28"/>
          <w:szCs w:val="28"/>
          <w:lang w:val="uk-UA"/>
        </w:rPr>
        <w:t>Млинівська</w:t>
      </w:r>
      <w:proofErr w:type="spellEnd"/>
      <w:r w:rsidR="006974D5"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6974D5" w:rsidRPr="006974D5" w:rsidRDefault="006974D5" w:rsidP="006974D5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74D5" w:rsidRPr="006974D5" w:rsidRDefault="006974D5" w:rsidP="006974D5">
      <w:pPr>
        <w:pStyle w:val="a5"/>
        <w:spacing w:line="240" w:lineRule="auto"/>
        <w:jc w:val="center"/>
      </w:pPr>
      <w:r w:rsidRPr="006974D5">
        <w:t>ВИРІШИЛА:</w:t>
      </w:r>
    </w:p>
    <w:p w:rsidR="006974D5" w:rsidRPr="006974D5" w:rsidRDefault="006974D5" w:rsidP="006974D5">
      <w:pPr>
        <w:pStyle w:val="a5"/>
        <w:spacing w:line="240" w:lineRule="auto"/>
      </w:pPr>
    </w:p>
    <w:p w:rsidR="006974D5" w:rsidRPr="00211895" w:rsidRDefault="006974D5" w:rsidP="00211895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1. Інформацію  начальника  управління освіти,  культури, туризму, молоді та спорту </w:t>
      </w:r>
      <w:proofErr w:type="spellStart"/>
      <w:r w:rsidRPr="00211895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Pr="00211895">
        <w:rPr>
          <w:rFonts w:ascii="Times New Roman" w:hAnsi="Times New Roman" w:cs="Times New Roman"/>
          <w:sz w:val="28"/>
          <w:szCs w:val="28"/>
          <w:lang w:val="uk-UA"/>
        </w:rPr>
        <w:t>Доманської</w:t>
      </w:r>
      <w:proofErr w:type="spellEnd"/>
      <w:r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 Т.І. </w:t>
      </w:r>
      <w:r w:rsidR="00C854C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ро хід виконання рішення </w:t>
      </w:r>
      <w:proofErr w:type="spellStart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14.07.2017 № 45</w:t>
      </w:r>
      <w:r w:rsidR="00211895"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>«Про затвердження Порядку зарахування дітей до комунальних закладів «</w:t>
      </w:r>
      <w:proofErr w:type="spellStart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>Млинівська</w:t>
      </w:r>
      <w:proofErr w:type="spellEnd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 музична школа», «</w:t>
      </w:r>
      <w:proofErr w:type="spellStart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>Млинівська</w:t>
      </w:r>
      <w:proofErr w:type="spellEnd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 художня школа» </w:t>
      </w:r>
      <w:proofErr w:type="spellStart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211895" w:rsidRPr="005E2BA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  <w:r w:rsidR="00211895"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1D93" w:rsidRPr="00211895">
        <w:rPr>
          <w:rFonts w:ascii="Times New Roman" w:hAnsi="Times New Roman" w:cs="Times New Roman"/>
          <w:sz w:val="28"/>
          <w:szCs w:val="28"/>
          <w:lang w:val="uk-UA"/>
        </w:rPr>
        <w:t>взяти</w:t>
      </w:r>
      <w:r w:rsidR="00BF2549"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 до уваги</w:t>
      </w:r>
      <w:r w:rsidRPr="00211895">
        <w:rPr>
          <w:rFonts w:ascii="Times New Roman" w:hAnsi="Times New Roman" w:cs="Times New Roman"/>
          <w:sz w:val="28"/>
          <w:szCs w:val="28"/>
          <w:lang w:val="uk-UA"/>
        </w:rPr>
        <w:t xml:space="preserve"> (інформація  додається).</w:t>
      </w:r>
    </w:p>
    <w:p w:rsidR="00211895" w:rsidRDefault="00211895" w:rsidP="006974D5">
      <w:pPr>
        <w:pStyle w:val="a5"/>
        <w:spacing w:line="240" w:lineRule="auto"/>
        <w:ind w:firstLine="708"/>
      </w:pPr>
    </w:p>
    <w:p w:rsidR="005E2BAB" w:rsidRDefault="006974D5" w:rsidP="006974D5">
      <w:pPr>
        <w:pStyle w:val="a5"/>
        <w:spacing w:line="240" w:lineRule="auto"/>
        <w:ind w:firstLine="708"/>
      </w:pPr>
      <w:r w:rsidRPr="006974D5">
        <w:t xml:space="preserve">2. Рекомендувати  </w:t>
      </w:r>
      <w:r w:rsidR="00211895">
        <w:t xml:space="preserve">управлінню освіти, культури, туризму, молоді та спорту </w:t>
      </w:r>
      <w:proofErr w:type="spellStart"/>
      <w:r w:rsidR="00211895">
        <w:t>Млинівської</w:t>
      </w:r>
      <w:proofErr w:type="spellEnd"/>
      <w:r w:rsidR="00211895">
        <w:t xml:space="preserve"> селищної ради </w:t>
      </w:r>
      <w:proofErr w:type="spellStart"/>
      <w:r w:rsidR="00211895">
        <w:t>Дубенського</w:t>
      </w:r>
      <w:proofErr w:type="spellEnd"/>
      <w:r w:rsidR="00211895">
        <w:t xml:space="preserve"> району Рівненської області, директорам комунального закладу «</w:t>
      </w:r>
      <w:proofErr w:type="spellStart"/>
      <w:r w:rsidR="00211895">
        <w:t>Млинівська</w:t>
      </w:r>
      <w:proofErr w:type="spellEnd"/>
      <w:r w:rsidR="00211895">
        <w:t xml:space="preserve"> музична школа» </w:t>
      </w:r>
      <w:proofErr w:type="spellStart"/>
      <w:r w:rsidR="00211895">
        <w:t>Млинівської</w:t>
      </w:r>
      <w:proofErr w:type="spellEnd"/>
      <w:r w:rsidR="00211895">
        <w:t xml:space="preserve"> селищної ради </w:t>
      </w:r>
      <w:proofErr w:type="spellStart"/>
      <w:r w:rsidR="00211895">
        <w:t>Дубенського</w:t>
      </w:r>
      <w:proofErr w:type="spellEnd"/>
      <w:r w:rsidR="00211895">
        <w:t xml:space="preserve"> району Рівненської області</w:t>
      </w:r>
      <w:r w:rsidR="00211895" w:rsidRPr="00211895">
        <w:t xml:space="preserve"> </w:t>
      </w:r>
      <w:r w:rsidR="00211895">
        <w:t>Яремчуку В.Ф.</w:t>
      </w:r>
      <w:r w:rsidR="00C854CA">
        <w:t xml:space="preserve"> та</w:t>
      </w:r>
      <w:r w:rsidR="00211895">
        <w:t xml:space="preserve"> </w:t>
      </w:r>
    </w:p>
    <w:p w:rsidR="005E2BAB" w:rsidRDefault="005E2BAB" w:rsidP="005E2BAB">
      <w:pPr>
        <w:pStyle w:val="a5"/>
        <w:spacing w:line="240" w:lineRule="auto"/>
        <w:jc w:val="center"/>
      </w:pPr>
      <w:r>
        <w:lastRenderedPageBreak/>
        <w:t>2</w:t>
      </w:r>
    </w:p>
    <w:p w:rsidR="005E2BAB" w:rsidRDefault="005E2BAB" w:rsidP="005E2BAB">
      <w:pPr>
        <w:pStyle w:val="a5"/>
        <w:spacing w:line="240" w:lineRule="auto"/>
      </w:pPr>
    </w:p>
    <w:p w:rsidR="006974D5" w:rsidRPr="006974D5" w:rsidRDefault="00211895" w:rsidP="005E2BAB">
      <w:pPr>
        <w:pStyle w:val="a5"/>
        <w:spacing w:line="240" w:lineRule="auto"/>
      </w:pPr>
      <w:r>
        <w:t>комунального закладу «</w:t>
      </w:r>
      <w:proofErr w:type="spellStart"/>
      <w:r>
        <w:t>Млинівська</w:t>
      </w:r>
      <w:proofErr w:type="spellEnd"/>
      <w:r>
        <w:t xml:space="preserve"> художня школа» </w:t>
      </w:r>
      <w:proofErr w:type="spellStart"/>
      <w:r>
        <w:t>Млинівської</w:t>
      </w:r>
      <w:proofErr w:type="spellEnd"/>
      <w:r>
        <w:t xml:space="preserve"> селищної ради </w:t>
      </w:r>
      <w:proofErr w:type="spellStart"/>
      <w:r>
        <w:t>Дубенського</w:t>
      </w:r>
      <w:proofErr w:type="spellEnd"/>
      <w:r>
        <w:t xml:space="preserve"> району Рівненської області </w:t>
      </w:r>
      <w:proofErr w:type="spellStart"/>
      <w:r>
        <w:t>Довгалюку</w:t>
      </w:r>
      <w:proofErr w:type="spellEnd"/>
      <w:r>
        <w:t xml:space="preserve"> Ю.О. продовжити роботу по виконанню рішення </w:t>
      </w:r>
      <w:proofErr w:type="spellStart"/>
      <w:r>
        <w:t>Млинівської</w:t>
      </w:r>
      <w:proofErr w:type="spellEnd"/>
      <w:r>
        <w:t xml:space="preserve"> селищної ради від 14</w:t>
      </w:r>
      <w:r w:rsidR="00C854CA">
        <w:t>.07.</w:t>
      </w:r>
      <w:r>
        <w:t>2017 № 451 «Про затвердження Порядку зарахування дітей до комунальних закладів «</w:t>
      </w:r>
      <w:proofErr w:type="spellStart"/>
      <w:r>
        <w:t>Млинівська</w:t>
      </w:r>
      <w:proofErr w:type="spellEnd"/>
      <w:r>
        <w:t xml:space="preserve"> музична школа», «</w:t>
      </w:r>
      <w:proofErr w:type="spellStart"/>
      <w:r>
        <w:t>Млинівська</w:t>
      </w:r>
      <w:proofErr w:type="spellEnd"/>
      <w:r>
        <w:t xml:space="preserve"> художня школа» </w:t>
      </w:r>
      <w:proofErr w:type="spellStart"/>
      <w:r>
        <w:t>Млинівської</w:t>
      </w:r>
      <w:proofErr w:type="spellEnd"/>
      <w:r>
        <w:t xml:space="preserve"> селищної ради».</w:t>
      </w:r>
    </w:p>
    <w:p w:rsidR="00585A1E" w:rsidRDefault="00585A1E" w:rsidP="00585A1E">
      <w:pPr>
        <w:pStyle w:val="a5"/>
        <w:spacing w:line="240" w:lineRule="auto"/>
        <w:ind w:firstLine="567"/>
      </w:pPr>
    </w:p>
    <w:p w:rsidR="006974D5" w:rsidRPr="006974D5" w:rsidRDefault="006974D5" w:rsidP="00585A1E">
      <w:pPr>
        <w:pStyle w:val="a5"/>
        <w:spacing w:line="240" w:lineRule="auto"/>
        <w:ind w:firstLine="567"/>
      </w:pPr>
      <w:r w:rsidRPr="006974D5">
        <w:t xml:space="preserve">3. Контроль за виконанням </w:t>
      </w:r>
      <w:r w:rsidR="00E07AF4">
        <w:t xml:space="preserve">даного </w:t>
      </w:r>
      <w:r w:rsidRPr="006974D5">
        <w:t>рішення покласти на постійну комісію з</w:t>
      </w:r>
      <w:r w:rsidR="00E07AF4">
        <w:t xml:space="preserve"> питань</w:t>
      </w:r>
      <w:r w:rsidRPr="006974D5">
        <w:t xml:space="preserve"> освіти, культури, молоді, фізкультури, спорту, охорони здоров’я та соціального захисту населення.</w:t>
      </w:r>
    </w:p>
    <w:p w:rsidR="006974D5" w:rsidRPr="006974D5" w:rsidRDefault="006974D5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974D5" w:rsidRPr="006974D5" w:rsidRDefault="006974D5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974D5" w:rsidRPr="006974D5" w:rsidRDefault="006974D5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6974D5" w:rsidP="006974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74D5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                  Дмитро ЛЕВИЦЬКИЙ       </w:t>
      </w: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Pr="005278FD" w:rsidRDefault="005E2BAB" w:rsidP="005E2BAB">
      <w:pPr>
        <w:ind w:left="5387"/>
        <w:rPr>
          <w:rFonts w:ascii="Times New Roman" w:hAnsi="Times New Roman" w:cs="Times New Roman"/>
          <w:sz w:val="28"/>
          <w:szCs w:val="28"/>
        </w:rPr>
      </w:pPr>
      <w:proofErr w:type="spellStart"/>
      <w:r w:rsidRPr="005278FD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 w:rsidRPr="005278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до </w:t>
      </w:r>
      <w:proofErr w:type="spellStart"/>
      <w:proofErr w:type="gramStart"/>
      <w:r w:rsidRPr="005278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8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527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8FD">
        <w:rPr>
          <w:rFonts w:ascii="Times New Roman" w:hAnsi="Times New Roman" w:cs="Times New Roman"/>
          <w:sz w:val="28"/>
          <w:szCs w:val="28"/>
        </w:rPr>
        <w:t>Млинівської</w:t>
      </w:r>
      <w:proofErr w:type="spellEnd"/>
      <w:r w:rsidRPr="005278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proofErr w:type="spellStart"/>
      <w:r w:rsidRPr="005278FD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5278FD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                            _________________  № _______</w:t>
      </w:r>
    </w:p>
    <w:p w:rsidR="005E2BAB" w:rsidRPr="002A16C6" w:rsidRDefault="005E2BAB" w:rsidP="005E2BAB">
      <w:pPr>
        <w:jc w:val="center"/>
        <w:rPr>
          <w:sz w:val="28"/>
          <w:szCs w:val="28"/>
        </w:rPr>
      </w:pPr>
    </w:p>
    <w:p w:rsidR="005E2BAB" w:rsidRDefault="005E2BAB" w:rsidP="005E2BAB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2BAB" w:rsidRDefault="005E2BAB" w:rsidP="005E2BAB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2BAB" w:rsidRPr="00D76CC6" w:rsidRDefault="005E2BAB" w:rsidP="005E2BAB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76CC6">
        <w:rPr>
          <w:rFonts w:ascii="Times New Roman" w:eastAsia="Times New Roman" w:hAnsi="Times New Roman" w:cs="Times New Roman"/>
          <w:sz w:val="28"/>
          <w:szCs w:val="28"/>
        </w:rPr>
        <w:t>ІНФОРМАЦІЯ</w:t>
      </w:r>
    </w:p>
    <w:p w:rsidR="005E2BAB" w:rsidRDefault="005E2BAB" w:rsidP="005E2BAB">
      <w:pPr>
        <w:jc w:val="center"/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хід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Млинівської</w:t>
      </w:r>
      <w:proofErr w:type="spellEnd"/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селищної</w:t>
      </w:r>
      <w:proofErr w:type="spellEnd"/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ради</w:t>
      </w:r>
    </w:p>
    <w:p w:rsidR="005E2BAB" w:rsidRDefault="005E2BAB" w:rsidP="005E2BAB">
      <w:pPr>
        <w:jc w:val="center"/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</w:pP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від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14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липня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 2017 року № 451 </w:t>
      </w:r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«Пр</w:t>
      </w:r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о 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затвердження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 порядку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зарахування</w:t>
      </w:r>
      <w:proofErr w:type="spellEnd"/>
    </w:p>
    <w:p w:rsidR="005E2BAB" w:rsidRDefault="005E2BAB" w:rsidP="005E2BAB">
      <w:pPr>
        <w:jc w:val="center"/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</w:pPr>
      <w:proofErr w:type="spellStart"/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діте</w:t>
      </w:r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й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 до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комунальних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закладів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 «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Млинівська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музична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школа» та</w:t>
      </w:r>
    </w:p>
    <w:p w:rsidR="005E2BAB" w:rsidRDefault="005E2BAB" w:rsidP="005E2BAB">
      <w:pPr>
        <w:jc w:val="center"/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</w:pPr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«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Млинівська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художня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школа» </w:t>
      </w:r>
      <w:proofErr w:type="spellStart"/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М</w:t>
      </w:r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линівської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селищної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 </w:t>
      </w:r>
      <w:proofErr w:type="gram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ради</w:t>
      </w:r>
      <w:proofErr w:type="gram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»</w:t>
      </w:r>
    </w:p>
    <w:p w:rsidR="005E2BAB" w:rsidRDefault="005E2BAB" w:rsidP="005E2BAB">
      <w:pPr>
        <w:jc w:val="center"/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</w:pPr>
    </w:p>
    <w:p w:rsidR="005E2BAB" w:rsidRDefault="005E2BAB" w:rsidP="005E2BAB">
      <w:pPr>
        <w:ind w:firstLine="567"/>
        <w:jc w:val="both"/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</w:pPr>
    </w:p>
    <w:p w:rsidR="005E2BAB" w:rsidRDefault="005E2BAB" w:rsidP="005E2BAB">
      <w:pPr>
        <w:ind w:firstLine="567"/>
        <w:jc w:val="both"/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r w:rsidRPr="0080371B">
        <w:rPr>
          <w:rFonts w:ascii="Times New Roman" w:hAnsi="Times New Roman"/>
          <w:sz w:val="28"/>
          <w:szCs w:val="28"/>
        </w:rPr>
        <w:t>арахування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371B">
        <w:rPr>
          <w:rFonts w:ascii="Times New Roman" w:hAnsi="Times New Roman"/>
          <w:sz w:val="28"/>
          <w:szCs w:val="28"/>
        </w:rPr>
        <w:t>дітей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0371B">
        <w:rPr>
          <w:rFonts w:ascii="Times New Roman" w:hAnsi="Times New Roman"/>
          <w:sz w:val="28"/>
          <w:szCs w:val="28"/>
        </w:rPr>
        <w:t>комунальних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371B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80371B">
        <w:rPr>
          <w:rFonts w:ascii="Times New Roman" w:hAnsi="Times New Roman"/>
          <w:sz w:val="28"/>
          <w:szCs w:val="28"/>
        </w:rPr>
        <w:t>Млинівська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371B">
        <w:rPr>
          <w:rFonts w:ascii="Times New Roman" w:hAnsi="Times New Roman"/>
          <w:sz w:val="28"/>
          <w:szCs w:val="28"/>
        </w:rPr>
        <w:t>музична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школа», «</w:t>
      </w:r>
      <w:proofErr w:type="spellStart"/>
      <w:r w:rsidRPr="0080371B">
        <w:rPr>
          <w:rFonts w:ascii="Times New Roman" w:hAnsi="Times New Roman"/>
          <w:sz w:val="28"/>
          <w:szCs w:val="28"/>
        </w:rPr>
        <w:t>Млинівська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371B">
        <w:rPr>
          <w:rFonts w:ascii="Times New Roman" w:hAnsi="Times New Roman"/>
          <w:sz w:val="28"/>
          <w:szCs w:val="28"/>
        </w:rPr>
        <w:t>художня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школа» </w:t>
      </w:r>
      <w:proofErr w:type="spellStart"/>
      <w:r w:rsidRPr="0080371B">
        <w:rPr>
          <w:rFonts w:ascii="Times New Roman" w:hAnsi="Times New Roman"/>
          <w:sz w:val="28"/>
          <w:szCs w:val="28"/>
        </w:rPr>
        <w:t>Млинівської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371B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371B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 Закон</w:t>
      </w:r>
      <w:r>
        <w:rPr>
          <w:rFonts w:ascii="Times New Roman" w:hAnsi="Times New Roman"/>
          <w:sz w:val="28"/>
          <w:szCs w:val="28"/>
        </w:rPr>
        <w:t>ами</w:t>
      </w:r>
      <w:r w:rsidRPr="008037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371B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80371B">
        <w:rPr>
          <w:rFonts w:ascii="Times New Roman" w:hAnsi="Times New Roman"/>
          <w:sz w:val="28"/>
          <w:szCs w:val="28"/>
        </w:rPr>
        <w:t>місцеве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371B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0371B">
        <w:rPr>
          <w:rFonts w:ascii="Times New Roman" w:hAnsi="Times New Roman"/>
          <w:sz w:val="28"/>
          <w:szCs w:val="28"/>
        </w:rPr>
        <w:t>Україні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», «Про </w:t>
      </w:r>
      <w:proofErr w:type="spellStart"/>
      <w:r w:rsidRPr="0080371B">
        <w:rPr>
          <w:rFonts w:ascii="Times New Roman" w:hAnsi="Times New Roman"/>
          <w:sz w:val="28"/>
          <w:szCs w:val="28"/>
        </w:rPr>
        <w:t>освіту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», «Про </w:t>
      </w:r>
      <w:proofErr w:type="spellStart"/>
      <w:r w:rsidRPr="0080371B">
        <w:rPr>
          <w:rFonts w:ascii="Times New Roman" w:hAnsi="Times New Roman"/>
          <w:sz w:val="28"/>
          <w:szCs w:val="28"/>
        </w:rPr>
        <w:t>позашкільну</w:t>
      </w:r>
      <w:proofErr w:type="spellEnd"/>
      <w:r w:rsidRPr="008037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371B">
        <w:rPr>
          <w:rFonts w:ascii="Times New Roman" w:hAnsi="Times New Roman"/>
          <w:sz w:val="28"/>
          <w:szCs w:val="28"/>
        </w:rPr>
        <w:t>освіту</w:t>
      </w:r>
      <w:proofErr w:type="spellEnd"/>
      <w:r w:rsidRPr="0080371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власними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установчими</w:t>
      </w:r>
      <w:proofErr w:type="spellEnd"/>
      <w:r>
        <w:rPr>
          <w:rFonts w:ascii="Times New Roman" w:hAnsi="Times New Roman"/>
          <w:sz w:val="28"/>
          <w:szCs w:val="28"/>
        </w:rPr>
        <w:t xml:space="preserve"> документами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,  а </w:t>
      </w:r>
      <w:proofErr w:type="spellStart"/>
      <w:r>
        <w:rPr>
          <w:rFonts w:ascii="Times New Roman" w:hAnsi="Times New Roman"/>
          <w:sz w:val="28"/>
          <w:szCs w:val="28"/>
        </w:rPr>
        <w:t>також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ішенням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Млинівської</w:t>
      </w:r>
      <w:proofErr w:type="spellEnd"/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селищної</w:t>
      </w:r>
      <w:proofErr w:type="spellEnd"/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ради</w:t>
      </w:r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від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14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липня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 2017 року № 451 </w:t>
      </w:r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«Пр</w:t>
      </w:r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о 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затвердження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 порядку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зарахування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діте</w:t>
      </w:r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й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 до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комунальних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закладів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 «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Млинівська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музична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школа» та «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Млинівська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художня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школа» </w:t>
      </w:r>
      <w:proofErr w:type="spellStart"/>
      <w:r w:rsidRPr="00EB666F"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М</w:t>
      </w:r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линівської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селищної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 ради» (</w:t>
      </w:r>
      <w:proofErr w:type="spell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далі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 xml:space="preserve"> – </w:t>
      </w:r>
      <w:proofErr w:type="spellStart"/>
      <w:proofErr w:type="gramStart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Р</w:t>
      </w:r>
      <w:proofErr w:type="gram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ішення</w:t>
      </w:r>
      <w:proofErr w:type="spellEnd"/>
      <w:r>
        <w:rPr>
          <w:rFonts w:ascii="Liberation Serif" w:eastAsia="WenQuanYi Micro Hei" w:hAnsi="Liberation Serif" w:cs="Lohit Hindi"/>
          <w:kern w:val="1"/>
          <w:sz w:val="28"/>
          <w:szCs w:val="28"/>
          <w:lang w:eastAsia="zh-CN" w:bidi="hi-IN"/>
        </w:rPr>
        <w:t>).</w:t>
      </w:r>
    </w:p>
    <w:p w:rsidR="005E2BAB" w:rsidRDefault="005E2BAB" w:rsidP="005E2BAB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Комунальні заклади 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музична школа»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району Рівненської області (далі – музична школа) та 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художня школа»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району Рівненської області (далі – художня школа) навчають дітей на безоплатній основі та із встановленою батьківською платою відповідно до вимог законодавства за відповідним погодженням із засновником закладів. </w:t>
      </w:r>
    </w:p>
    <w:p w:rsidR="005E2BAB" w:rsidRP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2BAB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26 Закону України «Про позашкільну освіту» безкоштовно здобувають позашкільну освіту діти з багатодітних та малозабезпечених сімей, діти з інвалідністю, діти-сироти та діти позбавлені батьківського піклування.</w:t>
      </w:r>
    </w:p>
    <w:p w:rsidR="005E2BAB" w:rsidRPr="00192EED" w:rsidRDefault="005E2BAB" w:rsidP="005E2B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Млинівською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селищною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бул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встановлен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додатков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92E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92EED">
        <w:rPr>
          <w:rFonts w:ascii="Times New Roman" w:hAnsi="Times New Roman" w:cs="Times New Roman"/>
          <w:sz w:val="28"/>
          <w:szCs w:val="28"/>
        </w:rPr>
        <w:t>ільг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E2BAB" w:rsidRPr="00192EED" w:rsidRDefault="005E2BAB" w:rsidP="005E2B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ED">
        <w:rPr>
          <w:rFonts w:ascii="Times New Roman" w:hAnsi="Times New Roman" w:cs="Times New Roman"/>
          <w:sz w:val="28"/>
          <w:szCs w:val="28"/>
        </w:rPr>
        <w:t xml:space="preserve">- за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за одного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учня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192EE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92EE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, а за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- 50%.;</w:t>
      </w:r>
    </w:p>
    <w:p w:rsidR="005E2BAB" w:rsidRPr="00192EED" w:rsidRDefault="005E2BAB" w:rsidP="005E2B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сім'ям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одночасно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навчаються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мистецьких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школах,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сплачувати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2EE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92EED">
        <w:rPr>
          <w:rFonts w:ascii="Times New Roman" w:hAnsi="Times New Roman" w:cs="Times New Roman"/>
          <w:sz w:val="28"/>
          <w:szCs w:val="28"/>
        </w:rPr>
        <w:t xml:space="preserve"> першу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дитину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100%, за другу - 50%;</w:t>
      </w:r>
    </w:p>
    <w:p w:rsidR="005E2BAB" w:rsidRPr="00192EED" w:rsidRDefault="005E2BAB" w:rsidP="005E2B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навчаються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грі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одночасно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музичних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інструментах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оплату за один 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інструмент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192EE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92EE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, а за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другий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- 50%;</w:t>
      </w:r>
    </w:p>
    <w:p w:rsidR="005E2BAB" w:rsidRPr="00192EED" w:rsidRDefault="005E2BAB" w:rsidP="005E2B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визнаних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учасниками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АТО та ООС,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оплату в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192EE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92EE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20%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>.</w:t>
      </w:r>
    </w:p>
    <w:p w:rsidR="005E2BAB" w:rsidRPr="00192EED" w:rsidRDefault="005E2BAB" w:rsidP="005E2B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визнаних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учасниками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бойових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 оплату в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192EE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92EE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20%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2023 року).</w:t>
      </w:r>
    </w:p>
    <w:p w:rsidR="005E2BAB" w:rsidRDefault="005E2BAB" w:rsidP="005E2BAB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Pr="00192EED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додаткові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92E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92EED">
        <w:rPr>
          <w:rFonts w:ascii="Times New Roman" w:hAnsi="Times New Roman" w:cs="Times New Roman"/>
          <w:sz w:val="28"/>
          <w:szCs w:val="28"/>
        </w:rPr>
        <w:t>ільги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надава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92EED">
        <w:rPr>
          <w:rFonts w:ascii="Times New Roman" w:hAnsi="Times New Roman" w:cs="Times New Roman"/>
          <w:sz w:val="28"/>
          <w:szCs w:val="28"/>
        </w:rPr>
        <w:t>ися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закладами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по одному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пільг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бажанням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, а для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територіальних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громад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ED">
        <w:rPr>
          <w:rFonts w:ascii="Times New Roman" w:hAnsi="Times New Roman" w:cs="Times New Roman"/>
          <w:sz w:val="28"/>
          <w:szCs w:val="28"/>
        </w:rPr>
        <w:t>пільги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надавалися</w:t>
      </w:r>
      <w:proofErr w:type="spellEnd"/>
      <w:r w:rsidRPr="00192EED">
        <w:rPr>
          <w:rFonts w:ascii="Times New Roman" w:hAnsi="Times New Roman" w:cs="Times New Roman"/>
          <w:sz w:val="28"/>
          <w:szCs w:val="28"/>
        </w:rPr>
        <w:t>.</w:t>
      </w:r>
    </w:p>
    <w:p w:rsidR="005E2BAB" w:rsidRPr="00192EED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2BAB" w:rsidRPr="007848BE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8BE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 w:rsidRPr="007848BE">
        <w:rPr>
          <w:rFonts w:ascii="Times New Roman" w:hAnsi="Times New Roman" w:cs="Times New Roman"/>
          <w:sz w:val="28"/>
          <w:szCs w:val="28"/>
        </w:rPr>
        <w:t>художній</w:t>
      </w:r>
      <w:proofErr w:type="spellEnd"/>
      <w:r w:rsidRPr="00784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8BE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7848BE">
        <w:rPr>
          <w:rFonts w:ascii="Times New Roman" w:hAnsi="Times New Roman" w:cs="Times New Roman"/>
          <w:sz w:val="28"/>
          <w:szCs w:val="28"/>
        </w:rPr>
        <w:t xml:space="preserve">  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848BE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784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роках</w:t>
      </w:r>
      <w:r w:rsidRPr="00784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8BE">
        <w:rPr>
          <w:rFonts w:ascii="Times New Roman" w:hAnsi="Times New Roman" w:cs="Times New Roman"/>
          <w:sz w:val="28"/>
          <w:szCs w:val="28"/>
        </w:rPr>
        <w:t>навчалося</w:t>
      </w:r>
      <w:proofErr w:type="spellEnd"/>
      <w:r w:rsidRPr="007848B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158  до 123</w:t>
      </w:r>
      <w:r w:rsidRPr="007848B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848BE">
        <w:rPr>
          <w:rFonts w:ascii="Times New Roman" w:hAnsi="Times New Roman" w:cs="Times New Roman"/>
          <w:sz w:val="28"/>
          <w:szCs w:val="28"/>
        </w:rPr>
        <w:t>учні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848BE">
        <w:rPr>
          <w:rFonts w:ascii="Times New Roman" w:hAnsi="Times New Roman" w:cs="Times New Roman"/>
          <w:sz w:val="28"/>
          <w:szCs w:val="28"/>
        </w:rPr>
        <w:t>.</w:t>
      </w:r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C03">
        <w:rPr>
          <w:rFonts w:ascii="Times New Roman" w:hAnsi="Times New Roman" w:cs="Times New Roman"/>
          <w:sz w:val="28"/>
          <w:szCs w:val="28"/>
        </w:rPr>
        <w:t>Користувалося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2C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E2C03">
        <w:rPr>
          <w:rFonts w:ascii="Times New Roman" w:hAnsi="Times New Roman" w:cs="Times New Roman"/>
          <w:sz w:val="28"/>
          <w:szCs w:val="28"/>
        </w:rPr>
        <w:t>ільгами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55 – 36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становить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30 %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зараховані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закладу, половина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звільнені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плати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надходило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130 – 140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батьківської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плати</w:t>
      </w:r>
      <w:r w:rsidRPr="001E2C0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2C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2C03">
        <w:rPr>
          <w:rFonts w:ascii="Times New Roman" w:hAnsi="Times New Roman" w:cs="Times New Roman"/>
          <w:sz w:val="28"/>
          <w:szCs w:val="28"/>
        </w:rPr>
        <w:t>школ</w:t>
      </w:r>
      <w:proofErr w:type="gramEnd"/>
      <w:r w:rsidRPr="001E2C0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навчал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E2C03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громад,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Бокіймівської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ТГ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 до 10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чотири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Бокіймівська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громада  </w:t>
      </w:r>
      <w:r w:rsidRPr="001E2C03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>ла</w:t>
      </w:r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субвенцію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селищному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 xml:space="preserve">– 441 150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2BAB" w:rsidRPr="007848BE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8BE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музичній</w:t>
      </w:r>
      <w:proofErr w:type="spellEnd"/>
      <w:r w:rsidRPr="00784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8BE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7848BE">
        <w:rPr>
          <w:rFonts w:ascii="Times New Roman" w:hAnsi="Times New Roman" w:cs="Times New Roman"/>
          <w:sz w:val="28"/>
          <w:szCs w:val="28"/>
        </w:rPr>
        <w:t xml:space="preserve">  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848BE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784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роках</w:t>
      </w:r>
      <w:r w:rsidRPr="00784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8BE">
        <w:rPr>
          <w:rFonts w:ascii="Times New Roman" w:hAnsi="Times New Roman" w:cs="Times New Roman"/>
          <w:sz w:val="28"/>
          <w:szCs w:val="28"/>
        </w:rPr>
        <w:t>навчалося</w:t>
      </w:r>
      <w:proofErr w:type="spellEnd"/>
      <w:r w:rsidRPr="007848B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137  до 120</w:t>
      </w:r>
      <w:r w:rsidRPr="007848B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848BE">
        <w:rPr>
          <w:rFonts w:ascii="Times New Roman" w:hAnsi="Times New Roman" w:cs="Times New Roman"/>
          <w:sz w:val="28"/>
          <w:szCs w:val="28"/>
        </w:rPr>
        <w:t>учні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848BE">
        <w:rPr>
          <w:rFonts w:ascii="Times New Roman" w:hAnsi="Times New Roman" w:cs="Times New Roman"/>
          <w:sz w:val="28"/>
          <w:szCs w:val="28"/>
        </w:rPr>
        <w:t>.</w:t>
      </w:r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C03">
        <w:rPr>
          <w:rFonts w:ascii="Times New Roman" w:hAnsi="Times New Roman" w:cs="Times New Roman"/>
          <w:sz w:val="28"/>
          <w:szCs w:val="28"/>
        </w:rPr>
        <w:t>Користувалося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2C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E2C03">
        <w:rPr>
          <w:rFonts w:ascii="Times New Roman" w:hAnsi="Times New Roman" w:cs="Times New Roman"/>
          <w:sz w:val="28"/>
          <w:szCs w:val="28"/>
        </w:rPr>
        <w:t>ільгами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62 – 57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становить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60 %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зараховані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закладу,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70 % (2/3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звільнені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плати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надходило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130 – 140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батьківської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плати</w:t>
      </w:r>
      <w:r w:rsidRPr="001E2C0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2C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2C03">
        <w:rPr>
          <w:rFonts w:ascii="Times New Roman" w:hAnsi="Times New Roman" w:cs="Times New Roman"/>
          <w:sz w:val="28"/>
          <w:szCs w:val="28"/>
        </w:rPr>
        <w:t>школ</w:t>
      </w:r>
      <w:proofErr w:type="gramEnd"/>
      <w:r w:rsidRPr="001E2C0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навчал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E2C03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громад,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Бокіймівської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ТГ –  1 - 3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Ярославицької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ТГ – по 2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чотири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E2C03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субвенці</w:t>
      </w:r>
      <w:r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C03">
        <w:rPr>
          <w:rFonts w:ascii="Times New Roman" w:hAnsi="Times New Roman" w:cs="Times New Roman"/>
          <w:sz w:val="28"/>
          <w:szCs w:val="28"/>
        </w:rPr>
        <w:t>селищному</w:t>
      </w:r>
      <w:proofErr w:type="spellEnd"/>
      <w:r w:rsidRPr="001E2C03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 xml:space="preserve">на суму 632 121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Бокіймівська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ТГ – 567 875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Ярославицька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ТГ – 64 276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2BAB" w:rsidRPr="001E2C03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музичну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громад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зараховуються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попередньою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</w:t>
      </w:r>
      <w:r w:rsidRPr="00BA71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71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договорів</w:t>
      </w:r>
      <w:proofErr w:type="spellEnd"/>
      <w:r w:rsidRPr="00BA71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співфінансування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710B">
        <w:rPr>
          <w:rStyle w:val="apple-converted-space"/>
          <w:color w:val="000000"/>
          <w:shd w:val="clear" w:color="auto" w:fill="FFFFFF"/>
        </w:rPr>
        <w:t>Млинівської</w:t>
      </w:r>
      <w:proofErr w:type="spellEnd"/>
      <w:r w:rsidRPr="00BA710B">
        <w:rPr>
          <w:rStyle w:val="apple-converted-space"/>
          <w:color w:val="000000"/>
          <w:shd w:val="clear" w:color="auto" w:fill="FFFFFF"/>
        </w:rPr>
        <w:t xml:space="preserve"> </w:t>
      </w:r>
      <w:proofErr w:type="spellStart"/>
      <w:r w:rsidRPr="00BA710B">
        <w:rPr>
          <w:rStyle w:val="apple-converted-space"/>
          <w:color w:val="000000"/>
          <w:shd w:val="clear" w:color="auto" w:fill="FFFFFF"/>
        </w:rPr>
        <w:t>селищної</w:t>
      </w:r>
      <w:proofErr w:type="spellEnd"/>
      <w:r w:rsidRPr="00BA710B">
        <w:rPr>
          <w:rStyle w:val="apple-converted-space"/>
          <w:color w:val="000000"/>
          <w:shd w:val="clear" w:color="auto" w:fill="FFFFFF"/>
        </w:rPr>
        <w:t xml:space="preserve"> ради </w:t>
      </w:r>
      <w:proofErr w:type="spellStart"/>
      <w:r w:rsidRPr="00BA710B">
        <w:rPr>
          <w:rStyle w:val="apple-converted-space"/>
          <w:color w:val="000000"/>
          <w:shd w:val="clear" w:color="auto" w:fill="FFFFFF"/>
        </w:rPr>
        <w:t>з</w:t>
      </w:r>
      <w:proofErr w:type="spellEnd"/>
      <w:r w:rsidRPr="00BA710B">
        <w:rPr>
          <w:rStyle w:val="apple-converted-space"/>
          <w:color w:val="000000"/>
          <w:shd w:val="clear" w:color="auto" w:fill="FFFFFF"/>
        </w:rPr>
        <w:t xml:space="preserve"> </w:t>
      </w:r>
      <w:proofErr w:type="spellStart"/>
      <w:r w:rsidRPr="00BA710B">
        <w:rPr>
          <w:rStyle w:val="apple-converted-space"/>
          <w:color w:val="000000"/>
          <w:shd w:val="clear" w:color="auto" w:fill="FFFFFF"/>
        </w:rPr>
        <w:t>територіальними</w:t>
      </w:r>
      <w:proofErr w:type="spellEnd"/>
      <w:r w:rsidRPr="00BA710B">
        <w:rPr>
          <w:rStyle w:val="apple-converted-space"/>
          <w:color w:val="000000"/>
          <w:shd w:val="clear" w:color="auto" w:fill="FFFFFF"/>
        </w:rPr>
        <w:t xml:space="preserve"> громадами,  на </w:t>
      </w:r>
      <w:proofErr w:type="spellStart"/>
      <w:r w:rsidRPr="00BA710B">
        <w:rPr>
          <w:rStyle w:val="apple-converted-space"/>
          <w:color w:val="000000"/>
          <w:shd w:val="clear" w:color="auto" w:fill="FFFFFF"/>
        </w:rPr>
        <w:t>території</w:t>
      </w:r>
      <w:proofErr w:type="spellEnd"/>
      <w:r w:rsidRPr="00BA710B">
        <w:rPr>
          <w:rStyle w:val="apple-converted-space"/>
          <w:color w:val="000000"/>
          <w:shd w:val="clear" w:color="auto" w:fill="FFFFFF"/>
        </w:rPr>
        <w:t xml:space="preserve"> </w:t>
      </w:r>
      <w:proofErr w:type="spellStart"/>
      <w:r w:rsidRPr="00BA710B">
        <w:rPr>
          <w:rStyle w:val="apple-converted-space"/>
          <w:color w:val="000000"/>
          <w:shd w:val="clear" w:color="auto" w:fill="FFFFFF"/>
        </w:rPr>
        <w:t>яких</w:t>
      </w:r>
      <w:proofErr w:type="spellEnd"/>
      <w:r w:rsidRPr="00BA710B">
        <w:rPr>
          <w:rStyle w:val="apple-converted-space"/>
          <w:color w:val="000000"/>
          <w:shd w:val="clear" w:color="auto" w:fill="FFFFFF"/>
        </w:rPr>
        <w:t xml:space="preserve"> </w:t>
      </w:r>
      <w:proofErr w:type="spellStart"/>
      <w:r w:rsidRPr="00BA710B">
        <w:rPr>
          <w:rStyle w:val="apple-converted-space"/>
          <w:color w:val="000000"/>
          <w:shd w:val="clear" w:color="auto" w:fill="FFFFFF"/>
        </w:rPr>
        <w:t>проживають</w:t>
      </w:r>
      <w:proofErr w:type="spellEnd"/>
      <w:r w:rsidRPr="00BA710B">
        <w:rPr>
          <w:rStyle w:val="apple-converted-space"/>
          <w:color w:val="000000"/>
          <w:shd w:val="clear" w:color="auto" w:fill="FFFFFF"/>
        </w:rPr>
        <w:t xml:space="preserve"> </w:t>
      </w:r>
      <w:proofErr w:type="spellStart"/>
      <w:r w:rsidRPr="00BA710B">
        <w:rPr>
          <w:rStyle w:val="apple-converted-space"/>
          <w:color w:val="000000"/>
          <w:shd w:val="clear" w:color="auto" w:fill="FFFFFF"/>
        </w:rPr>
        <w:t>діти</w:t>
      </w:r>
      <w:proofErr w:type="spellEnd"/>
      <w:r>
        <w:rPr>
          <w:rStyle w:val="apple-converted-space"/>
          <w:color w:val="000000"/>
          <w:shd w:val="clear" w:color="auto" w:fill="FFFFFF"/>
        </w:rPr>
        <w:t>).</w:t>
      </w:r>
    </w:p>
    <w:p w:rsidR="005E2BAB" w:rsidRPr="00BA710B" w:rsidRDefault="005E2BAB" w:rsidP="005E2BAB">
      <w:pPr>
        <w:ind w:firstLine="567"/>
        <w:jc w:val="both"/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акладів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Млинівська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музична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школа»  та «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Млинівська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художня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школа»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Млинівської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як на без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конкурсній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, так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за конкурсом на </w:t>
      </w:r>
      <w:proofErr w:type="spellStart"/>
      <w:proofErr w:type="gramStart"/>
      <w:r w:rsidRPr="00BA71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A710B">
        <w:rPr>
          <w:rFonts w:ascii="Times New Roman" w:hAnsi="Times New Roman" w:cs="Times New Roman"/>
          <w:sz w:val="28"/>
          <w:szCs w:val="28"/>
        </w:rPr>
        <w:t>ідставі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заяви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бат</w:t>
      </w:r>
      <w:r>
        <w:rPr>
          <w:rFonts w:ascii="Times New Roman" w:hAnsi="Times New Roman" w:cs="Times New Roman"/>
          <w:sz w:val="28"/>
          <w:szCs w:val="28"/>
        </w:rPr>
        <w:t>ьків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замінюють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710B">
        <w:rPr>
          <w:rFonts w:ascii="Times New Roman" w:hAnsi="Times New Roman" w:cs="Times New Roman"/>
          <w:sz w:val="28"/>
          <w:szCs w:val="28"/>
        </w:rPr>
        <w:t>Зарахування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художньої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шкіл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проводиться наказами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директорів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Комплектування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у школах у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 1 по 15 </w:t>
      </w:r>
      <w:proofErr w:type="spellStart"/>
      <w:r w:rsidRPr="00BA710B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BA710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22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внесеними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мистецьку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школу,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наказом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09.08.2018 № 686,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зареєстрованого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Міністерстві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юстиції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03.09.2018 за № 1004/32456,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статути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закладі</w:t>
      </w:r>
      <w:proofErr w:type="gramStart"/>
      <w:r w:rsidRPr="0069622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9622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редакціях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622A">
        <w:rPr>
          <w:rFonts w:ascii="Times New Roman" w:hAnsi="Times New Roman" w:cs="Times New Roman"/>
          <w:sz w:val="28"/>
          <w:szCs w:val="28"/>
        </w:rPr>
        <w:t xml:space="preserve">Одними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ключових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proofErr w:type="gramStart"/>
      <w:r w:rsidRPr="0069622A"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Default="005E2BAB" w:rsidP="005E2BAB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</w:p>
    <w:p w:rsidR="005E2BAB" w:rsidRPr="005E2BAB" w:rsidRDefault="005E2BAB" w:rsidP="005E2BAB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2BAB" w:rsidRPr="0069622A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22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укладення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договорі</w:t>
      </w:r>
      <w:proofErr w:type="gramStart"/>
      <w:r w:rsidRPr="0069622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622A">
        <w:rPr>
          <w:rFonts w:ascii="Times New Roman" w:hAnsi="Times New Roman" w:cs="Times New Roman"/>
          <w:sz w:val="28"/>
          <w:szCs w:val="28"/>
        </w:rPr>
        <w:t>директорами</w:t>
      </w:r>
      <w:proofErr w:type="gram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Млинівська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музична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школа» та «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Млинівська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художня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школа» про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батьками (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законними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відвідуватимуть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уже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2025 року;</w:t>
      </w:r>
    </w:p>
    <w:p w:rsidR="005E2BAB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22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освітніми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програмами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міститимуть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розпочати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компонентів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логічну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9622A">
        <w:rPr>
          <w:rFonts w:ascii="Times New Roman" w:hAnsi="Times New Roman" w:cs="Times New Roman"/>
          <w:sz w:val="28"/>
          <w:szCs w:val="28"/>
        </w:rPr>
        <w:t>посл</w:t>
      </w:r>
      <w:proofErr w:type="gramEnd"/>
      <w:r w:rsidRPr="0069622A">
        <w:rPr>
          <w:rFonts w:ascii="Times New Roman" w:hAnsi="Times New Roman" w:cs="Times New Roman"/>
          <w:sz w:val="28"/>
          <w:szCs w:val="28"/>
        </w:rPr>
        <w:t>ідовність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навантаження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очікувані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>;</w:t>
      </w:r>
    </w:p>
    <w:p w:rsidR="005E2BAB" w:rsidRPr="0069622A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69622A">
        <w:rPr>
          <w:rFonts w:ascii="Times New Roman" w:hAnsi="Times New Roman" w:cs="Times New Roman"/>
          <w:sz w:val="28"/>
          <w:szCs w:val="28"/>
        </w:rPr>
        <w:t>агальна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тривалість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становитиме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>:</w:t>
      </w:r>
    </w:p>
    <w:p w:rsidR="005E2BAB" w:rsidRPr="0069622A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22A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комунальний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заклад «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Млинівська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музична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школа»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Млинівської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ради 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Дубенського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proofErr w:type="gramStart"/>
      <w:r w:rsidRPr="0069622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9622A">
        <w:rPr>
          <w:rFonts w:ascii="Times New Roman" w:hAnsi="Times New Roman" w:cs="Times New Roman"/>
          <w:sz w:val="28"/>
          <w:szCs w:val="28"/>
        </w:rPr>
        <w:t>івненської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- 7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зарахування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3 роки –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елементаний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підрівень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, 4 роки –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базовий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підрівень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>.</w:t>
      </w:r>
    </w:p>
    <w:p w:rsidR="005E2BAB" w:rsidRPr="0069622A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22A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комунальний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заклад «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Млинівська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художня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школа»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Млинівської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ради 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Дубенського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proofErr w:type="gramStart"/>
      <w:r w:rsidRPr="0069622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9622A">
        <w:rPr>
          <w:rFonts w:ascii="Times New Roman" w:hAnsi="Times New Roman" w:cs="Times New Roman"/>
          <w:sz w:val="28"/>
          <w:szCs w:val="28"/>
        </w:rPr>
        <w:t>івненської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– 5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базовий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підрівень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зарахування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>).</w:t>
      </w:r>
    </w:p>
    <w:p w:rsidR="005E2BAB" w:rsidRPr="0069622A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Робота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триває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2BAB" w:rsidRPr="0069622A" w:rsidRDefault="005E2BAB" w:rsidP="005E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2BAB" w:rsidRDefault="005E2BAB" w:rsidP="005E2B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2BAB" w:rsidRDefault="005E2BAB" w:rsidP="005E2B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2BAB" w:rsidRPr="0069622A" w:rsidRDefault="005E2BAB" w:rsidP="005E2BAB">
      <w:pPr>
        <w:jc w:val="both"/>
        <w:rPr>
          <w:rFonts w:ascii="Times New Roman" w:hAnsi="Times New Roman" w:cs="Times New Roman"/>
          <w:sz w:val="28"/>
          <w:szCs w:val="28"/>
        </w:rPr>
      </w:pPr>
      <w:r w:rsidRPr="0069622A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22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9622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E2BAB" w:rsidRPr="00AD3631" w:rsidRDefault="005E2BAB" w:rsidP="005E2BA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3631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D3631">
        <w:rPr>
          <w:rFonts w:ascii="Times New Roman" w:hAnsi="Times New Roman" w:cs="Times New Roman"/>
          <w:sz w:val="28"/>
          <w:szCs w:val="28"/>
        </w:rPr>
        <w:t xml:space="preserve">, туризму, </w:t>
      </w:r>
      <w:proofErr w:type="spellStart"/>
      <w:proofErr w:type="gramStart"/>
      <w:r w:rsidRPr="00AD3631">
        <w:rPr>
          <w:rFonts w:ascii="Times New Roman" w:hAnsi="Times New Roman" w:cs="Times New Roman"/>
          <w:sz w:val="28"/>
          <w:szCs w:val="28"/>
        </w:rPr>
        <w:t>молод</w:t>
      </w:r>
      <w:proofErr w:type="gramEnd"/>
      <w:r w:rsidRPr="00AD363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D3631">
        <w:rPr>
          <w:rFonts w:ascii="Times New Roman" w:hAnsi="Times New Roman" w:cs="Times New Roman"/>
          <w:sz w:val="28"/>
          <w:szCs w:val="28"/>
        </w:rPr>
        <w:t xml:space="preserve"> та спорту </w:t>
      </w:r>
    </w:p>
    <w:p w:rsidR="005E2BAB" w:rsidRDefault="005E2BAB" w:rsidP="005E2BAB">
      <w:proofErr w:type="spellStart"/>
      <w:r w:rsidRPr="00AD3631">
        <w:rPr>
          <w:rFonts w:ascii="Times New Roman" w:hAnsi="Times New Roman" w:cs="Times New Roman"/>
          <w:sz w:val="28"/>
          <w:szCs w:val="28"/>
        </w:rPr>
        <w:t>Млинівської</w:t>
      </w:r>
      <w:proofErr w:type="spellEnd"/>
      <w:r w:rsidRPr="00AD36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3631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D36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3631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AD3631">
        <w:rPr>
          <w:rFonts w:ascii="Times New Roman" w:hAnsi="Times New Roman" w:cs="Times New Roman"/>
          <w:sz w:val="28"/>
          <w:szCs w:val="28"/>
        </w:rPr>
        <w:t xml:space="preserve">                                                Т</w:t>
      </w:r>
      <w:r>
        <w:rPr>
          <w:rFonts w:ascii="Times New Roman" w:hAnsi="Times New Roman" w:cs="Times New Roman"/>
          <w:sz w:val="28"/>
          <w:szCs w:val="28"/>
        </w:rPr>
        <w:t xml:space="preserve">амара </w:t>
      </w:r>
      <w:r w:rsidRPr="00AD363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ОМАНСЬКА</w:t>
      </w:r>
    </w:p>
    <w:p w:rsidR="005E2BAB" w:rsidRDefault="005E2BAB" w:rsidP="005E2BAB"/>
    <w:p w:rsidR="006974D5" w:rsidRPr="006974D5" w:rsidRDefault="006974D5" w:rsidP="006974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74D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6974D5" w:rsidRPr="006974D5" w:rsidRDefault="006974D5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974D5" w:rsidRPr="006974D5" w:rsidRDefault="006974D5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974D5" w:rsidRPr="006974D5" w:rsidRDefault="006974D5" w:rsidP="006974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C56DD" w:rsidRPr="006974D5" w:rsidRDefault="002C56DD" w:rsidP="006974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C56DD" w:rsidRPr="006974D5" w:rsidSect="006974D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DE0" w:rsidRDefault="00DD3DE0" w:rsidP="001C2361">
      <w:r>
        <w:separator/>
      </w:r>
    </w:p>
  </w:endnote>
  <w:endnote w:type="continuationSeparator" w:id="0">
    <w:p w:rsidR="00DD3DE0" w:rsidRDefault="00DD3DE0" w:rsidP="001C2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DE0" w:rsidRDefault="00DD3DE0" w:rsidP="001C2361">
      <w:r>
        <w:separator/>
      </w:r>
    </w:p>
  </w:footnote>
  <w:footnote w:type="continuationSeparator" w:id="0">
    <w:p w:rsidR="00DD3DE0" w:rsidRDefault="00DD3DE0" w:rsidP="001C2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673" w:rsidRDefault="00600673">
    <w:pPr>
      <w:pStyle w:val="ab"/>
      <w:jc w:val="center"/>
    </w:pPr>
  </w:p>
  <w:p w:rsidR="00600673" w:rsidRDefault="0060067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12145"/>
    <w:multiLevelType w:val="hybridMultilevel"/>
    <w:tmpl w:val="95B0FE9C"/>
    <w:lvl w:ilvl="0" w:tplc="38F8EA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36BA9"/>
    <w:multiLevelType w:val="hybridMultilevel"/>
    <w:tmpl w:val="FDC88244"/>
    <w:lvl w:ilvl="0" w:tplc="66A2D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88372D"/>
    <w:multiLevelType w:val="hybridMultilevel"/>
    <w:tmpl w:val="1FEAC740"/>
    <w:lvl w:ilvl="0" w:tplc="4C72FFC0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91DA3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3B4526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7F64"/>
    <w:rsid w:val="000326E3"/>
    <w:rsid w:val="00095B46"/>
    <w:rsid w:val="000D40EB"/>
    <w:rsid w:val="000F7922"/>
    <w:rsid w:val="00114EBB"/>
    <w:rsid w:val="00153BD2"/>
    <w:rsid w:val="001C2361"/>
    <w:rsid w:val="001C29C5"/>
    <w:rsid w:val="001C5AE1"/>
    <w:rsid w:val="001D4F88"/>
    <w:rsid w:val="00211895"/>
    <w:rsid w:val="00243598"/>
    <w:rsid w:val="00245FD4"/>
    <w:rsid w:val="002546F1"/>
    <w:rsid w:val="0027541E"/>
    <w:rsid w:val="002C56DD"/>
    <w:rsid w:val="002D5EE6"/>
    <w:rsid w:val="00392796"/>
    <w:rsid w:val="003C6BBB"/>
    <w:rsid w:val="004222CD"/>
    <w:rsid w:val="0042747D"/>
    <w:rsid w:val="00510B45"/>
    <w:rsid w:val="005577EC"/>
    <w:rsid w:val="00561512"/>
    <w:rsid w:val="0056661C"/>
    <w:rsid w:val="00585A1E"/>
    <w:rsid w:val="00587F64"/>
    <w:rsid w:val="005A4DA3"/>
    <w:rsid w:val="005E2BAB"/>
    <w:rsid w:val="005F4E20"/>
    <w:rsid w:val="00600673"/>
    <w:rsid w:val="00637966"/>
    <w:rsid w:val="006813BD"/>
    <w:rsid w:val="006911C8"/>
    <w:rsid w:val="006974D5"/>
    <w:rsid w:val="006F5FFB"/>
    <w:rsid w:val="00700EE0"/>
    <w:rsid w:val="007213BF"/>
    <w:rsid w:val="007A5854"/>
    <w:rsid w:val="007D71DD"/>
    <w:rsid w:val="007F2B78"/>
    <w:rsid w:val="007F3E3B"/>
    <w:rsid w:val="00845B6A"/>
    <w:rsid w:val="008B73B5"/>
    <w:rsid w:val="008F3DE0"/>
    <w:rsid w:val="009A5160"/>
    <w:rsid w:val="009D2791"/>
    <w:rsid w:val="009E27B2"/>
    <w:rsid w:val="009F6ACB"/>
    <w:rsid w:val="00A32C40"/>
    <w:rsid w:val="00A564A7"/>
    <w:rsid w:val="00A769F1"/>
    <w:rsid w:val="00A77D75"/>
    <w:rsid w:val="00AA26E0"/>
    <w:rsid w:val="00AE0E68"/>
    <w:rsid w:val="00AF533F"/>
    <w:rsid w:val="00AF53F5"/>
    <w:rsid w:val="00B34E63"/>
    <w:rsid w:val="00B7289C"/>
    <w:rsid w:val="00B97468"/>
    <w:rsid w:val="00BB1102"/>
    <w:rsid w:val="00BD5A8F"/>
    <w:rsid w:val="00BD7B07"/>
    <w:rsid w:val="00BF2549"/>
    <w:rsid w:val="00C16623"/>
    <w:rsid w:val="00C854CA"/>
    <w:rsid w:val="00C93124"/>
    <w:rsid w:val="00CA2CE7"/>
    <w:rsid w:val="00CB2A51"/>
    <w:rsid w:val="00CD0A97"/>
    <w:rsid w:val="00CF6803"/>
    <w:rsid w:val="00D34F46"/>
    <w:rsid w:val="00D75E2C"/>
    <w:rsid w:val="00D83702"/>
    <w:rsid w:val="00DB6B1F"/>
    <w:rsid w:val="00DD14EA"/>
    <w:rsid w:val="00DD3DE0"/>
    <w:rsid w:val="00DE7814"/>
    <w:rsid w:val="00E07AF4"/>
    <w:rsid w:val="00E21783"/>
    <w:rsid w:val="00E41355"/>
    <w:rsid w:val="00E4643D"/>
    <w:rsid w:val="00E65A30"/>
    <w:rsid w:val="00E73764"/>
    <w:rsid w:val="00E90270"/>
    <w:rsid w:val="00E918CF"/>
    <w:rsid w:val="00EA097F"/>
    <w:rsid w:val="00EA17B8"/>
    <w:rsid w:val="00F65AC8"/>
    <w:rsid w:val="00F73A49"/>
    <w:rsid w:val="00FA1D93"/>
    <w:rsid w:val="00FC6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F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3702"/>
    <w:pPr>
      <w:ind w:left="720"/>
      <w:contextualSpacing/>
    </w:pPr>
  </w:style>
  <w:style w:type="paragraph" w:styleId="a5">
    <w:name w:val="Body Text"/>
    <w:basedOn w:val="a"/>
    <w:link w:val="a6"/>
    <w:rsid w:val="002D5EE6"/>
    <w:pPr>
      <w:spacing w:line="187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Основной текст Знак"/>
    <w:basedOn w:val="a0"/>
    <w:link w:val="a5"/>
    <w:rsid w:val="002D5EE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No Spacing"/>
    <w:uiPriority w:val="1"/>
    <w:qFormat/>
    <w:rsid w:val="002D5EE6"/>
    <w:rPr>
      <w:rFonts w:ascii="Calibri" w:eastAsia="Calibri" w:hAnsi="Calibri" w:cs="Times New Roman"/>
      <w:lang w:val="uk-UA"/>
    </w:rPr>
  </w:style>
  <w:style w:type="paragraph" w:customStyle="1" w:styleId="1">
    <w:name w:val="Без интервала1"/>
    <w:rsid w:val="002D5EE6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D5E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5EE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5A4D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1C236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C2361"/>
  </w:style>
  <w:style w:type="paragraph" w:styleId="ad">
    <w:name w:val="footer"/>
    <w:basedOn w:val="a"/>
    <w:link w:val="ae"/>
    <w:uiPriority w:val="99"/>
    <w:semiHidden/>
    <w:unhideWhenUsed/>
    <w:rsid w:val="001C236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C2361"/>
  </w:style>
  <w:style w:type="character" w:customStyle="1" w:styleId="apple-converted-space">
    <w:name w:val="apple-converted-space"/>
    <w:basedOn w:val="a0"/>
    <w:rsid w:val="005E2B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1247</Words>
  <Characters>7112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2021-02-05T10:38:00Z</cp:lastPrinted>
  <dcterms:created xsi:type="dcterms:W3CDTF">2025-06-06T08:18:00Z</dcterms:created>
  <dcterms:modified xsi:type="dcterms:W3CDTF">2025-06-06T08:18:00Z</dcterms:modified>
</cp:coreProperties>
</file>