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25AB" w:rsidRDefault="000825AB">
      <w:pPr>
        <w:autoSpaceDE w:val="0"/>
        <w:jc w:val="both"/>
      </w:pPr>
    </w:p>
    <w:tbl>
      <w:tblPr>
        <w:tblW w:w="4536" w:type="dxa"/>
        <w:tblInd w:w="5495" w:type="dxa"/>
        <w:tblLayout w:type="fixed"/>
        <w:tblLook w:val="0000"/>
      </w:tblPr>
      <w:tblGrid>
        <w:gridCol w:w="4536"/>
      </w:tblGrid>
      <w:tr w:rsidR="002C49C8" w:rsidTr="00E30D84">
        <w:tc>
          <w:tcPr>
            <w:tcW w:w="4536" w:type="dxa"/>
            <w:shd w:val="clear" w:color="auto" w:fill="auto"/>
          </w:tcPr>
          <w:p w:rsidR="002C49C8" w:rsidRDefault="002C49C8" w:rsidP="00E30D84">
            <w:pPr>
              <w:autoSpaceDE w:val="0"/>
              <w:ind w:left="252"/>
              <w:jc w:val="both"/>
            </w:pPr>
            <w:r>
              <w:t>ЗАТВЕРДЖЕНО</w:t>
            </w:r>
          </w:p>
          <w:p w:rsidR="002C49C8" w:rsidRDefault="002C49C8" w:rsidP="00E30D84">
            <w:pPr>
              <w:autoSpaceDE w:val="0"/>
              <w:ind w:left="252"/>
              <w:jc w:val="both"/>
            </w:pPr>
            <w:r>
              <w:t xml:space="preserve">Рішення Млинівської </w:t>
            </w:r>
          </w:p>
          <w:p w:rsidR="002C49C8" w:rsidRDefault="002C49C8" w:rsidP="00E30D84">
            <w:pPr>
              <w:autoSpaceDE w:val="0"/>
              <w:ind w:left="252"/>
              <w:jc w:val="both"/>
            </w:pPr>
            <w:r>
              <w:t xml:space="preserve">селищної ради Дубенського </w:t>
            </w:r>
          </w:p>
          <w:p w:rsidR="002C49C8" w:rsidRDefault="002C49C8" w:rsidP="00E30D84">
            <w:pPr>
              <w:autoSpaceDE w:val="0"/>
              <w:ind w:left="252"/>
              <w:jc w:val="both"/>
            </w:pPr>
            <w:r>
              <w:t>району Рівненської області</w:t>
            </w:r>
          </w:p>
          <w:p w:rsidR="002C49C8" w:rsidRDefault="002C49C8" w:rsidP="00E30D84">
            <w:pPr>
              <w:autoSpaceDE w:val="0"/>
              <w:ind w:left="252"/>
              <w:jc w:val="both"/>
            </w:pPr>
            <w:r>
              <w:t>______________ № ______</w:t>
            </w:r>
          </w:p>
        </w:tc>
      </w:tr>
    </w:tbl>
    <w:p w:rsidR="002C49C8" w:rsidRDefault="002C49C8" w:rsidP="002C49C8">
      <w:pPr>
        <w:autoSpaceDE w:val="0"/>
        <w:jc w:val="both"/>
      </w:pPr>
    </w:p>
    <w:p w:rsidR="000825AB" w:rsidRDefault="000825AB">
      <w:pPr>
        <w:autoSpaceDE w:val="0"/>
        <w:jc w:val="both"/>
      </w:pPr>
    </w:p>
    <w:p w:rsidR="000825AB" w:rsidRDefault="000825AB">
      <w:pPr>
        <w:autoSpaceDE w:val="0"/>
        <w:jc w:val="both"/>
      </w:pPr>
      <w:r>
        <w:tab/>
      </w:r>
      <w:r>
        <w:tab/>
      </w:r>
      <w:r>
        <w:tab/>
      </w:r>
      <w:r>
        <w:tab/>
      </w:r>
      <w:r>
        <w:tab/>
      </w:r>
      <w:r>
        <w:tab/>
      </w:r>
    </w:p>
    <w:p w:rsidR="000825AB" w:rsidRDefault="000825AB">
      <w:pPr>
        <w:autoSpaceDE w:val="0"/>
        <w:jc w:val="both"/>
      </w:pPr>
      <w:r>
        <w:tab/>
      </w:r>
      <w:r>
        <w:tab/>
      </w:r>
      <w:r>
        <w:tab/>
      </w:r>
      <w:r>
        <w:tab/>
      </w:r>
      <w:r>
        <w:tab/>
      </w:r>
      <w:r>
        <w:tab/>
      </w:r>
      <w:r>
        <w:tab/>
      </w:r>
      <w:r>
        <w:tab/>
      </w:r>
      <w:r>
        <w:tab/>
      </w:r>
      <w:r>
        <w:tab/>
      </w:r>
      <w:r>
        <w:tab/>
      </w:r>
    </w:p>
    <w:p w:rsidR="000825AB" w:rsidRDefault="000825AB">
      <w:pPr>
        <w:autoSpaceDE w:val="0"/>
        <w:jc w:val="both"/>
      </w:pPr>
    </w:p>
    <w:p w:rsidR="000825AB" w:rsidRDefault="000825AB">
      <w:pPr>
        <w:autoSpaceDE w:val="0"/>
        <w:jc w:val="both"/>
      </w:pPr>
    </w:p>
    <w:p w:rsidR="002942F1" w:rsidRDefault="002942F1">
      <w:pPr>
        <w:autoSpaceDE w:val="0"/>
        <w:jc w:val="both"/>
      </w:pPr>
    </w:p>
    <w:p w:rsidR="002942F1" w:rsidRDefault="002942F1">
      <w:pPr>
        <w:autoSpaceDE w:val="0"/>
        <w:jc w:val="both"/>
      </w:pPr>
    </w:p>
    <w:p w:rsidR="000825AB" w:rsidRDefault="000825AB">
      <w:pPr>
        <w:autoSpaceDE w:val="0"/>
        <w:jc w:val="both"/>
      </w:pPr>
    </w:p>
    <w:p w:rsidR="000825AB" w:rsidRDefault="000825AB">
      <w:pPr>
        <w:autoSpaceDE w:val="0"/>
        <w:jc w:val="both"/>
      </w:pPr>
    </w:p>
    <w:p w:rsidR="000825AB" w:rsidRPr="00775761" w:rsidRDefault="000825AB">
      <w:pPr>
        <w:pStyle w:val="1"/>
        <w:rPr>
          <w:sz w:val="52"/>
          <w:szCs w:val="52"/>
        </w:rPr>
      </w:pPr>
      <w:r w:rsidRPr="00775761">
        <w:rPr>
          <w:rFonts w:ascii="Times New Roman" w:hAnsi="Times New Roman" w:cs="Times New Roman"/>
          <w:color w:val="auto"/>
          <w:sz w:val="52"/>
          <w:szCs w:val="52"/>
        </w:rPr>
        <w:t>СТАТУТ</w:t>
      </w:r>
    </w:p>
    <w:p w:rsidR="000825AB" w:rsidRPr="00775761" w:rsidRDefault="00A6445F">
      <w:pPr>
        <w:jc w:val="center"/>
        <w:rPr>
          <w:b/>
          <w:sz w:val="52"/>
          <w:szCs w:val="52"/>
        </w:rPr>
      </w:pPr>
      <w:r>
        <w:rPr>
          <w:b/>
          <w:sz w:val="52"/>
          <w:szCs w:val="52"/>
        </w:rPr>
        <w:t>Нов</w:t>
      </w:r>
      <w:r w:rsidR="00F11931">
        <w:rPr>
          <w:b/>
          <w:sz w:val="52"/>
          <w:szCs w:val="52"/>
        </w:rPr>
        <w:t>инодобрятин</w:t>
      </w:r>
      <w:r>
        <w:rPr>
          <w:b/>
          <w:sz w:val="52"/>
          <w:szCs w:val="52"/>
        </w:rPr>
        <w:t>сь</w:t>
      </w:r>
      <w:r w:rsidR="00775761" w:rsidRPr="00775761">
        <w:rPr>
          <w:b/>
          <w:sz w:val="52"/>
          <w:szCs w:val="52"/>
        </w:rPr>
        <w:t>ко</w:t>
      </w:r>
      <w:r w:rsidR="002C49C8">
        <w:rPr>
          <w:b/>
          <w:sz w:val="52"/>
          <w:szCs w:val="52"/>
        </w:rPr>
        <w:t>ї гімназії</w:t>
      </w:r>
      <w:r w:rsidR="000E372B" w:rsidRPr="00775761">
        <w:rPr>
          <w:b/>
          <w:sz w:val="52"/>
          <w:szCs w:val="52"/>
        </w:rPr>
        <w:t xml:space="preserve"> </w:t>
      </w:r>
    </w:p>
    <w:p w:rsidR="000825AB" w:rsidRPr="00775761" w:rsidRDefault="000825AB">
      <w:pPr>
        <w:autoSpaceDE w:val="0"/>
        <w:jc w:val="center"/>
        <w:rPr>
          <w:b/>
          <w:sz w:val="52"/>
          <w:szCs w:val="52"/>
        </w:rPr>
      </w:pPr>
      <w:r w:rsidRPr="00775761">
        <w:rPr>
          <w:b/>
          <w:sz w:val="52"/>
          <w:szCs w:val="52"/>
        </w:rPr>
        <w:t xml:space="preserve">Млинівської селищної ради </w:t>
      </w:r>
    </w:p>
    <w:p w:rsidR="000E372B" w:rsidRPr="00775761" w:rsidRDefault="000E372B">
      <w:pPr>
        <w:autoSpaceDE w:val="0"/>
        <w:jc w:val="center"/>
        <w:rPr>
          <w:b/>
          <w:sz w:val="52"/>
          <w:szCs w:val="52"/>
        </w:rPr>
      </w:pPr>
      <w:r w:rsidRPr="00775761">
        <w:rPr>
          <w:b/>
          <w:sz w:val="52"/>
          <w:szCs w:val="52"/>
        </w:rPr>
        <w:t>Дубенського району</w:t>
      </w:r>
    </w:p>
    <w:p w:rsidR="000825AB" w:rsidRPr="00775761" w:rsidRDefault="000825AB">
      <w:pPr>
        <w:autoSpaceDE w:val="0"/>
        <w:jc w:val="center"/>
        <w:rPr>
          <w:sz w:val="52"/>
          <w:szCs w:val="52"/>
        </w:rPr>
      </w:pPr>
      <w:r w:rsidRPr="00775761">
        <w:rPr>
          <w:b/>
          <w:sz w:val="52"/>
          <w:szCs w:val="52"/>
        </w:rPr>
        <w:t>Рівненської області</w:t>
      </w:r>
    </w:p>
    <w:p w:rsidR="000E372B" w:rsidRPr="00775761" w:rsidRDefault="000E372B">
      <w:pPr>
        <w:autoSpaceDE w:val="0"/>
        <w:jc w:val="center"/>
        <w:rPr>
          <w:sz w:val="52"/>
          <w:szCs w:val="52"/>
        </w:rPr>
      </w:pPr>
    </w:p>
    <w:p w:rsidR="000825AB" w:rsidRPr="002C66AF" w:rsidRDefault="002C66AF">
      <w:pPr>
        <w:autoSpaceDE w:val="0"/>
        <w:jc w:val="center"/>
        <w:rPr>
          <w:sz w:val="32"/>
          <w:szCs w:val="32"/>
        </w:rPr>
      </w:pPr>
      <w:r w:rsidRPr="002C66AF">
        <w:rPr>
          <w:sz w:val="32"/>
          <w:szCs w:val="32"/>
        </w:rPr>
        <w:t>нова редакція</w:t>
      </w:r>
    </w:p>
    <w:p w:rsidR="000825AB" w:rsidRDefault="000825AB">
      <w:pPr>
        <w:pStyle w:val="2"/>
        <w:rPr>
          <w:rFonts w:ascii="Times New Roman" w:hAnsi="Times New Roman" w:cs="Times New Roman"/>
          <w:color w:val="auto"/>
          <w:sz w:val="28"/>
          <w:szCs w:val="28"/>
        </w:rPr>
      </w:pPr>
    </w:p>
    <w:p w:rsidR="000825AB" w:rsidRDefault="000825AB">
      <w:pPr>
        <w:autoSpaceDE w:val="0"/>
        <w:jc w:val="center"/>
      </w:pPr>
    </w:p>
    <w:p w:rsidR="000825AB" w:rsidRDefault="000825AB">
      <w:pPr>
        <w:autoSpaceDE w:val="0"/>
        <w:jc w:val="center"/>
      </w:pPr>
    </w:p>
    <w:p w:rsidR="000825AB" w:rsidRDefault="000825AB">
      <w:pPr>
        <w:autoSpaceDE w:val="0"/>
        <w:jc w:val="center"/>
      </w:pPr>
    </w:p>
    <w:p w:rsidR="000825AB" w:rsidRDefault="000825AB">
      <w:pPr>
        <w:autoSpaceDE w:val="0"/>
      </w:pPr>
    </w:p>
    <w:p w:rsidR="00397649" w:rsidRDefault="00397649" w:rsidP="00397649">
      <w:pPr>
        <w:pStyle w:val="3"/>
        <w:numPr>
          <w:ilvl w:val="0"/>
          <w:numId w:val="0"/>
        </w:numPr>
        <w:rPr>
          <w:rFonts w:ascii="Times New Roman" w:hAnsi="Times New Roman" w:cs="Times New Roman"/>
          <w:b w:val="0"/>
          <w:bCs w:val="0"/>
          <w:sz w:val="28"/>
          <w:szCs w:val="28"/>
        </w:rPr>
      </w:pPr>
    </w:p>
    <w:p w:rsidR="00467C31" w:rsidRDefault="00467C31" w:rsidP="00467C31"/>
    <w:p w:rsidR="00467C31" w:rsidRDefault="00467C31" w:rsidP="00467C31"/>
    <w:p w:rsidR="00467C31" w:rsidRDefault="00467C31" w:rsidP="00467C31"/>
    <w:p w:rsidR="00467C31" w:rsidRDefault="00467C31" w:rsidP="00467C31"/>
    <w:p w:rsidR="00467C31" w:rsidRDefault="00467C31" w:rsidP="00467C31"/>
    <w:p w:rsidR="00467C31" w:rsidRDefault="00467C31" w:rsidP="00467C31"/>
    <w:p w:rsidR="00467C31" w:rsidRDefault="00467C31" w:rsidP="00467C31"/>
    <w:p w:rsidR="00467C31" w:rsidRDefault="00467C31" w:rsidP="00467C31"/>
    <w:p w:rsidR="00467C31" w:rsidRDefault="00467C31" w:rsidP="00467C31"/>
    <w:p w:rsidR="00467C31" w:rsidRDefault="00467C31" w:rsidP="00467C31"/>
    <w:p w:rsidR="000825AB" w:rsidRDefault="000825AB" w:rsidP="00397649">
      <w:pPr>
        <w:pStyle w:val="3"/>
        <w:numPr>
          <w:ilvl w:val="0"/>
          <w:numId w:val="0"/>
        </w:numPr>
        <w:ind w:left="2124" w:firstLine="708"/>
        <w:rPr>
          <w:color w:val="000000"/>
        </w:rPr>
      </w:pPr>
      <w:r>
        <w:rPr>
          <w:rFonts w:ascii="Times New Roman" w:hAnsi="Times New Roman" w:cs="Times New Roman"/>
          <w:sz w:val="28"/>
          <w:szCs w:val="28"/>
        </w:rPr>
        <w:lastRenderedPageBreak/>
        <w:t>І. ЗАГАЛЬНІ ПОЛОЖЕННЯ</w:t>
      </w:r>
    </w:p>
    <w:p w:rsidR="00775761" w:rsidRDefault="00AF0717" w:rsidP="00775761">
      <w:pPr>
        <w:autoSpaceDE w:val="0"/>
        <w:spacing w:after="120"/>
        <w:ind w:firstLine="851"/>
        <w:jc w:val="both"/>
        <w:rPr>
          <w:color w:val="000000"/>
        </w:rPr>
      </w:pPr>
      <w:r>
        <w:t xml:space="preserve">1. </w:t>
      </w:r>
      <w:r w:rsidR="002F689E">
        <w:t>Нов</w:t>
      </w:r>
      <w:r w:rsidR="00E8580E">
        <w:t>инодобрятин</w:t>
      </w:r>
      <w:r w:rsidR="002F689E">
        <w:t>ськ</w:t>
      </w:r>
      <w:r w:rsidR="002C49C8">
        <w:t>а гімназія</w:t>
      </w:r>
      <w:r w:rsidR="003450B6">
        <w:t xml:space="preserve"> </w:t>
      </w:r>
      <w:r>
        <w:t xml:space="preserve">Млинівської селищної ради </w:t>
      </w:r>
      <w:r w:rsidR="003450B6">
        <w:t xml:space="preserve">Дубенського району </w:t>
      </w:r>
      <w:r>
        <w:t xml:space="preserve">Рівненської області </w:t>
      </w:r>
      <w:r w:rsidRPr="00E54EE3">
        <w:t xml:space="preserve">(далі по тексту – заклад освіти) є закладом загальної середньої освіти Млинівської селищної ради </w:t>
      </w:r>
      <w:r w:rsidR="003450B6">
        <w:t xml:space="preserve">Дубенського </w:t>
      </w:r>
      <w:r w:rsidR="003E7EC2">
        <w:t xml:space="preserve">району </w:t>
      </w:r>
      <w:r w:rsidR="00472C28">
        <w:t>Рівненської області</w:t>
      </w:r>
      <w:r w:rsidR="00775761">
        <w:t>.</w:t>
      </w:r>
      <w:r w:rsidR="00775761" w:rsidRPr="00775761">
        <w:t xml:space="preserve"> </w:t>
      </w:r>
    </w:p>
    <w:p w:rsidR="00AF0717" w:rsidRDefault="00621334" w:rsidP="00775761">
      <w:pPr>
        <w:autoSpaceDE w:val="0"/>
        <w:spacing w:after="120"/>
        <w:ind w:firstLine="851"/>
        <w:jc w:val="both"/>
      </w:pPr>
      <w:r>
        <w:t xml:space="preserve"> </w:t>
      </w:r>
      <w:r w:rsidR="00AF0717">
        <w:rPr>
          <w:color w:val="000000"/>
        </w:rPr>
        <w:t>Скорочена назва</w:t>
      </w:r>
      <w:r w:rsidR="006A1908">
        <w:rPr>
          <w:color w:val="000000"/>
        </w:rPr>
        <w:t xml:space="preserve"> </w:t>
      </w:r>
      <w:r w:rsidR="00AF0717">
        <w:rPr>
          <w:color w:val="000000"/>
        </w:rPr>
        <w:t xml:space="preserve">– </w:t>
      </w:r>
      <w:r w:rsidR="00E8580E">
        <w:t>Новинодобрятинськ</w:t>
      </w:r>
      <w:r w:rsidR="002C49C8">
        <w:t>а гімназія</w:t>
      </w:r>
      <w:r w:rsidR="00AF0717">
        <w:rPr>
          <w:spacing w:val="-3"/>
        </w:rPr>
        <w:t>.</w:t>
      </w:r>
    </w:p>
    <w:p w:rsidR="002C49C8" w:rsidRPr="00894FBF" w:rsidRDefault="002C49C8" w:rsidP="002C49C8">
      <w:pPr>
        <w:autoSpaceDE w:val="0"/>
        <w:spacing w:after="120"/>
        <w:ind w:firstLine="851"/>
        <w:jc w:val="both"/>
      </w:pPr>
      <w:r w:rsidRPr="00894FBF">
        <w:t xml:space="preserve">Заклад </w:t>
      </w:r>
      <w:r>
        <w:t>освіти здійснює освітню діяльність</w:t>
      </w:r>
      <w:r w:rsidRPr="00894FBF">
        <w:t xml:space="preserve"> одночасно на рівнях:</w:t>
      </w:r>
    </w:p>
    <w:p w:rsidR="002C49C8" w:rsidRPr="00894FBF" w:rsidRDefault="002C49C8" w:rsidP="002C49C8">
      <w:pPr>
        <w:autoSpaceDE w:val="0"/>
        <w:spacing w:after="120"/>
        <w:ind w:firstLine="851"/>
        <w:jc w:val="both"/>
        <w:rPr>
          <w:color w:val="000000"/>
        </w:rPr>
      </w:pPr>
      <w:r w:rsidRPr="00894FBF">
        <w:rPr>
          <w:color w:val="000000"/>
        </w:rPr>
        <w:t>початкова освіта;</w:t>
      </w:r>
    </w:p>
    <w:p w:rsidR="002C49C8" w:rsidRPr="00894FBF" w:rsidRDefault="002C49C8" w:rsidP="002C49C8">
      <w:pPr>
        <w:autoSpaceDE w:val="0"/>
        <w:spacing w:after="120"/>
        <w:ind w:firstLine="851"/>
        <w:jc w:val="both"/>
        <w:rPr>
          <w:color w:val="000000"/>
        </w:rPr>
      </w:pPr>
      <w:r w:rsidRPr="00894FBF">
        <w:rPr>
          <w:color w:val="000000"/>
        </w:rPr>
        <w:t>базова середня освіта</w:t>
      </w:r>
      <w:r>
        <w:rPr>
          <w:color w:val="000000"/>
        </w:rPr>
        <w:t>.</w:t>
      </w:r>
    </w:p>
    <w:p w:rsidR="00AF0717" w:rsidRPr="000608FD" w:rsidRDefault="00AF0717" w:rsidP="007A6B0D">
      <w:pPr>
        <w:spacing w:after="120"/>
        <w:ind w:firstLine="851"/>
        <w:jc w:val="both"/>
      </w:pPr>
      <w:r>
        <w:t xml:space="preserve">2. </w:t>
      </w:r>
      <w:r w:rsidR="00E8580E">
        <w:t>Новинодобрятинськ</w:t>
      </w:r>
      <w:r w:rsidR="002C49C8">
        <w:t>а гімназія</w:t>
      </w:r>
      <w:r w:rsidR="00487895">
        <w:t xml:space="preserve"> </w:t>
      </w:r>
      <w:r>
        <w:t xml:space="preserve">Млинівської селищної ради </w:t>
      </w:r>
      <w:r w:rsidR="001075A3">
        <w:t xml:space="preserve">Дубенського </w:t>
      </w:r>
      <w:r w:rsidR="007F1493">
        <w:t>р</w:t>
      </w:r>
      <w:r w:rsidR="001075A3">
        <w:t xml:space="preserve">айону </w:t>
      </w:r>
      <w:r>
        <w:t xml:space="preserve">Рівненської області є правонаступником всіх прав і обов’язків </w:t>
      </w:r>
      <w:r w:rsidR="002C49C8">
        <w:t xml:space="preserve">Новинодобрятинського ліцею </w:t>
      </w:r>
      <w:r w:rsidRPr="000608FD">
        <w:t xml:space="preserve">Млинівської селищної ради </w:t>
      </w:r>
      <w:r w:rsidR="002C49C8">
        <w:t xml:space="preserve">Дубенського району </w:t>
      </w:r>
      <w:r w:rsidRPr="000608FD">
        <w:t>Рівненської області</w:t>
      </w:r>
      <w:r>
        <w:t xml:space="preserve"> </w:t>
      </w:r>
      <w:r w:rsidRPr="00047420">
        <w:rPr>
          <w:rStyle w:val="a5"/>
          <w:lang w:eastAsia="uk-UA"/>
        </w:rPr>
        <w:t xml:space="preserve">(код ЄДРПОУ </w:t>
      </w:r>
      <w:r w:rsidR="00E8580E">
        <w:t>25317790</w:t>
      </w:r>
      <w:r w:rsidRPr="00AB3894">
        <w:rPr>
          <w:rStyle w:val="a5"/>
          <w:lang w:eastAsia="uk-UA"/>
        </w:rPr>
        <w:t>)</w:t>
      </w:r>
      <w:r w:rsidR="00506A7D">
        <w:rPr>
          <w:rStyle w:val="a5"/>
          <w:lang w:eastAsia="uk-UA"/>
        </w:rPr>
        <w:t>.</w:t>
      </w:r>
    </w:p>
    <w:p w:rsidR="00577066" w:rsidRDefault="00AF0717" w:rsidP="007A6B0D">
      <w:pPr>
        <w:autoSpaceDE w:val="0"/>
        <w:spacing w:after="120"/>
        <w:ind w:firstLine="851"/>
        <w:jc w:val="both"/>
        <w:rPr>
          <w:spacing w:val="-2"/>
        </w:rPr>
      </w:pPr>
      <w:r>
        <w:t xml:space="preserve">3. </w:t>
      </w:r>
      <w:r w:rsidR="00472C28">
        <w:rPr>
          <w:spacing w:val="-2"/>
        </w:rPr>
        <w:t>Місцезнаходження</w:t>
      </w:r>
      <w:r>
        <w:rPr>
          <w:spacing w:val="-2"/>
        </w:rPr>
        <w:t xml:space="preserve"> </w:t>
      </w:r>
      <w:r w:rsidR="00E8580E">
        <w:t>Новинодобрятинсь</w:t>
      </w:r>
      <w:r w:rsidR="009A5D21">
        <w:t>к</w:t>
      </w:r>
      <w:r w:rsidR="002C49C8">
        <w:t>ої гімназії</w:t>
      </w:r>
      <w:r w:rsidR="009A5D21">
        <w:t xml:space="preserve"> </w:t>
      </w:r>
      <w:r>
        <w:t xml:space="preserve">Млинівської селищної ради </w:t>
      </w:r>
      <w:r w:rsidR="003E7EC2">
        <w:t xml:space="preserve">Дубенського району </w:t>
      </w:r>
      <w:r>
        <w:t>Рівненської області</w:t>
      </w:r>
      <w:r>
        <w:rPr>
          <w:spacing w:val="-2"/>
        </w:rPr>
        <w:t xml:space="preserve">: </w:t>
      </w:r>
    </w:p>
    <w:p w:rsidR="00A25035" w:rsidRDefault="002C7009" w:rsidP="007A6B0D">
      <w:pPr>
        <w:autoSpaceDE w:val="0"/>
        <w:spacing w:after="120"/>
        <w:ind w:firstLine="851"/>
        <w:jc w:val="both"/>
        <w:rPr>
          <w:color w:val="000000"/>
        </w:rPr>
      </w:pPr>
      <w:r w:rsidRPr="00053C60">
        <w:rPr>
          <w:color w:val="000000"/>
        </w:rPr>
        <w:t xml:space="preserve">вулиця </w:t>
      </w:r>
      <w:r>
        <w:rPr>
          <w:color w:val="000000"/>
        </w:rPr>
        <w:t>Шкільн</w:t>
      </w:r>
      <w:r w:rsidRPr="00053C60">
        <w:rPr>
          <w:color w:val="000000"/>
        </w:rPr>
        <w:t>а,</w:t>
      </w:r>
      <w:r w:rsidR="00454345">
        <w:rPr>
          <w:color w:val="000000"/>
        </w:rPr>
        <w:t xml:space="preserve"> </w:t>
      </w:r>
      <w:r>
        <w:rPr>
          <w:color w:val="000000"/>
        </w:rPr>
        <w:t>30</w:t>
      </w:r>
      <w:r w:rsidRPr="00053C60">
        <w:rPr>
          <w:color w:val="000000"/>
        </w:rPr>
        <w:t>, с</w:t>
      </w:r>
      <w:r>
        <w:rPr>
          <w:color w:val="000000"/>
        </w:rPr>
        <w:t>ело Новина-Добрятинська</w:t>
      </w:r>
      <w:r w:rsidRPr="00053C60">
        <w:rPr>
          <w:color w:val="000000"/>
        </w:rPr>
        <w:t>, Дубенський район, Рівненська область, 351</w:t>
      </w:r>
      <w:r>
        <w:rPr>
          <w:color w:val="000000"/>
        </w:rPr>
        <w:t>36</w:t>
      </w:r>
      <w:r w:rsidR="00472C28">
        <w:rPr>
          <w:color w:val="000000"/>
        </w:rPr>
        <w:t>.</w:t>
      </w:r>
    </w:p>
    <w:p w:rsidR="002528E3" w:rsidRDefault="002528E3" w:rsidP="002528E3">
      <w:pPr>
        <w:pStyle w:val="rvps2"/>
        <w:spacing w:before="0" w:after="120"/>
        <w:ind w:firstLine="851"/>
        <w:jc w:val="both"/>
        <w:textAlignment w:val="baseline"/>
        <w:rPr>
          <w:rFonts w:ascii="Times New Roman" w:hAnsi="Times New Roman"/>
          <w:sz w:val="28"/>
          <w:szCs w:val="28"/>
          <w:lang w:val="uk-UA"/>
        </w:rPr>
      </w:pPr>
      <w:r w:rsidRPr="00894FBF">
        <w:rPr>
          <w:color w:val="000000"/>
          <w:sz w:val="28"/>
          <w:szCs w:val="28"/>
          <w:lang w:val="uk-UA"/>
        </w:rPr>
        <w:t xml:space="preserve">4. </w:t>
      </w:r>
      <w:r w:rsidRPr="00894FBF">
        <w:rPr>
          <w:sz w:val="28"/>
          <w:szCs w:val="28"/>
          <w:lang w:val="uk-UA"/>
        </w:rPr>
        <w:t>Заклад освіти є юридичною особою, перебуває на балансі Млинівської селищної ради</w:t>
      </w:r>
      <w:r>
        <w:rPr>
          <w:sz w:val="28"/>
          <w:szCs w:val="28"/>
          <w:lang w:val="uk-UA"/>
        </w:rPr>
        <w:t xml:space="preserve"> Дубенського району Рівненської області</w:t>
      </w:r>
      <w:r w:rsidRPr="00894FBF">
        <w:rPr>
          <w:sz w:val="28"/>
          <w:szCs w:val="28"/>
          <w:lang w:val="uk-UA"/>
        </w:rPr>
        <w:t>,</w:t>
      </w:r>
      <w:r w:rsidRPr="00894FBF">
        <w:rPr>
          <w:rFonts w:ascii="Times New Roman" w:hAnsi="Times New Roman"/>
          <w:sz w:val="28"/>
          <w:szCs w:val="28"/>
          <w:lang w:val="uk-UA"/>
        </w:rPr>
        <w:t xml:space="preserve"> має</w:t>
      </w:r>
      <w:r w:rsidRPr="00894FBF">
        <w:rPr>
          <w:sz w:val="28"/>
          <w:szCs w:val="28"/>
          <w:lang w:val="uk-UA"/>
        </w:rPr>
        <w:t xml:space="preserve"> штамп, печатку</w:t>
      </w:r>
      <w:r w:rsidRPr="00894FBF">
        <w:rPr>
          <w:rFonts w:ascii="Times New Roman" w:hAnsi="Times New Roman"/>
          <w:sz w:val="28"/>
          <w:szCs w:val="28"/>
          <w:lang w:val="uk-UA"/>
        </w:rPr>
        <w:t>,</w:t>
      </w:r>
      <w:r w:rsidRPr="00894FBF">
        <w:rPr>
          <w:sz w:val="28"/>
          <w:szCs w:val="28"/>
          <w:lang w:val="uk-UA"/>
        </w:rPr>
        <w:t xml:space="preserve"> може мати рахун</w:t>
      </w:r>
      <w:r w:rsidRPr="00894FBF">
        <w:rPr>
          <w:rFonts w:ascii="Times New Roman" w:hAnsi="Times New Roman"/>
          <w:sz w:val="28"/>
          <w:szCs w:val="28"/>
          <w:lang w:val="uk-UA"/>
        </w:rPr>
        <w:t>ки</w:t>
      </w:r>
      <w:r w:rsidRPr="00894FBF">
        <w:rPr>
          <w:sz w:val="28"/>
          <w:szCs w:val="28"/>
        </w:rPr>
        <w:t xml:space="preserve"> в органах Казначейства</w:t>
      </w:r>
      <w:r w:rsidRPr="00894FBF">
        <w:rPr>
          <w:rFonts w:ascii="Times New Roman" w:hAnsi="Times New Roman"/>
          <w:sz w:val="28"/>
          <w:szCs w:val="28"/>
          <w:lang w:val="uk-UA"/>
        </w:rPr>
        <w:t>, установах банку.</w:t>
      </w:r>
    </w:p>
    <w:p w:rsidR="002528E3" w:rsidRDefault="002528E3" w:rsidP="002528E3">
      <w:pPr>
        <w:autoSpaceDE w:val="0"/>
        <w:spacing w:after="120"/>
        <w:ind w:firstLine="851"/>
        <w:jc w:val="both"/>
        <w:rPr>
          <w:color w:val="000000"/>
        </w:rPr>
      </w:pPr>
      <w:r>
        <w:t xml:space="preserve">5. </w:t>
      </w:r>
      <w:r>
        <w:rPr>
          <w:color w:val="000000"/>
        </w:rPr>
        <w:t>Заклад освіти провадить освітню діяльність на підставі ліцензії, що видається органом ліцензування відповідно до законодавства.</w:t>
      </w:r>
    </w:p>
    <w:p w:rsidR="002528E3" w:rsidRDefault="002528E3" w:rsidP="002528E3">
      <w:pPr>
        <w:autoSpaceDE w:val="0"/>
        <w:autoSpaceDN w:val="0"/>
        <w:adjustRightInd w:val="0"/>
        <w:spacing w:after="120"/>
        <w:ind w:firstLine="851"/>
        <w:jc w:val="both"/>
      </w:pPr>
      <w:r w:rsidRPr="00967595">
        <w:t>6. Заклад освіти у своїй діяльності керується</w:t>
      </w:r>
      <w:r w:rsidRPr="00967595">
        <w:rPr>
          <w:rStyle w:val="apple-converted-space"/>
        </w:rPr>
        <w:t xml:space="preserve"> </w:t>
      </w:r>
      <w:r w:rsidRPr="00967595">
        <w:rPr>
          <w:lang/>
        </w:rPr>
        <w:t>Конституцією України</w:t>
      </w:r>
      <w:r w:rsidRPr="00967595">
        <w:t>, Законами України</w:t>
      </w:r>
      <w:r w:rsidRPr="00967595">
        <w:rPr>
          <w:rStyle w:val="apple-converted-space"/>
        </w:rPr>
        <w:t xml:space="preserve"> «</w:t>
      </w:r>
      <w:r w:rsidRPr="00967595">
        <w:rPr>
          <w:lang/>
        </w:rPr>
        <w:t>Про освіту</w:t>
      </w:r>
      <w:r w:rsidRPr="00967595">
        <w:rPr>
          <w:lang/>
        </w:rPr>
        <w:t>»</w:t>
      </w:r>
      <w:r w:rsidRPr="00967595">
        <w:t>, «</w:t>
      </w:r>
      <w:r w:rsidRPr="00967595">
        <w:rPr>
          <w:lang/>
        </w:rPr>
        <w:t xml:space="preserve">Про </w:t>
      </w:r>
      <w:r>
        <w:rPr>
          <w:lang/>
        </w:rPr>
        <w:t xml:space="preserve">повну </w:t>
      </w:r>
      <w:r w:rsidRPr="00967595">
        <w:rPr>
          <w:lang/>
        </w:rPr>
        <w:t>загальну середню освіту</w:t>
      </w:r>
      <w:r w:rsidRPr="00967595">
        <w:rPr>
          <w:lang/>
        </w:rPr>
        <w:t>»,</w:t>
      </w:r>
      <w:r>
        <w:rPr>
          <w:lang/>
        </w:rPr>
        <w:t xml:space="preserve"> </w:t>
      </w:r>
      <w:r w:rsidRPr="00967595">
        <w:rPr>
          <w:lang/>
        </w:rPr>
        <w:t>«</w:t>
      </w:r>
      <w:r w:rsidRPr="00967595">
        <w:rPr>
          <w:lang/>
        </w:rPr>
        <w:t>Про місцеве самоврядування в Україні</w:t>
      </w:r>
      <w:r w:rsidRPr="00967595">
        <w:rPr>
          <w:lang/>
        </w:rPr>
        <w:t>»</w:t>
      </w:r>
      <w:r w:rsidRPr="00967595">
        <w:t>,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Міністерства освіти і науки України, інших центральних органів виконавчої влади та власними установчими документами.</w:t>
      </w:r>
    </w:p>
    <w:p w:rsidR="002528E3" w:rsidRDefault="002528E3" w:rsidP="002528E3">
      <w:pPr>
        <w:autoSpaceDE w:val="0"/>
        <w:autoSpaceDN w:val="0"/>
        <w:adjustRightInd w:val="0"/>
        <w:spacing w:after="120"/>
        <w:ind w:firstLine="851"/>
        <w:jc w:val="both"/>
      </w:pPr>
      <w:bookmarkStart w:id="0" w:name="n145"/>
      <w:bookmarkEnd w:id="0"/>
      <w:r>
        <w:t>7</w:t>
      </w:r>
      <w:r w:rsidRPr="00E54EE3">
        <w:t xml:space="preserve">. Засновником закладу освіти є Млинівська селищна рада </w:t>
      </w:r>
      <w:r>
        <w:t xml:space="preserve">Дубенського району </w:t>
      </w:r>
      <w:r w:rsidRPr="00E54EE3">
        <w:t xml:space="preserve">Рівненської області (далі – </w:t>
      </w:r>
      <w:r>
        <w:t>З</w:t>
      </w:r>
      <w:r w:rsidRPr="00E54EE3">
        <w:t>асновник).</w:t>
      </w:r>
    </w:p>
    <w:p w:rsidR="002528E3" w:rsidRDefault="002528E3" w:rsidP="002528E3">
      <w:pPr>
        <w:spacing w:after="120"/>
        <w:ind w:firstLine="851"/>
        <w:jc w:val="both"/>
      </w:pPr>
      <w:r w:rsidRPr="00E54EE3">
        <w:t xml:space="preserve">Власником майна є громада Млинівської селищної ради </w:t>
      </w:r>
      <w:r>
        <w:t xml:space="preserve">Дубенського району </w:t>
      </w:r>
      <w:r w:rsidRPr="00E54EE3">
        <w:t>Рівненської області.</w:t>
      </w:r>
    </w:p>
    <w:p w:rsidR="002528E3" w:rsidRPr="00E54EE3" w:rsidRDefault="002528E3" w:rsidP="002528E3">
      <w:pPr>
        <w:shd w:val="clear" w:color="auto" w:fill="FFFFFF"/>
        <w:spacing w:after="120"/>
        <w:ind w:firstLine="851"/>
        <w:jc w:val="both"/>
      </w:pPr>
      <w:r>
        <w:t xml:space="preserve">Права і обов’язки Засновника визначаються </w:t>
      </w:r>
      <w:r w:rsidRPr="00E54EE3">
        <w:t>Законами України</w:t>
      </w:r>
      <w:r>
        <w:t xml:space="preserve"> </w:t>
      </w:r>
      <w:r w:rsidRPr="00967595">
        <w:rPr>
          <w:rStyle w:val="apple-converted-space"/>
        </w:rPr>
        <w:t>«</w:t>
      </w:r>
      <w:r w:rsidRPr="00967595">
        <w:rPr>
          <w:lang/>
        </w:rPr>
        <w:t>Про освіту</w:t>
      </w:r>
      <w:r w:rsidRPr="00967595">
        <w:rPr>
          <w:lang/>
        </w:rPr>
        <w:t>»</w:t>
      </w:r>
      <w:r w:rsidRPr="00967595">
        <w:t>, «</w:t>
      </w:r>
      <w:r w:rsidRPr="00967595">
        <w:rPr>
          <w:lang/>
        </w:rPr>
        <w:t xml:space="preserve">Про </w:t>
      </w:r>
      <w:r>
        <w:rPr>
          <w:lang/>
        </w:rPr>
        <w:t xml:space="preserve">повну </w:t>
      </w:r>
      <w:r w:rsidRPr="00967595">
        <w:rPr>
          <w:lang/>
        </w:rPr>
        <w:t>загальну середню освіту</w:t>
      </w:r>
      <w:r w:rsidRPr="00967595">
        <w:rPr>
          <w:lang/>
        </w:rPr>
        <w:t>»,</w:t>
      </w:r>
      <w:r>
        <w:rPr>
          <w:lang/>
        </w:rPr>
        <w:t xml:space="preserve"> </w:t>
      </w:r>
      <w:r w:rsidRPr="00967595">
        <w:rPr>
          <w:lang/>
        </w:rPr>
        <w:t>«</w:t>
      </w:r>
      <w:r w:rsidRPr="00967595">
        <w:rPr>
          <w:lang/>
        </w:rPr>
        <w:t>Про місцеве самоврядування в Україні</w:t>
      </w:r>
      <w:r w:rsidRPr="00967595">
        <w:rPr>
          <w:lang/>
        </w:rPr>
        <w:t>»</w:t>
      </w:r>
      <w:r w:rsidRPr="00967595">
        <w:t xml:space="preserve">, </w:t>
      </w:r>
      <w:r w:rsidRPr="00E54EE3">
        <w:t>іншими законодавчими актами</w:t>
      </w:r>
      <w:r>
        <w:t xml:space="preserve"> та цим Статутом</w:t>
      </w:r>
      <w:r w:rsidRPr="00E54EE3">
        <w:t>.</w:t>
      </w:r>
      <w:r>
        <w:t xml:space="preserve"> </w:t>
      </w:r>
    </w:p>
    <w:p w:rsidR="002528E3" w:rsidRDefault="002528E3" w:rsidP="002528E3">
      <w:pPr>
        <w:autoSpaceDE w:val="0"/>
        <w:autoSpaceDN w:val="0"/>
        <w:adjustRightInd w:val="0"/>
        <w:spacing w:after="120"/>
        <w:ind w:firstLine="851"/>
        <w:jc w:val="both"/>
      </w:pPr>
      <w:r>
        <w:t>Засновник може делегувати окремі свої повноваження уповноваженим ним органам (посадовим особам).</w:t>
      </w:r>
    </w:p>
    <w:p w:rsidR="002528E3" w:rsidRPr="00E54EE3" w:rsidRDefault="002528E3" w:rsidP="002528E3">
      <w:pPr>
        <w:autoSpaceDE w:val="0"/>
        <w:autoSpaceDN w:val="0"/>
        <w:adjustRightInd w:val="0"/>
        <w:spacing w:after="120"/>
        <w:ind w:firstLine="851"/>
        <w:jc w:val="both"/>
      </w:pPr>
      <w:r>
        <w:lastRenderedPageBreak/>
        <w:t>8</w:t>
      </w:r>
      <w:r w:rsidRPr="00E54EE3">
        <w:t xml:space="preserve">. </w:t>
      </w:r>
      <w:r>
        <w:t xml:space="preserve">Заклад освіти діє на підставі Статуту, який затверджується Засновником відповідно до законодавства. </w:t>
      </w:r>
      <w:r w:rsidRPr="00E54EE3">
        <w:t>Засновник затверджує нову редакцію</w:t>
      </w:r>
      <w:r>
        <w:t xml:space="preserve"> Статуту у разі внесення змін до нього.</w:t>
      </w:r>
    </w:p>
    <w:p w:rsidR="002528E3" w:rsidRDefault="002528E3" w:rsidP="002528E3">
      <w:pPr>
        <w:autoSpaceDE w:val="0"/>
        <w:spacing w:after="120"/>
        <w:ind w:firstLine="851"/>
        <w:jc w:val="both"/>
        <w:rPr>
          <w:color w:val="000000"/>
        </w:rPr>
      </w:pPr>
      <w:r>
        <w:t xml:space="preserve">9. </w:t>
      </w:r>
      <w:r>
        <w:rPr>
          <w:color w:val="000000"/>
        </w:rPr>
        <w:t>Головною метою закладу освіти є забезпечення реалізації права громадян відповідної території на здобуття початкової та базової  середньої освіти.</w:t>
      </w:r>
    </w:p>
    <w:p w:rsidR="002528E3" w:rsidRDefault="002528E3" w:rsidP="002528E3">
      <w:pPr>
        <w:autoSpaceDE w:val="0"/>
        <w:spacing w:after="120"/>
        <w:ind w:firstLine="851"/>
        <w:jc w:val="both"/>
        <w:rPr>
          <w:color w:val="000000"/>
        </w:rPr>
      </w:pPr>
      <w:r>
        <w:t>10. З</w:t>
      </w:r>
      <w:r>
        <w:rPr>
          <w:color w:val="000000"/>
        </w:rPr>
        <w:t>аклад освіти самостійно приймає рішення і здійснює діяльність у межах своєї компетенції, передбаченої законодавством України та власним Статутом.</w:t>
      </w:r>
    </w:p>
    <w:p w:rsidR="002528E3" w:rsidRPr="00A95916" w:rsidRDefault="002528E3" w:rsidP="002528E3">
      <w:pPr>
        <w:autoSpaceDE w:val="0"/>
        <w:spacing w:after="120"/>
        <w:ind w:firstLine="851"/>
        <w:jc w:val="both"/>
        <w:rPr>
          <w:color w:val="000000"/>
        </w:rPr>
      </w:pPr>
      <w:r w:rsidRPr="00A95916">
        <w:rPr>
          <w:color w:val="000000"/>
        </w:rPr>
        <w:t>11. Заклад освіти:</w:t>
      </w:r>
    </w:p>
    <w:p w:rsidR="002528E3" w:rsidRPr="00A95916" w:rsidRDefault="002528E3" w:rsidP="002528E3">
      <w:pPr>
        <w:autoSpaceDE w:val="0"/>
        <w:spacing w:after="120"/>
        <w:ind w:firstLine="851"/>
        <w:jc w:val="both"/>
        <w:rPr>
          <w:color w:val="000000"/>
        </w:rPr>
      </w:pPr>
      <w:r w:rsidRPr="00A95916">
        <w:rPr>
          <w:color w:val="000000"/>
        </w:rPr>
        <w:t xml:space="preserve">1) </w:t>
      </w:r>
      <w:r w:rsidRPr="00A95916">
        <w:rPr>
          <w:rStyle w:val="rvts0"/>
        </w:rPr>
        <w:t>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r w:rsidRPr="00A95916">
        <w:rPr>
          <w:color w:val="000000"/>
        </w:rPr>
        <w:t>;</w:t>
      </w:r>
    </w:p>
    <w:p w:rsidR="002528E3" w:rsidRPr="00A95916" w:rsidRDefault="002528E3" w:rsidP="002528E3">
      <w:pPr>
        <w:autoSpaceDE w:val="0"/>
        <w:spacing w:after="120"/>
        <w:ind w:firstLine="851"/>
        <w:jc w:val="both"/>
        <w:rPr>
          <w:color w:val="000000"/>
        </w:rPr>
      </w:pPr>
      <w:r w:rsidRPr="00A95916">
        <w:rPr>
          <w:color w:val="000000"/>
        </w:rPr>
        <w:t>2) забезпечує:</w:t>
      </w:r>
    </w:p>
    <w:p w:rsidR="002528E3" w:rsidRPr="00A95916" w:rsidRDefault="002528E3" w:rsidP="002528E3">
      <w:pPr>
        <w:autoSpaceDE w:val="0"/>
        <w:spacing w:after="120"/>
        <w:ind w:firstLine="851"/>
        <w:jc w:val="both"/>
        <w:rPr>
          <w:color w:val="000000"/>
        </w:rPr>
      </w:pPr>
      <w:r w:rsidRPr="00A95916">
        <w:rPr>
          <w:color w:val="000000"/>
        </w:rPr>
        <w:t>- виконання вимог Державних стандартів освіти;</w:t>
      </w:r>
    </w:p>
    <w:p w:rsidR="002528E3" w:rsidRPr="00A95916" w:rsidRDefault="002528E3" w:rsidP="002528E3">
      <w:pPr>
        <w:autoSpaceDE w:val="0"/>
        <w:spacing w:after="120"/>
        <w:ind w:firstLine="851"/>
        <w:jc w:val="both"/>
        <w:rPr>
          <w:color w:val="000000"/>
        </w:rPr>
      </w:pPr>
      <w:r w:rsidRPr="00A95916">
        <w:rPr>
          <w:rStyle w:val="rvts0"/>
        </w:rPr>
        <w:t>- створення умов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2528E3" w:rsidRPr="00A95916" w:rsidRDefault="002528E3" w:rsidP="002528E3">
      <w:pPr>
        <w:autoSpaceDE w:val="0"/>
        <w:spacing w:after="120"/>
        <w:ind w:firstLine="851"/>
        <w:jc w:val="both"/>
      </w:pPr>
      <w:r w:rsidRPr="00A95916">
        <w:rPr>
          <w:color w:val="000000"/>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2528E3" w:rsidRPr="00A95916" w:rsidRDefault="002528E3" w:rsidP="002528E3">
      <w:pPr>
        <w:autoSpaceDE w:val="0"/>
        <w:spacing w:after="120"/>
        <w:ind w:firstLine="851"/>
        <w:jc w:val="both"/>
      </w:pPr>
      <w:r w:rsidRPr="00A95916">
        <w:t xml:space="preserve">- дотримання фінансової дисципліни відповідно </w:t>
      </w:r>
      <w:r>
        <w:t xml:space="preserve">до </w:t>
      </w:r>
      <w:r w:rsidRPr="00A95916">
        <w:t>визначених повноважень;</w:t>
      </w:r>
    </w:p>
    <w:p w:rsidR="002528E3" w:rsidRPr="00A95916" w:rsidRDefault="002528E3" w:rsidP="002528E3">
      <w:pPr>
        <w:autoSpaceDE w:val="0"/>
        <w:spacing w:after="120"/>
        <w:ind w:firstLine="851"/>
        <w:jc w:val="both"/>
      </w:pPr>
      <w:r w:rsidRPr="00A95916">
        <w:t>- прозорість, інформаційну відкритість;</w:t>
      </w:r>
    </w:p>
    <w:p w:rsidR="002528E3" w:rsidRDefault="002528E3" w:rsidP="002528E3">
      <w:pPr>
        <w:autoSpaceDE w:val="0"/>
        <w:spacing w:after="120"/>
        <w:ind w:firstLine="851"/>
        <w:jc w:val="both"/>
      </w:pPr>
      <w:r w:rsidRPr="00A95916">
        <w:t>- виконання інших завдань початкової, базової середньої освіти, визначених законодавством.</w:t>
      </w:r>
    </w:p>
    <w:p w:rsidR="002528E3" w:rsidRDefault="002528E3" w:rsidP="002528E3">
      <w:pPr>
        <w:autoSpaceDE w:val="0"/>
        <w:spacing w:after="120"/>
        <w:ind w:firstLine="851"/>
        <w:jc w:val="both"/>
      </w:pPr>
      <w:r>
        <w:rPr>
          <w:color w:val="000000"/>
        </w:rPr>
        <w:t xml:space="preserve">12. </w:t>
      </w:r>
      <w:r>
        <w:t>У закладі освіти мовою освітнього процесу відповідно до законодавства визначена українська</w:t>
      </w:r>
      <w:r w:rsidRPr="003A6C64">
        <w:t xml:space="preserve"> </w:t>
      </w:r>
      <w:r>
        <w:t xml:space="preserve">мова. </w:t>
      </w:r>
    </w:p>
    <w:p w:rsidR="002528E3" w:rsidRDefault="002528E3" w:rsidP="002528E3">
      <w:pPr>
        <w:autoSpaceDE w:val="0"/>
        <w:spacing w:after="120"/>
        <w:ind w:firstLine="851"/>
        <w:jc w:val="both"/>
      </w:pPr>
      <w:r w:rsidRPr="00BD2645">
        <w:t>1</w:t>
      </w:r>
      <w:r>
        <w:t>3</w:t>
      </w:r>
      <w:r w:rsidRPr="00BD2645">
        <w:t>. Відповідно до побажань батьків та учнів, навчально-матеріальної бази та кадрового забезпечення закладу освіти може запроваджуватись поглиблене</w:t>
      </w:r>
      <w:r>
        <w:t xml:space="preserve"> </w:t>
      </w:r>
      <w:r w:rsidRPr="00BD2645">
        <w:t xml:space="preserve">вивчення предметів. </w:t>
      </w:r>
    </w:p>
    <w:p w:rsidR="002528E3" w:rsidRPr="00E54EE3" w:rsidRDefault="002528E3" w:rsidP="002528E3">
      <w:pPr>
        <w:autoSpaceDE w:val="0"/>
        <w:spacing w:after="120"/>
        <w:ind w:firstLine="851"/>
        <w:jc w:val="both"/>
      </w:pPr>
      <w:r w:rsidRPr="004660BD">
        <w:t>14. Освітній процес у закладі освіти здійснюється за формами навчання, визначеними законодавством, положення про які затверджує</w:t>
      </w:r>
      <w:r w:rsidRPr="00E54EE3">
        <w:t xml:space="preserve"> центральний орган виконавчої влади, що забезпечує формування державної політики у сфері освіти.</w:t>
      </w:r>
    </w:p>
    <w:p w:rsidR="002528E3" w:rsidRDefault="002528E3" w:rsidP="002528E3">
      <w:pPr>
        <w:autoSpaceDE w:val="0"/>
        <w:spacing w:after="120"/>
        <w:ind w:firstLine="851"/>
        <w:jc w:val="both"/>
      </w:pPr>
      <w:bookmarkStart w:id="1" w:name="n113"/>
      <w:bookmarkEnd w:id="1"/>
      <w:r>
        <w:rPr>
          <w:color w:val="000000"/>
        </w:rPr>
        <w:t xml:space="preserve">15. Медичне </w:t>
      </w:r>
      <w:r>
        <w:t>обслуговування учнів та відповідні умови для його організації здійснюються медичними працівниками у встановленому законодавством порядку.</w:t>
      </w:r>
    </w:p>
    <w:p w:rsidR="002528E3" w:rsidRDefault="002528E3" w:rsidP="002528E3">
      <w:pPr>
        <w:autoSpaceDE w:val="0"/>
        <w:spacing w:after="120"/>
        <w:ind w:firstLine="851"/>
        <w:jc w:val="both"/>
        <w:rPr>
          <w:color w:val="000000"/>
        </w:rPr>
      </w:pPr>
      <w:r>
        <w:lastRenderedPageBreak/>
        <w:t>16. Організація харчування дітей у закладі освіти визначається Законом України «Про освіту» та іншими нормативно-правовими актами відповідно до чинного законодавства.</w:t>
      </w:r>
    </w:p>
    <w:p w:rsidR="002528E3" w:rsidRPr="00BE3760" w:rsidRDefault="002528E3" w:rsidP="002528E3">
      <w:pPr>
        <w:autoSpaceDE w:val="0"/>
        <w:autoSpaceDN w:val="0"/>
        <w:adjustRightInd w:val="0"/>
        <w:spacing w:after="120"/>
        <w:ind w:firstLine="851"/>
        <w:jc w:val="both"/>
      </w:pPr>
      <w:r w:rsidRPr="00A95916">
        <w:t>17. Відповідальність за здобуття початкової, базової середньої освіти дітьми покладається на їхніх батьків або осіб, які їх замінюють.</w:t>
      </w:r>
    </w:p>
    <w:p w:rsidR="002528E3" w:rsidRPr="00BE3760" w:rsidRDefault="002528E3" w:rsidP="002528E3">
      <w:pPr>
        <w:autoSpaceDE w:val="0"/>
        <w:autoSpaceDN w:val="0"/>
        <w:adjustRightInd w:val="0"/>
        <w:spacing w:after="120"/>
        <w:ind w:firstLine="851"/>
        <w:jc w:val="both"/>
      </w:pPr>
      <w:r w:rsidRPr="00BE3760">
        <w:t>1</w:t>
      </w:r>
      <w:r>
        <w:t>8</w:t>
      </w:r>
      <w:r w:rsidRPr="00BE3760">
        <w:t xml:space="preserve">. Відносини закладу освіти з юридичними і фізичними особами визначаються угодами, що укладені між ними відповідно до чинного законодавства. </w:t>
      </w:r>
    </w:p>
    <w:p w:rsidR="002528E3" w:rsidRPr="00AE498B" w:rsidRDefault="002528E3" w:rsidP="002528E3">
      <w:pPr>
        <w:autoSpaceDE w:val="0"/>
        <w:autoSpaceDN w:val="0"/>
        <w:adjustRightInd w:val="0"/>
        <w:spacing w:after="120"/>
        <w:ind w:firstLine="851"/>
        <w:jc w:val="both"/>
      </w:pPr>
      <w:r w:rsidRPr="00AE498B">
        <w:t>19. Заклад освіти у своєму складі може створювати:</w:t>
      </w:r>
    </w:p>
    <w:p w:rsidR="002528E3" w:rsidRDefault="002528E3" w:rsidP="002528E3">
      <w:pPr>
        <w:autoSpaceDE w:val="0"/>
        <w:autoSpaceDN w:val="0"/>
        <w:adjustRightInd w:val="0"/>
        <w:spacing w:after="120"/>
        <w:ind w:firstLine="851"/>
        <w:jc w:val="both"/>
        <w:rPr>
          <w:lang w:val="ru-RU"/>
        </w:rPr>
      </w:pPr>
      <w:r w:rsidRPr="00AE498B">
        <w:rPr>
          <w:lang w:val="ru-RU"/>
        </w:rPr>
        <w:t xml:space="preserve">1) </w:t>
      </w:r>
      <w:r w:rsidRPr="00AE498B">
        <w:t>класи з поглибленим вивченням предметі</w:t>
      </w:r>
      <w:proofErr w:type="gramStart"/>
      <w:r w:rsidRPr="00AE498B">
        <w:t>в</w:t>
      </w:r>
      <w:proofErr w:type="gramEnd"/>
      <w:r w:rsidRPr="00AE498B">
        <w:t>;</w:t>
      </w:r>
    </w:p>
    <w:p w:rsidR="002528E3" w:rsidRDefault="002528E3" w:rsidP="002528E3">
      <w:pPr>
        <w:autoSpaceDE w:val="0"/>
        <w:autoSpaceDN w:val="0"/>
        <w:adjustRightInd w:val="0"/>
        <w:spacing w:after="120"/>
        <w:ind w:firstLine="851"/>
        <w:jc w:val="both"/>
      </w:pPr>
      <w:r w:rsidRPr="00AE498B">
        <w:t>2) інклюзивні класи для навчання дітей з особливими освітніми потребами, тощо.</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 xml:space="preserve">20. Автономія закладу освіти визначається його правом: </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1) брати участь в установленому порядку в моніторингу якості освіти;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2) проходити в установленому порядку громадську акредитацію;</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3) самостійно визначати форми, методи і засоби організації освітнього процесу;</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4) самостійно формувати освітню програму;</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5)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6) планувати власну діяльність та формувати стратегію розвитку;</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7)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8) 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w:t>
      </w:r>
      <w:r>
        <w:t>,</w:t>
      </w:r>
      <w:r w:rsidRPr="00A95916">
        <w:t xml:space="preserve"> визначеному чинним законодавством;</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9) на правах оперативного управління розпоряджатися рухомим і нерухомим майном згідно з законодавством України та цим Статутом;</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10) отримувати кошти і матеріальні цінності від органів виконавчої влади, органів місцевого самоврядування, юридичних і фізичних осіб;</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11) залишати у своєму розпорядженні і використовувати власні надходження у порядку, визначеному законодавством України;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12) розвивати власну матеріально-технічну базу та соціальну базу;</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13) впроваджувати експериментальні програми;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pPr>
      <w:r w:rsidRPr="00A95916">
        <w:lastRenderedPageBreak/>
        <w:t>14) самостійно забезпечувати добір і розстановку кадрів;</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pPr>
      <w:r w:rsidRPr="00A95916">
        <w:t>15) відповідного до власного Статуту утворювати, реорганізовувати та ліквідовувати структурні підрозділи;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pPr>
      <w:r w:rsidRPr="00A95916">
        <w:t>16) встановлювати власну символіку та атрибути;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pPr>
      <w:r w:rsidRPr="00A95916">
        <w:t>17) користуватись пільгами, передбаченими державою;</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pPr>
      <w:r w:rsidRPr="00A95916">
        <w:t>18)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pPr>
      <w:r w:rsidRPr="00A95916">
        <w:t>19) здійснювати інші дії, що не суперечать чинному законодавству.</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pPr>
      <w:r w:rsidRPr="00A95916">
        <w:t xml:space="preserve">21. Заклад зобов’язаний: </w:t>
      </w:r>
    </w:p>
    <w:p w:rsidR="002528E3" w:rsidRPr="00A95916" w:rsidRDefault="002528E3" w:rsidP="002528E3">
      <w:pPr>
        <w:tabs>
          <w:tab w:val="num" w:pos="0"/>
        </w:tabs>
        <w:suppressAutoHyphens w:val="0"/>
        <w:autoSpaceDE w:val="0"/>
        <w:spacing w:after="120"/>
        <w:ind w:firstLine="851"/>
        <w:jc w:val="both"/>
      </w:pPr>
      <w:r w:rsidRPr="00A95916">
        <w:t xml:space="preserve">1) реалізовувати положення Конституції України, Законів України «Про освіту», «Про </w:t>
      </w:r>
      <w:r>
        <w:t xml:space="preserve">повну загальну середню освіту» та </w:t>
      </w:r>
      <w:r w:rsidRPr="00A95916">
        <w:t xml:space="preserve">інших нормативно-правових актів у галузі освіти; </w:t>
      </w:r>
    </w:p>
    <w:p w:rsidR="002528E3" w:rsidRPr="00A95916" w:rsidRDefault="002528E3" w:rsidP="002528E3">
      <w:pPr>
        <w:tabs>
          <w:tab w:val="num" w:pos="0"/>
        </w:tabs>
        <w:suppressAutoHyphens w:val="0"/>
        <w:autoSpaceDE w:val="0"/>
        <w:spacing w:after="120"/>
        <w:ind w:firstLine="851"/>
        <w:jc w:val="both"/>
      </w:pPr>
      <w:r w:rsidRPr="00A95916">
        <w:t>2) здійснювати освітню діяльність на підставі ліцензії, отриманої у встановленому законодавством порядку;</w:t>
      </w:r>
    </w:p>
    <w:p w:rsidR="002528E3" w:rsidRPr="00A95916" w:rsidRDefault="002528E3" w:rsidP="002528E3">
      <w:pPr>
        <w:tabs>
          <w:tab w:val="num" w:pos="0"/>
        </w:tabs>
        <w:suppressAutoHyphens w:val="0"/>
        <w:autoSpaceDE w:val="0"/>
        <w:spacing w:after="120"/>
        <w:ind w:firstLine="851"/>
        <w:jc w:val="both"/>
      </w:pPr>
      <w:r w:rsidRPr="00A95916">
        <w:t xml:space="preserve">3) задовольняти потреби громадян, що проживають на території обслуговування </w:t>
      </w:r>
      <w:r>
        <w:t>з</w:t>
      </w:r>
      <w:r w:rsidRPr="00A95916">
        <w:t>акладу</w:t>
      </w:r>
      <w:r>
        <w:t xml:space="preserve"> освіти</w:t>
      </w:r>
      <w:r w:rsidRPr="00A95916">
        <w:t xml:space="preserve">, в здобутті </w:t>
      </w:r>
      <w:r>
        <w:rPr>
          <w:color w:val="000000"/>
        </w:rPr>
        <w:t xml:space="preserve">початкової та базової  </w:t>
      </w:r>
      <w:r w:rsidRPr="00A95916">
        <w:t>середньої освіти;</w:t>
      </w:r>
    </w:p>
    <w:p w:rsidR="002528E3" w:rsidRPr="00A95916" w:rsidRDefault="002528E3" w:rsidP="002528E3">
      <w:pPr>
        <w:tabs>
          <w:tab w:val="num" w:pos="0"/>
        </w:tabs>
        <w:suppressAutoHyphens w:val="0"/>
        <w:autoSpaceDE w:val="0"/>
        <w:spacing w:after="120"/>
        <w:ind w:firstLine="851"/>
        <w:jc w:val="both"/>
      </w:pPr>
      <w:r w:rsidRPr="00A95916">
        <w:t>4) забезпечувати єдність навчання та виховання;</w:t>
      </w:r>
    </w:p>
    <w:p w:rsidR="002528E3" w:rsidRPr="00A95916" w:rsidRDefault="002528E3" w:rsidP="002528E3">
      <w:pPr>
        <w:tabs>
          <w:tab w:val="num" w:pos="0"/>
        </w:tabs>
        <w:suppressAutoHyphens w:val="0"/>
        <w:autoSpaceDE w:val="0"/>
        <w:spacing w:after="120"/>
        <w:ind w:firstLine="851"/>
        <w:jc w:val="both"/>
      </w:pPr>
      <w:r w:rsidRPr="00A95916">
        <w:t>5) створювати власну науково-методичну і матеріально-технічну базу;</w:t>
      </w:r>
    </w:p>
    <w:p w:rsidR="002528E3" w:rsidRPr="00A95916" w:rsidRDefault="002528E3" w:rsidP="002528E3">
      <w:pPr>
        <w:tabs>
          <w:tab w:val="num" w:pos="0"/>
        </w:tabs>
        <w:suppressAutoHyphens w:val="0"/>
        <w:autoSpaceDE w:val="0"/>
        <w:spacing w:after="120"/>
        <w:ind w:firstLine="851"/>
        <w:jc w:val="both"/>
      </w:pPr>
      <w:r w:rsidRPr="00A95916">
        <w:t>6) проходити плановий інституційний аудит у терміни та в порядку, визначеному спеціальним законодавством;</w:t>
      </w:r>
    </w:p>
    <w:p w:rsidR="002528E3" w:rsidRPr="00A95916" w:rsidRDefault="002528E3" w:rsidP="002528E3">
      <w:pPr>
        <w:tabs>
          <w:tab w:val="num" w:pos="0"/>
        </w:tabs>
        <w:suppressAutoHyphens w:val="0"/>
        <w:autoSpaceDE w:val="0"/>
        <w:spacing w:after="120"/>
        <w:ind w:firstLine="851"/>
        <w:jc w:val="both"/>
        <w:rPr>
          <w:color w:val="000000"/>
        </w:rPr>
      </w:pPr>
      <w:r w:rsidRPr="00A95916">
        <w:t>7) забезпечувати видачу здобувачам освіти документів про освіту встановленого зразка;</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 xml:space="preserve">8) здійснювати інші делеговані Засновником або </w:t>
      </w:r>
      <w:r>
        <w:t>у</w:t>
      </w:r>
      <w:r w:rsidRPr="00A95916">
        <w:t>повноваженим ним органом (посадовою особою) повноваження.</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 xml:space="preserve">22. У закладі освіти </w:t>
      </w:r>
      <w:r>
        <w:t>можуть функціонувати</w:t>
      </w:r>
      <w:r w:rsidRPr="00A95916">
        <w:t>:</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1) методичні об’єднання педагогічних працівників;</w:t>
      </w:r>
    </w:p>
    <w:p w:rsidR="002528E3" w:rsidRPr="00A95916" w:rsidRDefault="002528E3" w:rsidP="002528E3">
      <w:pPr>
        <w:numPr>
          <w:ilvl w:val="3"/>
          <w:numId w:val="1"/>
        </w:numPr>
        <w:tabs>
          <w:tab w:val="num" w:pos="0"/>
        </w:tabs>
        <w:suppressAutoHyphens w:val="0"/>
        <w:autoSpaceDE w:val="0"/>
        <w:spacing w:after="120"/>
        <w:ind w:left="0" w:firstLine="851"/>
        <w:jc w:val="both"/>
        <w:rPr>
          <w:color w:val="000000"/>
        </w:rPr>
      </w:pPr>
      <w:r w:rsidRPr="00A95916">
        <w:t>2) методична рада;</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3) психологічна служба;</w:t>
      </w:r>
    </w:p>
    <w:p w:rsidR="002528E3" w:rsidRPr="00A95916" w:rsidRDefault="002528E3" w:rsidP="002528E3">
      <w:pPr>
        <w:numPr>
          <w:ilvl w:val="0"/>
          <w:numId w:val="1"/>
        </w:numPr>
        <w:tabs>
          <w:tab w:val="clear" w:pos="432"/>
          <w:tab w:val="num" w:pos="0"/>
        </w:tabs>
        <w:suppressAutoHyphens w:val="0"/>
        <w:autoSpaceDE w:val="0"/>
        <w:spacing w:after="120"/>
        <w:ind w:left="0" w:firstLine="851"/>
        <w:jc w:val="both"/>
        <w:rPr>
          <w:color w:val="000000"/>
        </w:rPr>
      </w:pPr>
      <w:r w:rsidRPr="00A95916">
        <w:t>4) інші підрозділи, у разі потреби або якщо це передбачено чинним законодавством (спортивні секції, творчі групи тощо).</w:t>
      </w:r>
    </w:p>
    <w:p w:rsidR="002C49C8" w:rsidRDefault="002C49C8" w:rsidP="002C49C8">
      <w:pPr>
        <w:pStyle w:val="3"/>
        <w:ind w:left="360"/>
        <w:jc w:val="center"/>
        <w:rPr>
          <w:rFonts w:ascii="Times New Roman" w:hAnsi="Times New Roman" w:cs="Times New Roman"/>
          <w:sz w:val="28"/>
          <w:szCs w:val="28"/>
        </w:rPr>
      </w:pPr>
      <w:r w:rsidRPr="00E54EE3">
        <w:rPr>
          <w:rFonts w:ascii="Times New Roman" w:hAnsi="Times New Roman" w:cs="Times New Roman"/>
          <w:sz w:val="28"/>
          <w:szCs w:val="28"/>
        </w:rPr>
        <w:t>ІІ. ОРГАНІЗАЦІЯ ОСВІТНЬОГО ПРОЦЕСУ</w:t>
      </w:r>
    </w:p>
    <w:p w:rsidR="002C49C8" w:rsidRDefault="002C49C8" w:rsidP="002C49C8">
      <w:pPr>
        <w:autoSpaceDE w:val="0"/>
        <w:autoSpaceDN w:val="0"/>
        <w:adjustRightInd w:val="0"/>
        <w:spacing w:after="120"/>
        <w:ind w:firstLine="720"/>
        <w:jc w:val="both"/>
      </w:pPr>
      <w:r w:rsidRPr="009039BD">
        <w:t xml:space="preserve">23. Заклад </w:t>
      </w:r>
      <w:r>
        <w:t xml:space="preserve">освіти </w:t>
      </w:r>
      <w:r w:rsidRPr="009039BD">
        <w:t>планує свою діяльність самостійно, відповідно до стратегії розвитку та річного плану роботи.</w:t>
      </w:r>
    </w:p>
    <w:p w:rsidR="002C49C8" w:rsidRPr="00E54EE3" w:rsidRDefault="002C49C8" w:rsidP="002C49C8">
      <w:pPr>
        <w:spacing w:after="120"/>
        <w:ind w:firstLine="851"/>
        <w:jc w:val="both"/>
      </w:pPr>
      <w:r>
        <w:lastRenderedPageBreak/>
        <w:t xml:space="preserve">24. Заклад освіти розробляє освітню програму. </w:t>
      </w:r>
      <w:r w:rsidRPr="00E54EE3">
        <w:t>Освітн</w:t>
      </w:r>
      <w:r>
        <w:t>я</w:t>
      </w:r>
      <w:r w:rsidRPr="00E54EE3">
        <w:t xml:space="preserve"> програм</w:t>
      </w:r>
      <w:r>
        <w:t>а</w:t>
      </w:r>
      <w:r w:rsidRPr="00E54EE3">
        <w:t>, розробл</w:t>
      </w:r>
      <w:r>
        <w:t>ена</w:t>
      </w:r>
      <w:r w:rsidRPr="00E54EE3">
        <w:t xml:space="preserve"> на основі типових освітніх програм, не потребу</w:t>
      </w:r>
      <w:r>
        <w:t>є</w:t>
      </w:r>
      <w:r w:rsidRPr="00E54EE3">
        <w:t xml:space="preserve"> окремого затвердження центральним органом забезпечення якості освіти.</w:t>
      </w:r>
    </w:p>
    <w:p w:rsidR="002C49C8" w:rsidRDefault="002C49C8" w:rsidP="002C49C8">
      <w:pPr>
        <w:spacing w:after="120"/>
        <w:ind w:firstLine="851"/>
        <w:jc w:val="both"/>
      </w:pPr>
      <w:r>
        <w:t>25</w:t>
      </w:r>
      <w:bookmarkStart w:id="2" w:name="n446"/>
      <w:bookmarkEnd w:id="2"/>
      <w:r w:rsidRPr="00E54EE3">
        <w:t>. Освітня програма може бути розроблена для одного і для декількох рівнів освіти (наскрізна освітня програма).</w:t>
      </w:r>
    </w:p>
    <w:p w:rsidR="002C49C8" w:rsidRDefault="002C49C8" w:rsidP="002C49C8">
      <w:pPr>
        <w:spacing w:after="120"/>
        <w:ind w:firstLine="851"/>
        <w:jc w:val="both"/>
      </w:pPr>
      <w:r>
        <w:rPr>
          <w:color w:val="000000"/>
        </w:rPr>
        <w:t xml:space="preserve">26. </w:t>
      </w:r>
      <w:r w:rsidRPr="00E54EE3">
        <w:t xml:space="preserve">Освітня програма </w:t>
      </w:r>
      <w:r>
        <w:t>–</w:t>
      </w:r>
      <w:r w:rsidRPr="00E54EE3">
        <w:t xml:space="preserve"> це єдиний комплекс освітніх компонентів, спланованих і організованих закладом освіти для досягнення учнями визначених відповідним Державним стандартом освіти результатів навчання</w:t>
      </w:r>
      <w:r>
        <w:t>.</w:t>
      </w:r>
    </w:p>
    <w:p w:rsidR="002C49C8" w:rsidRDefault="002C49C8" w:rsidP="002C49C8">
      <w:pPr>
        <w:spacing w:after="120"/>
        <w:ind w:firstLine="851"/>
        <w:jc w:val="both"/>
      </w:pPr>
      <w:r w:rsidRPr="00E54EE3">
        <w:t xml:space="preserve">Основою для розроблення освітньої програми є </w:t>
      </w:r>
      <w:r>
        <w:t xml:space="preserve">стандарт </w:t>
      </w:r>
      <w:r w:rsidRPr="00E54EE3">
        <w:t>освіти</w:t>
      </w:r>
      <w:r>
        <w:t xml:space="preserve"> відповідного рівня (за наявності)</w:t>
      </w:r>
      <w:r w:rsidRPr="00E54EE3">
        <w:t>.</w:t>
      </w:r>
    </w:p>
    <w:p w:rsidR="002C49C8" w:rsidRPr="00E54EE3" w:rsidRDefault="002C49C8" w:rsidP="002C49C8">
      <w:pPr>
        <w:tabs>
          <w:tab w:val="left" w:pos="2410"/>
        </w:tabs>
        <w:spacing w:after="120"/>
        <w:ind w:firstLine="851"/>
        <w:jc w:val="both"/>
      </w:pPr>
      <w:r w:rsidRPr="00E54EE3">
        <w:t>2</w:t>
      </w:r>
      <w:r>
        <w:t>7</w:t>
      </w:r>
      <w:r w:rsidRPr="00E54EE3">
        <w:t>. Освітня програма має містити:</w:t>
      </w:r>
    </w:p>
    <w:p w:rsidR="002C49C8" w:rsidRDefault="002C49C8" w:rsidP="002C49C8">
      <w:pPr>
        <w:numPr>
          <w:ilvl w:val="0"/>
          <w:numId w:val="5"/>
        </w:numPr>
        <w:tabs>
          <w:tab w:val="clear" w:pos="720"/>
          <w:tab w:val="num" w:pos="0"/>
          <w:tab w:val="left" w:pos="1134"/>
          <w:tab w:val="left" w:pos="1418"/>
          <w:tab w:val="left" w:pos="1985"/>
          <w:tab w:val="left" w:pos="2410"/>
          <w:tab w:val="left" w:pos="2520"/>
          <w:tab w:val="left" w:pos="2700"/>
        </w:tabs>
        <w:suppressAutoHyphens w:val="0"/>
        <w:spacing w:after="120"/>
        <w:ind w:left="0" w:firstLine="851"/>
        <w:jc w:val="both"/>
      </w:pPr>
      <w:r>
        <w:t xml:space="preserve"> </w:t>
      </w:r>
      <w:r w:rsidRPr="00E54EE3">
        <w:t xml:space="preserve">загальний обсяг навчального навантаження та очікувані результати навчання </w:t>
      </w:r>
      <w:r>
        <w:t>здобувачів освіти</w:t>
      </w:r>
      <w:r w:rsidRPr="00E54EE3">
        <w:t>;</w:t>
      </w:r>
    </w:p>
    <w:p w:rsidR="002C49C8" w:rsidRDefault="002C49C8" w:rsidP="002C49C8">
      <w:pPr>
        <w:numPr>
          <w:ilvl w:val="0"/>
          <w:numId w:val="5"/>
        </w:numPr>
        <w:tabs>
          <w:tab w:val="clear" w:pos="720"/>
          <w:tab w:val="num" w:pos="0"/>
          <w:tab w:val="left" w:pos="1134"/>
          <w:tab w:val="left" w:pos="1418"/>
          <w:tab w:val="left" w:pos="1985"/>
          <w:tab w:val="left" w:pos="2410"/>
          <w:tab w:val="left" w:pos="2520"/>
          <w:tab w:val="left" w:pos="2700"/>
        </w:tabs>
        <w:suppressAutoHyphens w:val="0"/>
        <w:spacing w:after="120"/>
        <w:ind w:left="0" w:firstLine="851"/>
        <w:jc w:val="both"/>
      </w:pPr>
      <w:r>
        <w:t xml:space="preserve"> </w:t>
      </w:r>
      <w:r w:rsidRPr="00E54EE3">
        <w:t>вимоги до осіб, які можуть розпочати навчання за програмою;</w:t>
      </w:r>
    </w:p>
    <w:p w:rsidR="002C49C8" w:rsidRPr="00E54EE3" w:rsidRDefault="002C49C8" w:rsidP="002C49C8">
      <w:pPr>
        <w:numPr>
          <w:ilvl w:val="0"/>
          <w:numId w:val="5"/>
        </w:numPr>
        <w:tabs>
          <w:tab w:val="clear" w:pos="720"/>
          <w:tab w:val="num" w:pos="0"/>
          <w:tab w:val="left" w:pos="1134"/>
          <w:tab w:val="left" w:pos="1418"/>
          <w:tab w:val="left" w:pos="1985"/>
          <w:tab w:val="left" w:pos="2410"/>
          <w:tab w:val="left" w:pos="2520"/>
          <w:tab w:val="left" w:pos="2700"/>
        </w:tabs>
        <w:suppressAutoHyphens w:val="0"/>
        <w:spacing w:after="120"/>
        <w:ind w:left="0" w:firstLine="851"/>
        <w:jc w:val="both"/>
      </w:pPr>
      <w:r>
        <w:t xml:space="preserve"> </w:t>
      </w:r>
      <w:r w:rsidRPr="00E54EE3">
        <w:t>перелік, зміст, тривалість і взаємозв’язок освітніх галузей та/або предметів, дисциплін тощо, логічну послідовність їх вивчення;</w:t>
      </w:r>
    </w:p>
    <w:p w:rsidR="002C49C8" w:rsidRPr="00E54EE3" w:rsidRDefault="002C49C8" w:rsidP="002C49C8">
      <w:pPr>
        <w:numPr>
          <w:ilvl w:val="0"/>
          <w:numId w:val="5"/>
        </w:numPr>
        <w:tabs>
          <w:tab w:val="clear" w:pos="720"/>
          <w:tab w:val="num" w:pos="0"/>
          <w:tab w:val="left" w:pos="1134"/>
          <w:tab w:val="left" w:pos="1418"/>
          <w:tab w:val="left" w:pos="1985"/>
          <w:tab w:val="left" w:pos="2410"/>
          <w:tab w:val="left" w:pos="2520"/>
          <w:tab w:val="left" w:pos="2700"/>
        </w:tabs>
        <w:suppressAutoHyphens w:val="0"/>
        <w:spacing w:after="120"/>
        <w:ind w:left="0" w:firstLine="851"/>
        <w:jc w:val="both"/>
      </w:pPr>
      <w:r>
        <w:t xml:space="preserve"> </w:t>
      </w:r>
      <w:r w:rsidRPr="00E54EE3">
        <w:t>форми організації освітнього процесу;</w:t>
      </w:r>
    </w:p>
    <w:p w:rsidR="002C49C8" w:rsidRDefault="002C49C8" w:rsidP="002C49C8">
      <w:pPr>
        <w:numPr>
          <w:ilvl w:val="0"/>
          <w:numId w:val="5"/>
        </w:numPr>
        <w:tabs>
          <w:tab w:val="clear" w:pos="720"/>
          <w:tab w:val="num" w:pos="0"/>
          <w:tab w:val="left" w:pos="1134"/>
          <w:tab w:val="left" w:pos="1418"/>
          <w:tab w:val="left" w:pos="1985"/>
          <w:tab w:val="left" w:pos="2410"/>
          <w:tab w:val="left" w:pos="2520"/>
          <w:tab w:val="left" w:pos="2700"/>
        </w:tabs>
        <w:suppressAutoHyphens w:val="0"/>
        <w:spacing w:after="120"/>
        <w:ind w:left="0" w:firstLine="851"/>
        <w:jc w:val="both"/>
      </w:pPr>
      <w:r>
        <w:t xml:space="preserve"> </w:t>
      </w:r>
      <w:r w:rsidRPr="00E54EE3">
        <w:t>опис та інструменти системи внутрішнього забезпечення якості освіти;</w:t>
      </w:r>
    </w:p>
    <w:p w:rsidR="002C49C8" w:rsidRPr="00E54EE3" w:rsidRDefault="002C49C8" w:rsidP="002C49C8">
      <w:pPr>
        <w:numPr>
          <w:ilvl w:val="0"/>
          <w:numId w:val="5"/>
        </w:numPr>
        <w:tabs>
          <w:tab w:val="clear" w:pos="720"/>
          <w:tab w:val="num" w:pos="0"/>
          <w:tab w:val="left" w:pos="1134"/>
          <w:tab w:val="left" w:pos="1418"/>
          <w:tab w:val="left" w:pos="1985"/>
          <w:tab w:val="left" w:pos="2410"/>
          <w:tab w:val="left" w:pos="2520"/>
          <w:tab w:val="left" w:pos="2700"/>
        </w:tabs>
        <w:suppressAutoHyphens w:val="0"/>
        <w:spacing w:after="120"/>
        <w:ind w:left="0" w:firstLine="851"/>
        <w:jc w:val="both"/>
      </w:pPr>
      <w:bookmarkStart w:id="3" w:name="n443"/>
      <w:bookmarkEnd w:id="3"/>
      <w:r>
        <w:t xml:space="preserve"> </w:t>
      </w:r>
      <w:r w:rsidRPr="00E54EE3">
        <w:t>інші освітні компоненти (за рішенням закладу освіти).</w:t>
      </w:r>
    </w:p>
    <w:p w:rsidR="002C49C8" w:rsidRPr="00E54EE3" w:rsidRDefault="002C49C8" w:rsidP="002C49C8">
      <w:pPr>
        <w:tabs>
          <w:tab w:val="left" w:pos="2410"/>
        </w:tabs>
        <w:spacing w:after="120"/>
        <w:ind w:firstLine="851"/>
        <w:jc w:val="both"/>
      </w:pPr>
      <w:bookmarkStart w:id="4" w:name="n134"/>
      <w:bookmarkEnd w:id="4"/>
      <w:r w:rsidRPr="00E54EE3">
        <w:t>2</w:t>
      </w:r>
      <w:r>
        <w:t>8</w:t>
      </w:r>
      <w:r w:rsidRPr="00E54EE3">
        <w:t>. Освітня програма схвалюється педагогічною радою закладу освіти та затверджується його керівником.</w:t>
      </w:r>
    </w:p>
    <w:p w:rsidR="002C49C8" w:rsidRDefault="002C49C8" w:rsidP="002C49C8">
      <w:pPr>
        <w:tabs>
          <w:tab w:val="left" w:pos="2410"/>
        </w:tabs>
        <w:spacing w:after="120"/>
        <w:ind w:firstLine="851"/>
        <w:jc w:val="both"/>
      </w:pPr>
      <w:bookmarkStart w:id="5" w:name="n444"/>
      <w:bookmarkEnd w:id="5"/>
      <w:r w:rsidRPr="00E54EE3">
        <w:t>2</w:t>
      </w:r>
      <w:r>
        <w:t>9</w:t>
      </w:r>
      <w:r w:rsidRPr="00E54EE3">
        <w:t xml:space="preserve">. </w:t>
      </w:r>
      <w:bookmarkStart w:id="6" w:name="n445"/>
      <w:bookmarkStart w:id="7" w:name="n447"/>
      <w:bookmarkEnd w:id="6"/>
      <w:bookmarkEnd w:id="7"/>
      <w:r w:rsidRPr="00E54EE3">
        <w:t>На основі освітньої програми заклад освіти склада</w:t>
      </w:r>
      <w:r>
        <w:t>є та затверджує навчальний план</w:t>
      </w:r>
      <w:r w:rsidRPr="00E54EE3">
        <w:t xml:space="preserve"> </w:t>
      </w:r>
      <w:r>
        <w:t xml:space="preserve">на навчальний рік, </w:t>
      </w:r>
      <w:r w:rsidRPr="00E54EE3">
        <w:t>що конкретизує організацію освітнього процесу.</w:t>
      </w:r>
    </w:p>
    <w:p w:rsidR="002C49C8" w:rsidRPr="00E54EE3" w:rsidRDefault="002C49C8" w:rsidP="002C49C8">
      <w:pPr>
        <w:spacing w:after="120"/>
        <w:ind w:firstLine="851"/>
        <w:jc w:val="both"/>
      </w:pPr>
      <w:r>
        <w:t>30</w:t>
      </w:r>
      <w:r w:rsidRPr="00E54EE3">
        <w:t xml:space="preserve">. Відповідно до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освітнього процесу, що мають забезпечувати виконання статутних завдань та здобуття освіти на </w:t>
      </w:r>
      <w:r>
        <w:t xml:space="preserve">відповідному </w:t>
      </w:r>
      <w:r w:rsidRPr="00E54EE3">
        <w:t>рівні.</w:t>
      </w:r>
    </w:p>
    <w:p w:rsidR="002C49C8" w:rsidRPr="00771DA1" w:rsidRDefault="002C49C8" w:rsidP="002C49C8">
      <w:pPr>
        <w:spacing w:after="120"/>
        <w:ind w:firstLine="851"/>
        <w:jc w:val="both"/>
      </w:pPr>
      <w:r w:rsidRPr="00771DA1">
        <w:t>3</w:t>
      </w:r>
      <w:r>
        <w:t>1</w:t>
      </w:r>
      <w:r w:rsidRPr="00771DA1">
        <w:t>. Зарахування учнів до закладу освіти проводиться наказом директора</w:t>
      </w:r>
      <w:r>
        <w:t xml:space="preserve"> відповідно до чинного законодавства</w:t>
      </w:r>
      <w:r w:rsidRPr="00771DA1">
        <w:t xml:space="preserve">. </w:t>
      </w:r>
    </w:p>
    <w:p w:rsidR="002C49C8" w:rsidRPr="00771DA1" w:rsidRDefault="002C49C8" w:rsidP="002C49C8">
      <w:pPr>
        <w:spacing w:after="120"/>
        <w:ind w:firstLine="851"/>
        <w:jc w:val="both"/>
      </w:pPr>
      <w:r w:rsidRPr="00771DA1">
        <w:rPr>
          <w:rStyle w:val="rvts0"/>
        </w:rPr>
        <w:t>Порядок зарахування, відрахування та переведення учнів до державних і комунальних закладів освіти для здобуття повної загальної середньої освіти затверджується центральним органом виконавчої влади у сфері освіти.</w:t>
      </w:r>
    </w:p>
    <w:p w:rsidR="002C49C8" w:rsidRPr="00771DA1" w:rsidRDefault="002C49C8" w:rsidP="002C49C8">
      <w:pPr>
        <w:spacing w:after="120"/>
        <w:ind w:firstLine="851"/>
        <w:jc w:val="both"/>
      </w:pPr>
      <w:r w:rsidRPr="00771DA1">
        <w:rPr>
          <w:rStyle w:val="rvts0"/>
        </w:rPr>
        <w:t xml:space="preserve">Діти з особливими освітніми потребами, які проживають на території обслуговування закладу освіти, мають право на першочергове зарахування до </w:t>
      </w:r>
      <w:r w:rsidRPr="00771DA1">
        <w:rPr>
          <w:rStyle w:val="rvts0"/>
        </w:rPr>
        <w:lastRenderedPageBreak/>
        <w:t>нього у порядку, визначеному законодавством, для здобуття початкової та базової середньої освіти.</w:t>
      </w:r>
    </w:p>
    <w:p w:rsidR="002C49C8" w:rsidRPr="00771DA1" w:rsidRDefault="002C49C8" w:rsidP="002C49C8">
      <w:pPr>
        <w:spacing w:after="120"/>
        <w:ind w:firstLine="851"/>
        <w:jc w:val="both"/>
      </w:pPr>
      <w:bookmarkStart w:id="8" w:name="n453"/>
      <w:bookmarkStart w:id="9" w:name="n156"/>
      <w:bookmarkEnd w:id="8"/>
      <w:bookmarkEnd w:id="9"/>
      <w:r w:rsidRPr="00771DA1">
        <w:rPr>
          <w:color w:val="000000"/>
        </w:rPr>
        <w:t>3</w:t>
      </w:r>
      <w:r>
        <w:rPr>
          <w:color w:val="000000"/>
        </w:rPr>
        <w:t>2</w:t>
      </w:r>
      <w:r w:rsidRPr="00771DA1">
        <w:rPr>
          <w:color w:val="000000"/>
        </w:rPr>
        <w:t xml:space="preserve">. </w:t>
      </w:r>
      <w:r w:rsidRPr="00771DA1">
        <w:t xml:space="preserve">Класи, групи у закладі освіти формуються за погодженням із Засновником або </w:t>
      </w:r>
      <w:r>
        <w:t>у</w:t>
      </w:r>
      <w:r w:rsidRPr="00771DA1">
        <w:t xml:space="preserve">повноваженим органом згідно з нормативами їх наповнюваності, встановленими законодавством. </w:t>
      </w:r>
    </w:p>
    <w:p w:rsidR="002C49C8" w:rsidRPr="00771DA1" w:rsidRDefault="002C49C8" w:rsidP="002C49C8">
      <w:pPr>
        <w:spacing w:after="120"/>
        <w:ind w:firstLine="851"/>
        <w:jc w:val="both"/>
      </w:pPr>
      <w:r w:rsidRPr="00771DA1">
        <w:t xml:space="preserve">Кількість учнів у класі (наповнюваність класу) закладу освіти не може становити менше 5 учнів та більше </w:t>
      </w:r>
      <w:bookmarkStart w:id="10" w:name="n184"/>
      <w:bookmarkEnd w:id="10"/>
      <w:r w:rsidRPr="00771DA1">
        <w:t>30 учнів</w:t>
      </w:r>
      <w:r>
        <w:t>.</w:t>
      </w:r>
    </w:p>
    <w:p w:rsidR="002C49C8" w:rsidRPr="00771DA1" w:rsidRDefault="002C49C8" w:rsidP="002C49C8">
      <w:pPr>
        <w:spacing w:after="120"/>
        <w:ind w:firstLine="851"/>
        <w:jc w:val="both"/>
      </w:pPr>
      <w:r w:rsidRPr="00771DA1">
        <w:t xml:space="preserve">Поділ класів на групи для вивчення окремих предметів у закладі освіти   здійснюється згідно з нормативами, встановленими </w:t>
      </w:r>
      <w:r>
        <w:t xml:space="preserve">Міністерством освіти і науки </w:t>
      </w:r>
      <w:r w:rsidRPr="00771DA1">
        <w:t>України.</w:t>
      </w:r>
    </w:p>
    <w:p w:rsidR="002C49C8" w:rsidRPr="00771DA1" w:rsidRDefault="002C49C8" w:rsidP="002C49C8">
      <w:pPr>
        <w:spacing w:after="120"/>
        <w:ind w:firstLine="851"/>
        <w:jc w:val="both"/>
      </w:pPr>
      <w:r w:rsidRPr="00771DA1">
        <w:t>3</w:t>
      </w:r>
      <w:r>
        <w:t>3</w:t>
      </w:r>
      <w:r w:rsidRPr="00771DA1">
        <w:t>. Початкова школа може забезпечувати здобуття початкової освіти дітьми (незалежно від їх кількості) одного або різного віку, які можуть навчатися в одному з’єднаному класі (класі-комплекті) або в різних класах. Освітній процес у такому випадку може організовуватися одним чи кількома вчителями або в будь-якій іншій формі, яка є найбільш зручною та доцільною для забезпечення здобуття дітьми початкової освіти відповідно до державного стандарту початкової освіти.</w:t>
      </w:r>
    </w:p>
    <w:p w:rsidR="002C49C8" w:rsidRPr="00771DA1" w:rsidRDefault="002C49C8" w:rsidP="002C49C8">
      <w:pPr>
        <w:spacing w:after="120"/>
        <w:ind w:firstLine="851"/>
        <w:jc w:val="both"/>
      </w:pPr>
      <w:bookmarkStart w:id="11" w:name="n189"/>
      <w:bookmarkEnd w:id="11"/>
      <w:r w:rsidRPr="00771DA1">
        <w:t>Гранична наповнюваність таких класів-комплектів становить не менше п’яти та не більше дванадцяти осіб.</w:t>
      </w:r>
    </w:p>
    <w:p w:rsidR="002C49C8" w:rsidRDefault="002C49C8" w:rsidP="002C49C8">
      <w:pPr>
        <w:spacing w:after="120"/>
        <w:ind w:firstLine="851"/>
        <w:jc w:val="both"/>
      </w:pPr>
      <w:bookmarkStart w:id="12" w:name="n190"/>
      <w:bookmarkEnd w:id="12"/>
      <w:r w:rsidRPr="00771DA1">
        <w:t>Положення про з’єднаний клас (клас-комплект) початкової школи затверджується центральним органом виконавчої влади у сфері освіти і науки.</w:t>
      </w:r>
    </w:p>
    <w:p w:rsidR="002C49C8" w:rsidRPr="00E54EE3" w:rsidRDefault="002C49C8" w:rsidP="002C49C8">
      <w:pPr>
        <w:spacing w:after="120"/>
        <w:ind w:firstLine="851"/>
        <w:jc w:val="both"/>
      </w:pPr>
      <w:bookmarkStart w:id="13" w:name="n119"/>
      <w:bookmarkStart w:id="14" w:name="n141"/>
      <w:bookmarkStart w:id="15" w:name="n142"/>
      <w:bookmarkEnd w:id="13"/>
      <w:bookmarkEnd w:id="14"/>
      <w:bookmarkEnd w:id="15"/>
      <w:r>
        <w:t>34</w:t>
      </w:r>
      <w:r w:rsidRPr="00E54EE3">
        <w:t xml:space="preserve">. За письмовими зверненнями батьків, інших законних представників учнів та відповідно до рішення </w:t>
      </w:r>
      <w:r>
        <w:t>З</w:t>
      </w:r>
      <w:r w:rsidRPr="00E54EE3">
        <w:t xml:space="preserve">асновника у закладі освіти </w:t>
      </w:r>
      <w:r>
        <w:t xml:space="preserve">можуть </w:t>
      </w:r>
      <w:r w:rsidRPr="00E54EE3">
        <w:t>функціону</w:t>
      </w:r>
      <w:r>
        <w:t>вати</w:t>
      </w:r>
      <w:r w:rsidRPr="00E54EE3">
        <w:t xml:space="preserve"> групи подовженого дня, фінансування яких здійснюється </w:t>
      </w:r>
      <w:r>
        <w:t>відповідно до законодавства</w:t>
      </w:r>
      <w:r w:rsidRPr="00E54EE3">
        <w:t>.</w:t>
      </w:r>
    </w:p>
    <w:p w:rsidR="002C49C8" w:rsidRPr="00C11F67" w:rsidRDefault="002C49C8" w:rsidP="002C49C8">
      <w:pPr>
        <w:spacing w:after="120"/>
        <w:ind w:firstLine="851"/>
        <w:jc w:val="both"/>
        <w:rPr>
          <w:shd w:val="clear" w:color="auto" w:fill="FFFFFF"/>
        </w:rPr>
      </w:pPr>
      <w:r>
        <w:t>35</w:t>
      </w:r>
      <w:r w:rsidRPr="00E54EE3">
        <w:t xml:space="preserve">. </w:t>
      </w:r>
      <w:r w:rsidRPr="00C11F67">
        <w:rPr>
          <w:shd w:val="clear" w:color="auto" w:fill="FFFFFF"/>
        </w:rPr>
        <w:t xml:space="preserve">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w:t>
      </w:r>
    </w:p>
    <w:p w:rsidR="002C49C8" w:rsidRPr="00C11F67" w:rsidRDefault="002C49C8" w:rsidP="002C49C8">
      <w:pPr>
        <w:spacing w:after="120"/>
        <w:ind w:firstLine="851"/>
        <w:jc w:val="both"/>
      </w:pPr>
      <w:r w:rsidRPr="00C11F67">
        <w:rPr>
          <w:shd w:val="clear" w:color="auto" w:fill="FFFFFF"/>
        </w:rPr>
        <w:t>Якщо 1 вересня припадає на вихідний день, навчальний рік розпочинається у перший за ним робочий день.</w:t>
      </w:r>
    </w:p>
    <w:p w:rsidR="002C49C8" w:rsidRPr="00E54EE3" w:rsidRDefault="002C49C8" w:rsidP="002C49C8">
      <w:pPr>
        <w:spacing w:after="120"/>
        <w:ind w:firstLine="851"/>
        <w:jc w:val="both"/>
      </w:pPr>
      <w:r w:rsidRPr="00E54EE3">
        <w:t xml:space="preserve">Тривалість канікул </w:t>
      </w:r>
      <w:r>
        <w:t xml:space="preserve">у закладі освіти </w:t>
      </w:r>
      <w:r w:rsidRPr="00E54EE3">
        <w:t xml:space="preserve">протягом навчального року не може </w:t>
      </w:r>
      <w:r>
        <w:t xml:space="preserve">становити </w:t>
      </w:r>
      <w:r w:rsidRPr="00E54EE3">
        <w:t>менш</w:t>
      </w:r>
      <w:r>
        <w:t xml:space="preserve">е </w:t>
      </w:r>
      <w:r w:rsidRPr="00E54EE3">
        <w:t>30 календарних днів.</w:t>
      </w:r>
      <w:r>
        <w:t xml:space="preserve"> </w:t>
      </w:r>
    </w:p>
    <w:p w:rsidR="002C49C8" w:rsidRPr="00E54EE3" w:rsidRDefault="002C49C8" w:rsidP="002C49C8">
      <w:pPr>
        <w:spacing w:after="120"/>
        <w:ind w:firstLine="851"/>
        <w:jc w:val="both"/>
      </w:pPr>
      <w:r w:rsidRPr="00E54EE3">
        <w:t>3</w:t>
      </w:r>
      <w:r>
        <w:t>6</w:t>
      </w:r>
      <w:r w:rsidRPr="00E54EE3">
        <w:t xml:space="preserve">. Структура </w:t>
      </w:r>
      <w:r>
        <w:t xml:space="preserve">і тривалість навчального року, </w:t>
      </w:r>
      <w:r w:rsidRPr="00E54EE3">
        <w:t xml:space="preserve">навчального тижня, </w:t>
      </w:r>
      <w:r>
        <w:t xml:space="preserve">навчального </w:t>
      </w:r>
      <w:r w:rsidRPr="00E54EE3">
        <w:t>дня, занять, відпочинку між ними,</w:t>
      </w:r>
      <w:r>
        <w:t xml:space="preserve"> </w:t>
      </w:r>
      <w:r w:rsidRPr="00E54EE3">
        <w:t xml:space="preserve">форми організації освітнього процесу </w:t>
      </w:r>
      <w:r>
        <w:t>визначаються педагогічною радою закладу освіти</w:t>
      </w:r>
      <w:r w:rsidRPr="00E54EE3">
        <w:t xml:space="preserve"> у межах часу, передбаченого освітньою програмою</w:t>
      </w:r>
      <w:r>
        <w:t>,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2C49C8" w:rsidRPr="00E54EE3" w:rsidRDefault="002C49C8" w:rsidP="002C49C8">
      <w:pPr>
        <w:spacing w:after="120"/>
        <w:ind w:firstLine="851"/>
        <w:jc w:val="both"/>
      </w:pPr>
      <w:bookmarkStart w:id="16" w:name="n450"/>
      <w:bookmarkEnd w:id="16"/>
      <w:r w:rsidRPr="00E54EE3">
        <w:lastRenderedPageBreak/>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2C49C8" w:rsidRPr="00E54EE3" w:rsidRDefault="002C49C8" w:rsidP="002C49C8">
      <w:pPr>
        <w:spacing w:after="120"/>
        <w:ind w:firstLine="851"/>
        <w:jc w:val="both"/>
      </w:pPr>
      <w:bookmarkStart w:id="17" w:name="n449"/>
      <w:bookmarkStart w:id="18" w:name="n143"/>
      <w:bookmarkEnd w:id="17"/>
      <w:bookmarkEnd w:id="18"/>
      <w:r w:rsidRPr="00E54EE3">
        <w:t>3</w:t>
      </w:r>
      <w:r>
        <w:t>7</w:t>
      </w:r>
      <w:r w:rsidRPr="00E54EE3">
        <w:t>. Режим роботи закладу освіти визначається закладом на основі відповідних нормативно-правових актів.</w:t>
      </w:r>
    </w:p>
    <w:p w:rsidR="002C49C8" w:rsidRDefault="002C49C8" w:rsidP="002C49C8">
      <w:pPr>
        <w:spacing w:after="120"/>
        <w:ind w:firstLine="851"/>
        <w:jc w:val="both"/>
      </w:pPr>
      <w:r w:rsidRPr="00E54EE3">
        <w:t>3</w:t>
      </w:r>
      <w:r>
        <w:t>8</w:t>
      </w:r>
      <w:r w:rsidRPr="00E54EE3">
        <w:t xml:space="preserve">. </w:t>
      </w:r>
      <w:r>
        <w:t xml:space="preserve">Безперервна навчальна діяльність учнів </w:t>
      </w:r>
      <w:r w:rsidRPr="00E54EE3">
        <w:t>заклад</w:t>
      </w:r>
      <w:r>
        <w:t>у</w:t>
      </w:r>
      <w:r w:rsidRPr="00E54EE3">
        <w:t xml:space="preserve"> освіти </w:t>
      </w:r>
      <w:r>
        <w:t xml:space="preserve">не може перевищувати </w:t>
      </w:r>
      <w:r w:rsidRPr="00E54EE3">
        <w:t>35 хвилин</w:t>
      </w:r>
      <w:r>
        <w:t xml:space="preserve"> (для 1 року навчання)</w:t>
      </w:r>
      <w:r w:rsidRPr="00E54EE3">
        <w:t>, 40 хвилин</w:t>
      </w:r>
      <w:r>
        <w:t xml:space="preserve"> (для 2 – 4 років навчання)</w:t>
      </w:r>
      <w:r w:rsidRPr="00E54EE3">
        <w:t>, 45 хвилин</w:t>
      </w:r>
      <w:r>
        <w:t xml:space="preserve"> (5 – 9 років навчання), крім випадків, визначених законодавством.</w:t>
      </w:r>
    </w:p>
    <w:p w:rsidR="002C49C8" w:rsidRDefault="002C49C8" w:rsidP="002C49C8">
      <w:pPr>
        <w:spacing w:after="120"/>
        <w:ind w:firstLine="851"/>
        <w:jc w:val="both"/>
      </w:pPr>
      <w:bookmarkStart w:id="19" w:name="n146"/>
      <w:bookmarkStart w:id="20" w:name="n452"/>
      <w:bookmarkStart w:id="21" w:name="n147"/>
      <w:bookmarkEnd w:id="19"/>
      <w:bookmarkEnd w:id="20"/>
      <w:bookmarkEnd w:id="21"/>
      <w:r w:rsidRPr="0074529A">
        <w:t>В разі надзвичайних або інших обставин, що потребують організації освітнього процесу з використанням технологій дистанційного навчання структура, тривалість навчального дня, занять, відпочинку між ними, форми організації освітнього процесу протягом навчального року за рішенням педагогічної ради можуть змінюватися.</w:t>
      </w:r>
    </w:p>
    <w:p w:rsidR="002C49C8" w:rsidRPr="00E54EE3" w:rsidRDefault="002C49C8" w:rsidP="002C49C8">
      <w:pPr>
        <w:spacing w:after="120"/>
        <w:ind w:firstLine="851"/>
        <w:jc w:val="both"/>
      </w:pPr>
      <w:r>
        <w:t>39</w:t>
      </w:r>
      <w:r w:rsidRPr="004660BD">
        <w:t>. Щоденна кількість і послідовність навчальних занять визначається розкладом уроків, що складається відповідно до Санітарного регламенту</w:t>
      </w:r>
      <w:r>
        <w:t xml:space="preserve"> для закладів загальної середньої освіти</w:t>
      </w:r>
      <w:r w:rsidRPr="004660BD">
        <w:t xml:space="preserve">, затвердженого </w:t>
      </w:r>
      <w:r w:rsidR="00792BCD">
        <w:t>в установленому законодавством порядку</w:t>
      </w:r>
      <w:r w:rsidRPr="004660BD">
        <w:t>, погоджується профспілковим комітетом (уповноваженим трудового колективу) і затверджується директором закладу</w:t>
      </w:r>
      <w:r w:rsidRPr="00E54EE3">
        <w:t xml:space="preserve"> освіти.</w:t>
      </w:r>
    </w:p>
    <w:p w:rsidR="002C49C8" w:rsidRPr="00E54EE3" w:rsidRDefault="002C49C8" w:rsidP="002C49C8">
      <w:pPr>
        <w:spacing w:after="120"/>
        <w:ind w:firstLine="851"/>
        <w:jc w:val="both"/>
      </w:pPr>
      <w:r>
        <w:t>40</w:t>
      </w:r>
      <w:r w:rsidRPr="00E54EE3">
        <w:t>. Крім різних форм обов</w:t>
      </w:r>
      <w:r w:rsidRPr="00C236AD">
        <w:t>’</w:t>
      </w:r>
      <w:r w:rsidRPr="00E54EE3">
        <w:t>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w:t>
      </w:r>
      <w:r>
        <w:t xml:space="preserve"> </w:t>
      </w:r>
      <w:r w:rsidRPr="00E54EE3">
        <w:t>освітніх інтересів учнів</w:t>
      </w:r>
      <w:r>
        <w:t xml:space="preserve"> </w:t>
      </w:r>
      <w:r w:rsidRPr="00E54EE3">
        <w:t>та на розвиток їх творчих здібностей, нахилів і обдарувань.</w:t>
      </w:r>
    </w:p>
    <w:p w:rsidR="002C49C8" w:rsidRPr="00E54EE3" w:rsidRDefault="002C49C8" w:rsidP="002C49C8">
      <w:pPr>
        <w:spacing w:after="120"/>
        <w:ind w:firstLine="851"/>
        <w:jc w:val="both"/>
      </w:pPr>
      <w:r>
        <w:t>41.</w:t>
      </w:r>
      <w:r w:rsidRPr="00E54EE3">
        <w:t xml:space="preserve"> Навчання учнів здійснюється у кабінетах, майстернях закладу освіти тощо.</w:t>
      </w:r>
    </w:p>
    <w:p w:rsidR="002C49C8" w:rsidRPr="0074529A" w:rsidRDefault="002C49C8" w:rsidP="002C49C8">
      <w:pPr>
        <w:spacing w:after="120"/>
        <w:ind w:firstLine="851"/>
        <w:jc w:val="both"/>
      </w:pPr>
      <w:r w:rsidRPr="0074529A">
        <w:t>4</w:t>
      </w:r>
      <w:r>
        <w:t>2</w:t>
      </w:r>
      <w:r w:rsidRPr="0074529A">
        <w:t>.</w:t>
      </w:r>
      <w:bookmarkStart w:id="22" w:name="n238"/>
      <w:bookmarkEnd w:id="22"/>
      <w:r w:rsidRPr="0074529A">
        <w:t xml:space="preserve"> 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2C49C8" w:rsidRPr="0074529A" w:rsidRDefault="002C49C8" w:rsidP="002C49C8">
      <w:pPr>
        <w:spacing w:after="120"/>
        <w:ind w:firstLine="851"/>
        <w:jc w:val="both"/>
      </w:pPr>
      <w:bookmarkStart w:id="23" w:name="n239"/>
      <w:bookmarkEnd w:id="23"/>
      <w:r w:rsidRPr="0074529A">
        <w:t>4</w:t>
      </w:r>
      <w:r>
        <w:t>3</w:t>
      </w:r>
      <w:r w:rsidRPr="0074529A">
        <w:t>.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2C49C8" w:rsidRPr="0074529A" w:rsidRDefault="002C49C8" w:rsidP="002C49C8">
      <w:pPr>
        <w:spacing w:after="120"/>
        <w:ind w:firstLine="851"/>
        <w:jc w:val="both"/>
      </w:pPr>
      <w:bookmarkStart w:id="24" w:name="n240"/>
      <w:bookmarkEnd w:id="24"/>
      <w:r w:rsidRPr="0074529A">
        <w:t>4</w:t>
      </w:r>
      <w:r>
        <w:t>4</w:t>
      </w:r>
      <w:r w:rsidRPr="0074529A">
        <w:t>.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2C49C8" w:rsidRPr="0074529A" w:rsidRDefault="002C49C8" w:rsidP="002C49C8">
      <w:pPr>
        <w:spacing w:after="120"/>
        <w:ind w:firstLine="851"/>
        <w:jc w:val="both"/>
      </w:pPr>
      <w:bookmarkStart w:id="25" w:name="n241"/>
      <w:bookmarkEnd w:id="25"/>
      <w:r w:rsidRPr="0074529A">
        <w:t>Підсумкове оцінювання результатів навчання учнів за сімейною (домашньою) формою здійснюється не менше двох разів на рік.</w:t>
      </w:r>
    </w:p>
    <w:p w:rsidR="002C49C8" w:rsidRPr="0074529A" w:rsidRDefault="002C49C8" w:rsidP="002C49C8">
      <w:pPr>
        <w:spacing w:after="120"/>
        <w:ind w:firstLine="851"/>
        <w:jc w:val="both"/>
      </w:pPr>
      <w:bookmarkStart w:id="26" w:name="n242"/>
      <w:bookmarkStart w:id="27" w:name="n244"/>
      <w:bookmarkEnd w:id="26"/>
      <w:bookmarkEnd w:id="27"/>
      <w:r w:rsidRPr="0074529A">
        <w:t xml:space="preserve">Річне оцінювання та державна підсумкова атестація здійснюються за системою оцінювання, визначеною законодавством, а результати такого </w:t>
      </w:r>
      <w:r w:rsidRPr="0074529A">
        <w:lastRenderedPageBreak/>
        <w:t>оцінювання відображаються у свідоцтві досягнень (табелі успішності), що видається учневі щороку у разі переведення його на наступний рік навчання.</w:t>
      </w:r>
    </w:p>
    <w:p w:rsidR="002C49C8" w:rsidRPr="0074529A" w:rsidRDefault="002C49C8" w:rsidP="002C49C8">
      <w:pPr>
        <w:spacing w:after="120"/>
        <w:ind w:firstLine="851"/>
        <w:jc w:val="both"/>
      </w:pPr>
      <w:bookmarkStart w:id="28" w:name="n245"/>
      <w:bookmarkEnd w:id="28"/>
      <w:r w:rsidRPr="0074529A">
        <w:t>4</w:t>
      </w:r>
      <w:r>
        <w:t>5</w:t>
      </w:r>
      <w:r w:rsidRPr="0074529A">
        <w:t>. Оцінювання відповідності результатів навчання учнів, які завершили здобуття початкової, базової середньої освіти, вимогам державних стандартів здійснюється шляхом державної підсумкової атестації</w:t>
      </w:r>
      <w:r w:rsidR="00792BCD">
        <w:t xml:space="preserve"> (якщо інше не передбачене законодавством)</w:t>
      </w:r>
      <w:r w:rsidRPr="0074529A">
        <w:t>.</w:t>
      </w:r>
    </w:p>
    <w:p w:rsidR="002C49C8" w:rsidRPr="0074529A" w:rsidRDefault="002C49C8" w:rsidP="002C49C8">
      <w:pPr>
        <w:spacing w:after="120"/>
        <w:ind w:firstLine="851"/>
        <w:jc w:val="both"/>
      </w:pPr>
      <w:bookmarkStart w:id="29" w:name="n246"/>
      <w:bookmarkEnd w:id="29"/>
      <w:r w:rsidRPr="0074529A">
        <w:t xml:space="preserve">Кожен учень має пройти державну підсумкову атестацію за рівень </w:t>
      </w:r>
      <w:r>
        <w:rPr>
          <w:color w:val="000000"/>
        </w:rPr>
        <w:t xml:space="preserve">початкової та базової  </w:t>
      </w:r>
      <w:r w:rsidRPr="0074529A">
        <w:t>середньої освіти з предметів, визначених центральним органом виконавчої влади у сфері освіти і науки, крім випадків, визначених законодавством.</w:t>
      </w:r>
    </w:p>
    <w:p w:rsidR="002C49C8" w:rsidRPr="0074529A" w:rsidRDefault="002C49C8" w:rsidP="002C49C8">
      <w:pPr>
        <w:spacing w:after="120"/>
        <w:ind w:firstLine="851"/>
        <w:jc w:val="both"/>
      </w:pPr>
      <w:bookmarkStart w:id="30" w:name="n247"/>
      <w:bookmarkEnd w:id="30"/>
      <w:r>
        <w:t xml:space="preserve">46. </w:t>
      </w:r>
      <w:r w:rsidRPr="0074529A">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відповідного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w:t>
      </w:r>
      <w:r>
        <w:t>певного рівня</w:t>
      </w:r>
      <w:r w:rsidRPr="0074529A">
        <w:t xml:space="preserve"> освіти.</w:t>
      </w:r>
    </w:p>
    <w:p w:rsidR="002C49C8" w:rsidRPr="0074529A" w:rsidRDefault="002C49C8" w:rsidP="002C49C8">
      <w:pPr>
        <w:spacing w:after="120"/>
        <w:ind w:firstLine="851"/>
        <w:jc w:val="both"/>
      </w:pPr>
      <w:bookmarkStart w:id="31" w:name="n248"/>
      <w:bookmarkEnd w:id="31"/>
      <w:r w:rsidRPr="0074529A">
        <w:t>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2C49C8" w:rsidRPr="0074529A" w:rsidRDefault="002C49C8" w:rsidP="002C49C8">
      <w:pPr>
        <w:spacing w:after="120"/>
        <w:ind w:firstLine="851"/>
        <w:jc w:val="both"/>
      </w:pPr>
      <w:r w:rsidRPr="0074529A">
        <w:t>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2C49C8" w:rsidRPr="0074529A" w:rsidRDefault="002C49C8" w:rsidP="002C49C8">
      <w:pPr>
        <w:spacing w:after="120"/>
        <w:ind w:firstLine="851"/>
        <w:jc w:val="both"/>
      </w:pPr>
      <w:bookmarkStart w:id="32" w:name="n252"/>
      <w:bookmarkEnd w:id="32"/>
      <w:r w:rsidRPr="0074529A">
        <w:t>47. Оцінювання результатів навчання учня з особливими освітніми потребами в заклад</w:t>
      </w:r>
      <w:r>
        <w:t>і</w:t>
      </w:r>
      <w:r w:rsidRPr="0074529A">
        <w:t xml:space="preserve"> освіти здійснюється згідно із загальними критеріями оцінювання та з урахуванням індивідуального навчального плану (за наявності).</w:t>
      </w:r>
    </w:p>
    <w:p w:rsidR="002C49C8" w:rsidRPr="0074529A" w:rsidRDefault="002C49C8" w:rsidP="002C49C8">
      <w:pPr>
        <w:spacing w:after="120"/>
        <w:ind w:firstLine="851"/>
        <w:jc w:val="both"/>
      </w:pPr>
      <w:bookmarkStart w:id="33" w:name="n253"/>
      <w:bookmarkEnd w:id="33"/>
      <w:r w:rsidRPr="0074529A">
        <w:t>48. 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2C49C8" w:rsidRPr="0074529A" w:rsidRDefault="002C49C8" w:rsidP="002C49C8">
      <w:pPr>
        <w:spacing w:after="120"/>
        <w:ind w:firstLine="851"/>
        <w:jc w:val="both"/>
      </w:pPr>
      <w:r w:rsidRPr="0074529A">
        <w:t>49. Після завершення навчання за освітньою програмою відповідного рівня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2C49C8" w:rsidRPr="0074529A" w:rsidRDefault="002C49C8" w:rsidP="002C49C8">
      <w:pPr>
        <w:spacing w:after="120"/>
        <w:ind w:firstLine="851"/>
        <w:jc w:val="both"/>
      </w:pPr>
      <w:bookmarkStart w:id="34" w:name="n256"/>
      <w:bookmarkEnd w:id="34"/>
      <w:r w:rsidRPr="0074529A">
        <w:t>свідоцтво про початкову освіту;</w:t>
      </w:r>
    </w:p>
    <w:p w:rsidR="002C49C8" w:rsidRPr="0074529A" w:rsidRDefault="002C49C8" w:rsidP="002C49C8">
      <w:pPr>
        <w:spacing w:after="120"/>
        <w:ind w:firstLine="851"/>
        <w:jc w:val="both"/>
      </w:pPr>
      <w:bookmarkStart w:id="35" w:name="n257"/>
      <w:bookmarkEnd w:id="35"/>
      <w:r w:rsidRPr="0074529A">
        <w:t>свід</w:t>
      </w:r>
      <w:r>
        <w:t>оцтво про базову середню освіту.</w:t>
      </w:r>
    </w:p>
    <w:p w:rsidR="002C49C8" w:rsidRPr="0074529A" w:rsidRDefault="002C49C8" w:rsidP="002C49C8">
      <w:pPr>
        <w:spacing w:after="120"/>
        <w:ind w:firstLine="851"/>
        <w:jc w:val="both"/>
      </w:pPr>
      <w:bookmarkStart w:id="36" w:name="n258"/>
      <w:bookmarkStart w:id="37" w:name="n259"/>
      <w:bookmarkEnd w:id="36"/>
      <w:bookmarkEnd w:id="37"/>
      <w:r w:rsidRPr="0074529A">
        <w:t>50. У документах про освіту результати підсумкового оцінювання визначаються за системою оцінювання, визначеною законодавством.</w:t>
      </w:r>
    </w:p>
    <w:p w:rsidR="002C49C8" w:rsidRDefault="002C49C8" w:rsidP="002C49C8">
      <w:pPr>
        <w:spacing w:after="120"/>
        <w:ind w:firstLine="851"/>
        <w:jc w:val="both"/>
      </w:pPr>
      <w:bookmarkStart w:id="38" w:name="n260"/>
      <w:bookmarkEnd w:id="38"/>
      <w:r w:rsidRPr="0074529A">
        <w:t>Документи про освіту видаються закладом освіти, за умови наявності ліцензії на провадження освітньої діяльності на відповідному рівні освіти.</w:t>
      </w:r>
    </w:p>
    <w:p w:rsidR="002C49C8" w:rsidRPr="006A237E" w:rsidRDefault="002C49C8" w:rsidP="002C49C8"/>
    <w:p w:rsidR="002C49C8" w:rsidRDefault="002C49C8" w:rsidP="002C49C8">
      <w:pPr>
        <w:pStyle w:val="3"/>
        <w:ind w:left="360" w:firstLine="0"/>
        <w:jc w:val="center"/>
        <w:rPr>
          <w:color w:val="000000"/>
        </w:rPr>
      </w:pPr>
      <w:r>
        <w:rPr>
          <w:rFonts w:ascii="Times New Roman" w:hAnsi="Times New Roman" w:cs="Times New Roman"/>
          <w:sz w:val="28"/>
          <w:szCs w:val="28"/>
        </w:rPr>
        <w:lastRenderedPageBreak/>
        <w:t>ІІІ. УЧАСНИКИ ОСВІТНЬОГО ПРОЦЕСУ</w:t>
      </w:r>
    </w:p>
    <w:p w:rsidR="002C49C8" w:rsidRPr="00ED2B3B" w:rsidRDefault="002C49C8" w:rsidP="002C49C8">
      <w:pPr>
        <w:spacing w:after="120"/>
        <w:ind w:firstLine="851"/>
        <w:jc w:val="both"/>
      </w:pPr>
      <w:r w:rsidRPr="00ED2B3B">
        <w:rPr>
          <w:color w:val="000000"/>
        </w:rPr>
        <w:t xml:space="preserve">51. </w:t>
      </w:r>
      <w:r w:rsidRPr="00ED2B3B">
        <w:t>Учасниками освітнього процесу в закладі освіти є:</w:t>
      </w:r>
    </w:p>
    <w:p w:rsidR="002C49C8" w:rsidRPr="00ED2B3B" w:rsidRDefault="002C49C8" w:rsidP="002C49C8">
      <w:pPr>
        <w:spacing w:after="120"/>
        <w:ind w:firstLine="851"/>
        <w:jc w:val="both"/>
      </w:pPr>
      <w:r w:rsidRPr="00ED2B3B">
        <w:t xml:space="preserve">1) </w:t>
      </w:r>
      <w:r>
        <w:t>здобувачі освіти (учні)</w:t>
      </w:r>
      <w:r w:rsidRPr="00ED2B3B">
        <w:t xml:space="preserve">; </w:t>
      </w:r>
    </w:p>
    <w:p w:rsidR="002C49C8" w:rsidRPr="00ED2B3B" w:rsidRDefault="002C49C8" w:rsidP="002C49C8">
      <w:pPr>
        <w:spacing w:after="120"/>
        <w:ind w:firstLine="851"/>
        <w:jc w:val="both"/>
      </w:pPr>
      <w:r w:rsidRPr="00ED2B3B">
        <w:t xml:space="preserve">2) педагогічні працівники; </w:t>
      </w:r>
    </w:p>
    <w:p w:rsidR="002C49C8" w:rsidRPr="00ED2B3B" w:rsidRDefault="002C49C8" w:rsidP="002C49C8">
      <w:pPr>
        <w:spacing w:after="120"/>
        <w:ind w:firstLine="851"/>
        <w:jc w:val="both"/>
      </w:pPr>
      <w:r w:rsidRPr="00ED2B3B">
        <w:t xml:space="preserve">3) батьки </w:t>
      </w:r>
      <w:r>
        <w:t>учнів</w:t>
      </w:r>
      <w:r w:rsidRPr="00ED2B3B">
        <w:t xml:space="preserve"> або особи, що їх замінюють;</w:t>
      </w:r>
    </w:p>
    <w:p w:rsidR="002C49C8" w:rsidRPr="00ED2B3B" w:rsidRDefault="002C49C8" w:rsidP="002C49C8">
      <w:pPr>
        <w:spacing w:after="120"/>
        <w:ind w:firstLine="851"/>
        <w:jc w:val="both"/>
      </w:pPr>
      <w:r w:rsidRPr="00ED2B3B">
        <w:t xml:space="preserve"> 4) асистенти дітей;</w:t>
      </w:r>
    </w:p>
    <w:p w:rsidR="002C49C8" w:rsidRPr="00ED2B3B" w:rsidRDefault="002C49C8" w:rsidP="002C49C8">
      <w:pPr>
        <w:spacing w:after="120"/>
        <w:ind w:firstLine="851"/>
        <w:jc w:val="both"/>
      </w:pPr>
      <w:r w:rsidRPr="00ED2B3B">
        <w:t>5) інші особи, передбачені спеціальними законами та залучені до освітнього процесу у порядку, що встановлюється Закладом.</w:t>
      </w:r>
    </w:p>
    <w:p w:rsidR="002C49C8" w:rsidRPr="00ED2B3B" w:rsidRDefault="002C49C8" w:rsidP="002C49C8">
      <w:pPr>
        <w:spacing w:after="120"/>
        <w:ind w:firstLine="851"/>
        <w:jc w:val="both"/>
      </w:pPr>
      <w:r w:rsidRPr="00ED2B3B">
        <w:rPr>
          <w:color w:val="000000"/>
        </w:rPr>
        <w:t>52.</w:t>
      </w:r>
      <w:r w:rsidRPr="00ED2B3B">
        <w:t xml:space="preserve"> Статус, права та обов’язки учасників освітнього процесу визначаються Законами України «Про освіту», «Про пов</w:t>
      </w:r>
      <w:r>
        <w:t>ну загальну середню освіту» т</w:t>
      </w:r>
      <w:r w:rsidRPr="00ED2B3B">
        <w:t>а іншими законодавчими актами, цим Статутом, правилами внутрішнього</w:t>
      </w:r>
      <w:r>
        <w:t xml:space="preserve"> трудового</w:t>
      </w:r>
      <w:r w:rsidRPr="00ED2B3B">
        <w:t xml:space="preserve"> розпорядку закладу освіти.</w:t>
      </w:r>
    </w:p>
    <w:p w:rsidR="002C49C8" w:rsidRPr="00ED2B3B" w:rsidRDefault="002C49C8" w:rsidP="002C49C8">
      <w:pPr>
        <w:autoSpaceDE w:val="0"/>
        <w:autoSpaceDN w:val="0"/>
        <w:adjustRightInd w:val="0"/>
        <w:spacing w:after="120"/>
        <w:ind w:firstLine="851"/>
        <w:jc w:val="both"/>
      </w:pPr>
      <w:r w:rsidRPr="00ED2B3B">
        <w:t>53</w:t>
      </w:r>
      <w:r w:rsidRPr="00ED2B3B">
        <w:rPr>
          <w:color w:val="000000"/>
        </w:rPr>
        <w:t xml:space="preserve">. </w:t>
      </w:r>
      <w:r w:rsidRPr="00ED2B3B">
        <w:t>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w:t>
      </w:r>
      <w:r>
        <w:t xml:space="preserve"> трудового</w:t>
      </w:r>
      <w:r w:rsidRPr="00ED2B3B">
        <w:t xml:space="preserve"> розпорядку з урахуванням віку, статі, фізичних можливостей. </w:t>
      </w:r>
    </w:p>
    <w:p w:rsidR="002C49C8" w:rsidRPr="00ED2B3B" w:rsidRDefault="002C49C8" w:rsidP="002C49C8">
      <w:pPr>
        <w:spacing w:after="120"/>
        <w:ind w:firstLine="851"/>
        <w:jc w:val="both"/>
        <w:rPr>
          <w:rStyle w:val="rvts0"/>
        </w:rPr>
      </w:pPr>
      <w:r w:rsidRPr="00ED2B3B">
        <w:rPr>
          <w:rStyle w:val="rvts0"/>
        </w:rPr>
        <w:t>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2C49C8" w:rsidRPr="00ED2B3B" w:rsidRDefault="002C49C8" w:rsidP="002C49C8">
      <w:pPr>
        <w:spacing w:after="120"/>
        <w:ind w:firstLine="851"/>
        <w:jc w:val="both"/>
      </w:pPr>
      <w:r w:rsidRPr="00ED2B3B">
        <w:t>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2C49C8" w:rsidRPr="00ED2B3B" w:rsidRDefault="002C49C8" w:rsidP="002C49C8">
      <w:pPr>
        <w:spacing w:after="120"/>
        <w:ind w:firstLine="851"/>
        <w:jc w:val="both"/>
      </w:pPr>
      <w:bookmarkStart w:id="39" w:name="n233"/>
      <w:bookmarkEnd w:id="39"/>
      <w:r w:rsidRPr="00ED2B3B">
        <w:t xml:space="preserve">54. Види та форми заохочення і відзначення учнів у закладі освіти визначаються </w:t>
      </w:r>
      <w:r w:rsidR="00792BCD">
        <w:t xml:space="preserve">чинним законодавством, </w:t>
      </w:r>
      <w:r w:rsidRPr="00ED2B3B">
        <w:t xml:space="preserve">Статутом закладу освіти та/або положенням про заохочення і відзначення учнів, що затверджується педагогічною радою закладу освіти. </w:t>
      </w:r>
    </w:p>
    <w:p w:rsidR="002C49C8" w:rsidRPr="00ED2B3B" w:rsidRDefault="002C49C8" w:rsidP="002C49C8">
      <w:pPr>
        <w:spacing w:after="120"/>
        <w:ind w:firstLine="851"/>
        <w:jc w:val="both"/>
      </w:pPr>
      <w:r w:rsidRPr="00ED2B3B">
        <w:t>До видів заохочення і відзначення учнів, зокрема, може бути віднесено нагородження похвальним листом тощо.</w:t>
      </w:r>
    </w:p>
    <w:p w:rsidR="002C49C8" w:rsidRPr="00ED2B3B" w:rsidRDefault="002C49C8" w:rsidP="002C49C8">
      <w:pPr>
        <w:spacing w:after="120"/>
        <w:ind w:firstLine="851"/>
        <w:jc w:val="both"/>
      </w:pPr>
      <w:bookmarkStart w:id="40" w:name="n234"/>
      <w:bookmarkEnd w:id="40"/>
      <w:r w:rsidRPr="00ED2B3B">
        <w:t>55. Рішення про заохочення (відзначення) учня приймає педагогічна рада закладу освіти.</w:t>
      </w:r>
    </w:p>
    <w:p w:rsidR="002C49C8" w:rsidRPr="00ED2B3B" w:rsidRDefault="002C49C8" w:rsidP="002C49C8">
      <w:pPr>
        <w:spacing w:after="120"/>
        <w:ind w:firstLine="851"/>
        <w:jc w:val="both"/>
      </w:pPr>
      <w:bookmarkStart w:id="41" w:name="n235"/>
      <w:bookmarkEnd w:id="41"/>
      <w:r w:rsidRPr="00ED2B3B">
        <w:t>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2C49C8" w:rsidRPr="00DA6C33" w:rsidRDefault="002C49C8" w:rsidP="002C49C8">
      <w:pPr>
        <w:spacing w:after="120"/>
        <w:ind w:firstLine="851"/>
        <w:jc w:val="both"/>
      </w:pPr>
      <w:bookmarkStart w:id="42" w:name="n236"/>
      <w:bookmarkEnd w:id="42"/>
      <w:r w:rsidRPr="00ED2B3B">
        <w:t>56.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2C49C8" w:rsidRDefault="002C49C8" w:rsidP="002C49C8">
      <w:pPr>
        <w:shd w:val="clear" w:color="auto" w:fill="FFFFFF"/>
        <w:tabs>
          <w:tab w:val="left" w:pos="993"/>
        </w:tabs>
        <w:suppressAutoHyphens w:val="0"/>
        <w:spacing w:after="120"/>
        <w:ind w:firstLine="851"/>
        <w:jc w:val="both"/>
      </w:pPr>
      <w:r>
        <w:lastRenderedPageBreak/>
        <w:t xml:space="preserve">57. </w:t>
      </w:r>
      <w:r w:rsidRPr="00EE34D3">
        <w:rPr>
          <w:shd w:val="clear" w:color="auto" w:fill="FFFFFF"/>
        </w:rPr>
        <w:t>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r w:rsidRPr="00EE34D3">
        <w:t xml:space="preserve"> </w:t>
      </w:r>
    </w:p>
    <w:p w:rsidR="002C49C8" w:rsidRDefault="002C49C8" w:rsidP="002C49C8">
      <w:pPr>
        <w:shd w:val="clear" w:color="auto" w:fill="FFFFFF"/>
        <w:tabs>
          <w:tab w:val="left" w:pos="993"/>
        </w:tabs>
        <w:suppressAutoHyphens w:val="0"/>
        <w:spacing w:after="120"/>
        <w:ind w:firstLine="851"/>
        <w:jc w:val="both"/>
      </w:pPr>
      <w:r>
        <w:t xml:space="preserve">58. </w:t>
      </w:r>
      <w:r w:rsidRPr="00E54EE3">
        <w:t xml:space="preserve">Заступники </w:t>
      </w:r>
      <w:r>
        <w:t>директора закладу освіти</w:t>
      </w:r>
      <w:r w:rsidRPr="00E54EE3">
        <w:t>, педагогічні та інші працівники закладу освіти призначаються на посади та звільняються з посад директором цього закладу. Керівник закладу освіти має право оголосити конкурс на вакантну посаду.</w:t>
      </w:r>
    </w:p>
    <w:p w:rsidR="002C49C8" w:rsidRPr="00ED2B3B" w:rsidRDefault="002C49C8" w:rsidP="002C49C8">
      <w:pPr>
        <w:spacing w:after="120"/>
        <w:ind w:firstLine="851"/>
        <w:jc w:val="both"/>
      </w:pPr>
      <w:r w:rsidRPr="00ED2B3B">
        <w:t xml:space="preserve">59. </w:t>
      </w:r>
      <w:bookmarkStart w:id="43" w:name="n466"/>
      <w:bookmarkEnd w:id="43"/>
      <w:r w:rsidRPr="00ED2B3B">
        <w:t>Педагогічні працівники приймаються на роботу за трудовими договорами відповідно до вимог Законів України «Про повну загальну середню освіту»</w:t>
      </w:r>
      <w:r>
        <w:t xml:space="preserve"> </w:t>
      </w:r>
      <w:r w:rsidRPr="00ED2B3B">
        <w:t>та законодавства про працю.</w:t>
      </w:r>
    </w:p>
    <w:p w:rsidR="002C49C8" w:rsidRDefault="002C49C8" w:rsidP="002C49C8">
      <w:pPr>
        <w:shd w:val="clear" w:color="auto" w:fill="FFFFFF"/>
        <w:tabs>
          <w:tab w:val="left" w:pos="993"/>
        </w:tabs>
        <w:suppressAutoHyphens w:val="0"/>
        <w:spacing w:after="120"/>
        <w:ind w:firstLine="851"/>
        <w:jc w:val="both"/>
      </w:pPr>
      <w:bookmarkStart w:id="44" w:name="n296"/>
      <w:bookmarkEnd w:id="44"/>
      <w:r>
        <w:rPr>
          <w:shd w:val="clear" w:color="auto" w:fill="FFFFFF"/>
        </w:rPr>
        <w:t>60.</w:t>
      </w:r>
      <w:r w:rsidRPr="00E54EE3">
        <w:t xml:space="preserve"> Права та обов'язки педагогічних працівників </w:t>
      </w:r>
      <w:r>
        <w:t xml:space="preserve">закладу освіти визначаються </w:t>
      </w:r>
      <w:r w:rsidRPr="00E54EE3">
        <w:rPr>
          <w:lang/>
        </w:rPr>
        <w:t>Конституцією України</w:t>
      </w:r>
      <w:r>
        <w:t xml:space="preserve">, </w:t>
      </w:r>
      <w:r w:rsidRPr="00E54EE3">
        <w:rPr>
          <w:lang/>
        </w:rPr>
        <w:t>Закон</w:t>
      </w:r>
      <w:r>
        <w:rPr>
          <w:lang/>
        </w:rPr>
        <w:t>ами</w:t>
      </w:r>
      <w:r w:rsidRPr="00E54EE3">
        <w:rPr>
          <w:lang/>
        </w:rPr>
        <w:t xml:space="preserve"> України</w:t>
      </w:r>
      <w:r>
        <w:t xml:space="preserve"> «</w:t>
      </w:r>
      <w:r w:rsidRPr="00E54EE3">
        <w:t>Про освіту</w:t>
      </w:r>
      <w:r>
        <w:t>»,</w:t>
      </w:r>
      <w:r w:rsidRPr="00E54EE3">
        <w:t xml:space="preserve"> «Про </w:t>
      </w:r>
      <w:r>
        <w:t xml:space="preserve">повну </w:t>
      </w:r>
      <w:r w:rsidRPr="00E54EE3">
        <w:t>загальну середню освіту»</w:t>
      </w:r>
      <w:r>
        <w:t>,</w:t>
      </w:r>
      <w:r w:rsidRPr="00ED2B3B">
        <w:t xml:space="preserve"> </w:t>
      </w:r>
      <w:r w:rsidRPr="00E54EE3">
        <w:rPr>
          <w:lang/>
        </w:rPr>
        <w:t>Кодексом законів України про працю</w:t>
      </w:r>
      <w:r>
        <w:rPr>
          <w:lang/>
        </w:rPr>
        <w:t xml:space="preserve">, колективним договором та трудовим договором у разі його укладання </w:t>
      </w:r>
      <w:r w:rsidRPr="00E54EE3">
        <w:t>та іншими нормативно-правовими актами.</w:t>
      </w:r>
    </w:p>
    <w:p w:rsidR="002C49C8" w:rsidRDefault="002C49C8" w:rsidP="002C49C8">
      <w:pPr>
        <w:shd w:val="clear" w:color="auto" w:fill="FFFFFF"/>
        <w:tabs>
          <w:tab w:val="left" w:pos="993"/>
        </w:tabs>
        <w:suppressAutoHyphens w:val="0"/>
        <w:spacing w:after="120"/>
        <w:ind w:firstLine="851"/>
        <w:jc w:val="both"/>
      </w:pPr>
      <w:r>
        <w:t xml:space="preserve">61. </w:t>
      </w:r>
      <w:r w:rsidRPr="00E54EE3">
        <w:t xml:space="preserve">Відволікання педагогічних працівників від виконання професійних обов'язків на виконання робіт, не передбачених трудовим договором, </w:t>
      </w:r>
      <w:r>
        <w:t xml:space="preserve">без </w:t>
      </w:r>
      <w:r w:rsidRPr="00E54EE3">
        <w:t>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p>
    <w:p w:rsidR="002C49C8" w:rsidRDefault="002C49C8" w:rsidP="002C49C8">
      <w:pPr>
        <w:spacing w:after="120"/>
        <w:ind w:firstLine="851"/>
        <w:jc w:val="both"/>
        <w:rPr>
          <w:shd w:val="clear" w:color="auto" w:fill="FFFFFF"/>
        </w:rPr>
      </w:pPr>
      <w:r>
        <w:t>62</w:t>
      </w:r>
      <w:r w:rsidRPr="008A248B">
        <w:t xml:space="preserve">. </w:t>
      </w:r>
      <w:r w:rsidRPr="008A248B">
        <w:rPr>
          <w:shd w:val="clear" w:color="auto" w:fill="FFFFFF"/>
        </w:rPr>
        <w:t>Атестація</w:t>
      </w:r>
      <w:r>
        <w:rPr>
          <w:shd w:val="clear" w:color="auto" w:fill="FFFFFF"/>
        </w:rPr>
        <w:t xml:space="preserve">, сертифікація та підвищення кваліфікації </w:t>
      </w:r>
      <w:r w:rsidRPr="008A248B">
        <w:rPr>
          <w:shd w:val="clear" w:color="auto" w:fill="FFFFFF"/>
        </w:rPr>
        <w:t>педагогічних працівників здійснюється відповідно до</w:t>
      </w:r>
      <w:r>
        <w:rPr>
          <w:shd w:val="clear" w:color="auto" w:fill="FFFFFF"/>
        </w:rPr>
        <w:t xml:space="preserve"> </w:t>
      </w:r>
      <w:hyperlink r:id="rId7" w:tgtFrame="_blank" w:history="1">
        <w:r w:rsidRPr="008A248B">
          <w:rPr>
            <w:rStyle w:val="af"/>
            <w:color w:val="auto"/>
            <w:u w:val="none"/>
            <w:shd w:val="clear" w:color="auto" w:fill="FFFFFF"/>
          </w:rPr>
          <w:t>Закон</w:t>
        </w:r>
        <w:r>
          <w:rPr>
            <w:rStyle w:val="af"/>
            <w:color w:val="auto"/>
            <w:u w:val="none"/>
            <w:shd w:val="clear" w:color="auto" w:fill="FFFFFF"/>
          </w:rPr>
          <w:t>ів</w:t>
        </w:r>
        <w:r w:rsidRPr="008A248B">
          <w:rPr>
            <w:rStyle w:val="af"/>
            <w:color w:val="auto"/>
            <w:u w:val="none"/>
            <w:shd w:val="clear" w:color="auto" w:fill="FFFFFF"/>
          </w:rPr>
          <w:t xml:space="preserve"> України</w:t>
        </w:r>
      </w:hyperlink>
      <w:r>
        <w:t xml:space="preserve"> </w:t>
      </w:r>
      <w:r>
        <w:rPr>
          <w:shd w:val="clear" w:color="auto" w:fill="FFFFFF"/>
        </w:rPr>
        <w:t>«</w:t>
      </w:r>
      <w:r w:rsidRPr="008A248B">
        <w:rPr>
          <w:shd w:val="clear" w:color="auto" w:fill="FFFFFF"/>
        </w:rPr>
        <w:t>Про освіту</w:t>
      </w:r>
      <w:r>
        <w:rPr>
          <w:shd w:val="clear" w:color="auto" w:fill="FFFFFF"/>
        </w:rPr>
        <w:t xml:space="preserve">», «Про повну загальну середню освіту» </w:t>
      </w:r>
      <w:r w:rsidRPr="008A248B">
        <w:rPr>
          <w:shd w:val="clear" w:color="auto" w:fill="FFFFFF"/>
        </w:rPr>
        <w:t xml:space="preserve">та </w:t>
      </w:r>
      <w:r>
        <w:rPr>
          <w:shd w:val="clear" w:color="auto" w:fill="FFFFFF"/>
        </w:rPr>
        <w:t xml:space="preserve">нормативно-правових актів, </w:t>
      </w:r>
      <w:r w:rsidRPr="008A248B">
        <w:rPr>
          <w:shd w:val="clear" w:color="auto" w:fill="FFFFFF"/>
        </w:rPr>
        <w:t>затверджен</w:t>
      </w:r>
      <w:r>
        <w:rPr>
          <w:shd w:val="clear" w:color="auto" w:fill="FFFFFF"/>
        </w:rPr>
        <w:t>их в установленому порядку</w:t>
      </w:r>
      <w:r w:rsidRPr="008A248B">
        <w:rPr>
          <w:shd w:val="clear" w:color="auto" w:fill="FFFFFF"/>
        </w:rPr>
        <w:t>.</w:t>
      </w:r>
    </w:p>
    <w:p w:rsidR="002C49C8" w:rsidRDefault="002C49C8" w:rsidP="002C49C8">
      <w:pPr>
        <w:spacing w:after="120"/>
        <w:ind w:firstLine="851"/>
        <w:jc w:val="both"/>
      </w:pPr>
      <w:r>
        <w:rPr>
          <w:shd w:val="clear" w:color="auto" w:fill="FFFFFF"/>
        </w:rPr>
        <w:t xml:space="preserve">63. </w:t>
      </w:r>
      <w:bookmarkStart w:id="45" w:name="n220"/>
      <w:bookmarkStart w:id="46" w:name="n469"/>
      <w:bookmarkEnd w:id="45"/>
      <w:bookmarkEnd w:id="46"/>
      <w:r>
        <w:rPr>
          <w:shd w:val="clear" w:color="auto" w:fill="FFFFFF"/>
        </w:rPr>
        <w:t>П</w:t>
      </w:r>
      <w:r w:rsidRPr="00E54EE3">
        <w:t xml:space="preserve">едагогічні працівники, які систематично порушують </w:t>
      </w:r>
      <w:r>
        <w:t>С</w:t>
      </w:r>
      <w:r w:rsidRPr="00E54EE3">
        <w:t>татут, правила внутрішнього трудового розпорядку закладу освіти, не викон</w:t>
      </w:r>
      <w:r>
        <w:t>ують посадових обов'язків, умов</w:t>
      </w:r>
      <w:r w:rsidRPr="00E54EE3">
        <w:t xml:space="preserve"> колективного </w:t>
      </w:r>
      <w:r>
        <w:t xml:space="preserve">та (чи) трудового </w:t>
      </w:r>
      <w:r w:rsidRPr="00E54EE3">
        <w:t xml:space="preserve">договору або за результатами атестації не відповідають займаній посаді, звільняються з роботи відповідно до чинного законодавства. </w:t>
      </w:r>
    </w:p>
    <w:p w:rsidR="002C49C8" w:rsidRDefault="002C49C8" w:rsidP="002C49C8">
      <w:pPr>
        <w:pStyle w:val="rvps2"/>
        <w:shd w:val="clear" w:color="auto" w:fill="FFFFFF"/>
        <w:spacing w:before="0" w:after="120"/>
        <w:ind w:firstLine="851"/>
        <w:jc w:val="both"/>
        <w:rPr>
          <w:rFonts w:ascii="Times New Roman" w:eastAsia="Times New Roman" w:hAnsi="Times New Roman" w:cs="Times New Roman"/>
          <w:kern w:val="0"/>
          <w:sz w:val="28"/>
          <w:szCs w:val="28"/>
          <w:lang w:val="uk-UA" w:eastAsia="uk-UA" w:bidi="ar-SA"/>
        </w:rPr>
      </w:pPr>
      <w:r>
        <w:rPr>
          <w:sz w:val="28"/>
          <w:szCs w:val="28"/>
          <w:lang w:val="uk-UA"/>
        </w:rPr>
        <w:t>64</w:t>
      </w:r>
      <w:r w:rsidRPr="00116B3F">
        <w:rPr>
          <w:sz w:val="28"/>
          <w:szCs w:val="28"/>
        </w:rPr>
        <w:t xml:space="preserve">. </w:t>
      </w:r>
      <w:r w:rsidRPr="00116B3F">
        <w:rPr>
          <w:rFonts w:ascii="Times New Roman" w:eastAsia="Times New Roman" w:hAnsi="Times New Roman" w:cs="Times New Roman"/>
          <w:kern w:val="0"/>
          <w:sz w:val="28"/>
          <w:szCs w:val="28"/>
          <w:lang w:val="uk-UA" w:eastAsia="uk-UA" w:bidi="ar-SA"/>
        </w:rPr>
        <w:t>Батьки учнів</w:t>
      </w:r>
      <w:r>
        <w:rPr>
          <w:rFonts w:ascii="Times New Roman" w:eastAsia="Times New Roman" w:hAnsi="Times New Roman" w:cs="Times New Roman"/>
          <w:kern w:val="0"/>
          <w:sz w:val="28"/>
          <w:szCs w:val="28"/>
          <w:lang w:val="uk-UA" w:eastAsia="uk-UA" w:bidi="ar-SA"/>
        </w:rPr>
        <w:t xml:space="preserve"> та вихованців</w:t>
      </w:r>
      <w:r w:rsidRPr="00116B3F">
        <w:rPr>
          <w:rFonts w:ascii="Times New Roman" w:eastAsia="Times New Roman" w:hAnsi="Times New Roman" w:cs="Times New Roman"/>
          <w:kern w:val="0"/>
          <w:sz w:val="28"/>
          <w:szCs w:val="28"/>
          <w:lang w:val="uk-UA" w:eastAsia="uk-UA" w:bidi="ar-SA"/>
        </w:rPr>
        <w:t xml:space="preserve"> мають права та обов’язки у сфері освіти, передбачені </w:t>
      </w:r>
      <w:hyperlink r:id="rId8" w:tgtFrame="_blank" w:history="1">
        <w:r w:rsidRPr="00116B3F">
          <w:rPr>
            <w:rFonts w:ascii="Times New Roman" w:eastAsia="Times New Roman" w:hAnsi="Times New Roman" w:cs="Times New Roman"/>
            <w:kern w:val="0"/>
            <w:sz w:val="28"/>
            <w:szCs w:val="28"/>
            <w:lang w:val="uk-UA" w:eastAsia="uk-UA" w:bidi="ar-SA"/>
          </w:rPr>
          <w:t>Закон</w:t>
        </w:r>
        <w:r>
          <w:rPr>
            <w:rFonts w:ascii="Times New Roman" w:eastAsia="Times New Roman" w:hAnsi="Times New Roman" w:cs="Times New Roman"/>
            <w:kern w:val="0"/>
            <w:sz w:val="28"/>
            <w:szCs w:val="28"/>
            <w:lang w:val="uk-UA" w:eastAsia="uk-UA" w:bidi="ar-SA"/>
          </w:rPr>
          <w:t>ами</w:t>
        </w:r>
        <w:r w:rsidRPr="00116B3F">
          <w:rPr>
            <w:rFonts w:ascii="Times New Roman" w:eastAsia="Times New Roman" w:hAnsi="Times New Roman" w:cs="Times New Roman"/>
            <w:kern w:val="0"/>
            <w:sz w:val="28"/>
            <w:szCs w:val="28"/>
            <w:lang w:val="uk-UA" w:eastAsia="uk-UA" w:bidi="ar-SA"/>
          </w:rPr>
          <w:t xml:space="preserve"> України</w:t>
        </w:r>
      </w:hyperlink>
      <w:r>
        <w:rPr>
          <w:rFonts w:ascii="Times New Roman" w:eastAsia="Times New Roman" w:hAnsi="Times New Roman" w:cs="Times New Roman"/>
          <w:kern w:val="0"/>
          <w:sz w:val="28"/>
          <w:szCs w:val="28"/>
          <w:lang w:val="uk-UA" w:eastAsia="uk-UA" w:bidi="ar-SA"/>
        </w:rPr>
        <w:t xml:space="preserve"> </w:t>
      </w:r>
      <w:r w:rsidRPr="006F339C">
        <w:rPr>
          <w:sz w:val="28"/>
          <w:szCs w:val="28"/>
          <w:shd w:val="clear" w:color="auto" w:fill="FFFFFF"/>
        </w:rPr>
        <w:t>«Про освіту», «Про повну загальну середню освіту»</w:t>
      </w:r>
      <w:r>
        <w:rPr>
          <w:rFonts w:ascii="Times New Roman" w:hAnsi="Times New Roman"/>
          <w:sz w:val="28"/>
          <w:szCs w:val="28"/>
          <w:shd w:val="clear" w:color="auto" w:fill="FFFFFF"/>
          <w:lang w:val="uk-UA"/>
        </w:rPr>
        <w:t xml:space="preserve"> </w:t>
      </w:r>
      <w:r w:rsidRPr="006F339C">
        <w:rPr>
          <w:rFonts w:ascii="Times New Roman" w:eastAsia="Times New Roman" w:hAnsi="Times New Roman" w:cs="Times New Roman"/>
          <w:kern w:val="0"/>
          <w:sz w:val="28"/>
          <w:szCs w:val="28"/>
          <w:lang w:val="uk-UA" w:eastAsia="uk-UA" w:bidi="ar-SA"/>
        </w:rPr>
        <w:t>та іншими законами України.</w:t>
      </w:r>
    </w:p>
    <w:p w:rsidR="002C49C8" w:rsidRPr="00116B3F" w:rsidRDefault="002C49C8" w:rsidP="002C49C8">
      <w:pPr>
        <w:shd w:val="clear" w:color="auto" w:fill="FFFFFF"/>
        <w:suppressAutoHyphens w:val="0"/>
        <w:spacing w:after="120"/>
        <w:ind w:firstLine="851"/>
        <w:jc w:val="both"/>
        <w:rPr>
          <w:rFonts w:eastAsia="Times New Roman"/>
          <w:lang w:eastAsia="uk-UA"/>
        </w:rPr>
      </w:pPr>
      <w:bookmarkStart w:id="47" w:name="n350"/>
      <w:bookmarkEnd w:id="47"/>
      <w:r w:rsidRPr="00116B3F">
        <w:rPr>
          <w:rFonts w:eastAsia="Times New Roman"/>
          <w:lang w:eastAsia="uk-UA"/>
        </w:rPr>
        <w:t>Батьки учнів мають право бути присутніми на навчальних заняттях своїх дітей за попереднім погодженням з керівником закладу освіти.</w:t>
      </w:r>
    </w:p>
    <w:p w:rsidR="002C49C8" w:rsidRDefault="002C49C8" w:rsidP="002C49C8">
      <w:pPr>
        <w:shd w:val="clear" w:color="auto" w:fill="FFFFFF"/>
        <w:suppressAutoHyphens w:val="0"/>
        <w:spacing w:after="120"/>
        <w:ind w:firstLine="851"/>
        <w:jc w:val="both"/>
        <w:rPr>
          <w:rFonts w:eastAsia="Times New Roman"/>
          <w:lang w:eastAsia="uk-UA"/>
        </w:rPr>
      </w:pPr>
      <w:bookmarkStart w:id="48" w:name="n351"/>
      <w:bookmarkEnd w:id="48"/>
      <w:r>
        <w:rPr>
          <w:rFonts w:eastAsia="Times New Roman"/>
          <w:lang w:eastAsia="uk-UA"/>
        </w:rPr>
        <w:t xml:space="preserve">65. </w:t>
      </w:r>
      <w:r w:rsidRPr="00116B3F">
        <w:rPr>
          <w:rFonts w:eastAsia="Times New Roman"/>
          <w:lang w:eastAsia="uk-UA"/>
        </w:rPr>
        <w:t>На батьків учнів</w:t>
      </w:r>
      <w:r>
        <w:rPr>
          <w:rFonts w:eastAsia="Times New Roman"/>
          <w:lang w:eastAsia="uk-UA"/>
        </w:rPr>
        <w:t xml:space="preserve"> (вихованців)</w:t>
      </w:r>
      <w:r w:rsidRPr="00116B3F">
        <w:rPr>
          <w:rFonts w:eastAsia="Times New Roman"/>
          <w:lang w:eastAsia="uk-UA"/>
        </w:rPr>
        <w:t>, а також керівник</w:t>
      </w:r>
      <w:r>
        <w:rPr>
          <w:rFonts w:eastAsia="Times New Roman"/>
          <w:lang w:eastAsia="uk-UA"/>
        </w:rPr>
        <w:t>а</w:t>
      </w:r>
      <w:r w:rsidRPr="00116B3F">
        <w:rPr>
          <w:rFonts w:eastAsia="Times New Roman"/>
          <w:lang w:eastAsia="uk-UA"/>
        </w:rPr>
        <w:t xml:space="preserve"> заклад</w:t>
      </w:r>
      <w:r>
        <w:rPr>
          <w:rFonts w:eastAsia="Times New Roman"/>
          <w:lang w:eastAsia="uk-UA"/>
        </w:rPr>
        <w:t>у</w:t>
      </w:r>
      <w:r w:rsidRPr="00116B3F">
        <w:rPr>
          <w:rFonts w:eastAsia="Times New Roman"/>
          <w:lang w:eastAsia="uk-UA"/>
        </w:rPr>
        <w:t xml:space="preserve"> освіти, </w:t>
      </w:r>
      <w:r>
        <w:rPr>
          <w:rFonts w:eastAsia="Times New Roman"/>
          <w:lang w:eastAsia="uk-UA"/>
        </w:rPr>
        <w:t xml:space="preserve">осіб, </w:t>
      </w:r>
      <w:r w:rsidRPr="00116B3F">
        <w:rPr>
          <w:rFonts w:eastAsia="Times New Roman"/>
          <w:lang w:eastAsia="uk-UA"/>
        </w:rPr>
        <w:t xml:space="preserve">які виконують обов’язки опікунів дитини у випадках, визначених законом, </w:t>
      </w:r>
      <w:r w:rsidRPr="00116B3F">
        <w:rPr>
          <w:rFonts w:eastAsia="Times New Roman"/>
          <w:lang w:eastAsia="uk-UA"/>
        </w:rPr>
        <w:lastRenderedPageBreak/>
        <w:t xml:space="preserve">покладається відповідальність за здобуття </w:t>
      </w:r>
      <w:r>
        <w:rPr>
          <w:rFonts w:eastAsia="Times New Roman"/>
          <w:lang w:eastAsia="uk-UA"/>
        </w:rPr>
        <w:t xml:space="preserve">дітьми </w:t>
      </w:r>
      <w:r>
        <w:rPr>
          <w:color w:val="000000"/>
        </w:rPr>
        <w:t xml:space="preserve">початкової та базової  </w:t>
      </w:r>
      <w:r w:rsidRPr="00116B3F">
        <w:rPr>
          <w:rFonts w:eastAsia="Times New Roman"/>
          <w:lang w:eastAsia="uk-UA"/>
        </w:rPr>
        <w:t>середньої освіти.</w:t>
      </w:r>
    </w:p>
    <w:p w:rsidR="002C49C8" w:rsidRPr="00392A22" w:rsidRDefault="002C49C8" w:rsidP="002C49C8">
      <w:pPr>
        <w:tabs>
          <w:tab w:val="center" w:pos="4857"/>
          <w:tab w:val="right" w:pos="9355"/>
        </w:tabs>
        <w:spacing w:after="120"/>
        <w:ind w:left="360"/>
        <w:jc w:val="center"/>
        <w:rPr>
          <w:b/>
        </w:rPr>
      </w:pPr>
      <w:r w:rsidRPr="00851439">
        <w:rPr>
          <w:b/>
        </w:rPr>
        <w:t>І</w:t>
      </w:r>
      <w:r w:rsidRPr="00851439">
        <w:rPr>
          <w:b/>
          <w:lang w:val="en-US"/>
        </w:rPr>
        <w:t>V</w:t>
      </w:r>
      <w:r w:rsidRPr="00851439">
        <w:rPr>
          <w:b/>
        </w:rPr>
        <w:t>. ВИХОВНИЙ ПРОЦЕС ЗАКЛАДУ ОСВІТИ</w:t>
      </w:r>
    </w:p>
    <w:p w:rsidR="002C49C8" w:rsidRPr="00ED2B3B" w:rsidRDefault="002C49C8" w:rsidP="002C49C8">
      <w:pPr>
        <w:spacing w:after="120"/>
        <w:ind w:firstLine="851"/>
        <w:jc w:val="both"/>
      </w:pPr>
      <w:r w:rsidRPr="00ED2B3B">
        <w:t xml:space="preserve">66. Виховний процес є невід’ємною складовою освітнього процесу у закладі освіти і має ґрунтуватися на загальнолюдських цінностях, культурних цінностях </w:t>
      </w:r>
      <w:r>
        <w:t>у</w:t>
      </w:r>
      <w:r w:rsidRPr="00ED2B3B">
        <w:t>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2C49C8" w:rsidRPr="00ED2B3B" w:rsidRDefault="002C49C8" w:rsidP="002C49C8">
      <w:pPr>
        <w:spacing w:after="120"/>
        <w:ind w:firstLine="851"/>
        <w:jc w:val="both"/>
      </w:pPr>
      <w:bookmarkStart w:id="49" w:name="n221"/>
      <w:bookmarkEnd w:id="49"/>
      <w:r w:rsidRPr="00ED2B3B">
        <w:t>1)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2C49C8" w:rsidRPr="00ED2B3B" w:rsidRDefault="002C49C8" w:rsidP="002C49C8">
      <w:pPr>
        <w:spacing w:after="120"/>
        <w:ind w:firstLine="851"/>
        <w:jc w:val="both"/>
      </w:pPr>
      <w:bookmarkStart w:id="50" w:name="n222"/>
      <w:bookmarkEnd w:id="50"/>
      <w:r w:rsidRPr="00ED2B3B">
        <w:t>2)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C49C8" w:rsidRPr="00ED2B3B" w:rsidRDefault="002C49C8" w:rsidP="002C49C8">
      <w:pPr>
        <w:spacing w:after="120"/>
        <w:ind w:firstLine="851"/>
        <w:jc w:val="both"/>
      </w:pPr>
      <w:bookmarkStart w:id="51" w:name="n223"/>
      <w:bookmarkEnd w:id="51"/>
      <w:r w:rsidRPr="00ED2B3B">
        <w:t xml:space="preserve">3)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w:t>
      </w:r>
      <w:r>
        <w:t>у</w:t>
      </w:r>
      <w:r w:rsidRPr="00ED2B3B">
        <w:t>країнського народу, усвідомленого обов’язку захищати у разі потреби суверенітет і територіальну цілісність України;</w:t>
      </w:r>
    </w:p>
    <w:p w:rsidR="002C49C8" w:rsidRPr="00ED2B3B" w:rsidRDefault="002C49C8" w:rsidP="002C49C8">
      <w:pPr>
        <w:spacing w:after="120"/>
        <w:ind w:firstLine="851"/>
        <w:jc w:val="both"/>
      </w:pPr>
      <w:bookmarkStart w:id="52" w:name="n224"/>
      <w:bookmarkEnd w:id="52"/>
      <w:r w:rsidRPr="00ED2B3B">
        <w:t>4) 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2C49C8" w:rsidRPr="00ED2B3B" w:rsidRDefault="002C49C8" w:rsidP="002C49C8">
      <w:pPr>
        <w:spacing w:after="120"/>
        <w:ind w:firstLine="851"/>
        <w:jc w:val="both"/>
      </w:pPr>
      <w:bookmarkStart w:id="53" w:name="n225"/>
      <w:bookmarkEnd w:id="53"/>
      <w:r w:rsidRPr="00ED2B3B">
        <w:t>5) громадянської культури та культури демократії;</w:t>
      </w:r>
    </w:p>
    <w:p w:rsidR="002C49C8" w:rsidRPr="00ED2B3B" w:rsidRDefault="002C49C8" w:rsidP="002C49C8">
      <w:pPr>
        <w:spacing w:after="120"/>
        <w:ind w:firstLine="851"/>
        <w:jc w:val="both"/>
      </w:pPr>
      <w:bookmarkStart w:id="54" w:name="n226"/>
      <w:bookmarkEnd w:id="54"/>
      <w:r w:rsidRPr="00ED2B3B">
        <w:t>6) культури та навичок здорового способу життя, екологічної культури і дбайливого ставлення до довкілля;</w:t>
      </w:r>
    </w:p>
    <w:p w:rsidR="002C49C8" w:rsidRPr="00ED2B3B" w:rsidRDefault="002C49C8" w:rsidP="002C49C8">
      <w:pPr>
        <w:spacing w:after="120"/>
        <w:ind w:firstLine="851"/>
        <w:jc w:val="both"/>
      </w:pPr>
      <w:bookmarkStart w:id="55" w:name="n227"/>
      <w:bookmarkEnd w:id="55"/>
      <w:r w:rsidRPr="00ED2B3B">
        <w:t>7) прагнення до утвердження довіри, взаєморозуміння, миру, злагоди між усіма народами, етнічними, національними, релігійними групами;</w:t>
      </w:r>
    </w:p>
    <w:p w:rsidR="002C49C8" w:rsidRPr="00ED2B3B" w:rsidRDefault="002C49C8" w:rsidP="002C49C8">
      <w:pPr>
        <w:spacing w:after="120"/>
        <w:ind w:firstLine="851"/>
        <w:jc w:val="both"/>
      </w:pPr>
      <w:bookmarkStart w:id="56" w:name="n228"/>
      <w:bookmarkEnd w:id="56"/>
      <w:r w:rsidRPr="00ED2B3B">
        <w:t>8) почуттів доброти, милосердя, толерантності, турботи, справедливості, шанобливого ставлення до сім’ї, відповідальності за свої дії;</w:t>
      </w:r>
    </w:p>
    <w:p w:rsidR="002C49C8" w:rsidRPr="00ED2B3B" w:rsidRDefault="002C49C8" w:rsidP="002C49C8">
      <w:pPr>
        <w:spacing w:after="120"/>
        <w:ind w:firstLine="851"/>
        <w:jc w:val="both"/>
      </w:pPr>
      <w:bookmarkStart w:id="57" w:name="n229"/>
      <w:bookmarkEnd w:id="57"/>
      <w:r w:rsidRPr="00ED2B3B">
        <w:t>9)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2C49C8" w:rsidRPr="00ED2B3B" w:rsidRDefault="002C49C8" w:rsidP="002C49C8">
      <w:pPr>
        <w:spacing w:after="120"/>
        <w:ind w:firstLine="851"/>
        <w:jc w:val="both"/>
      </w:pPr>
      <w:bookmarkStart w:id="58" w:name="n230"/>
      <w:bookmarkEnd w:id="58"/>
      <w:r w:rsidRPr="00ED2B3B">
        <w:t>67. Єдність навчання, виховання і розвитку учнів забезпечується спільними зусиллями всіх учасників освітнього процесу.</w:t>
      </w:r>
    </w:p>
    <w:p w:rsidR="002C49C8" w:rsidRPr="00ED2B3B" w:rsidRDefault="002C49C8" w:rsidP="002C49C8">
      <w:pPr>
        <w:spacing w:after="120"/>
        <w:ind w:firstLine="851"/>
        <w:jc w:val="both"/>
      </w:pPr>
      <w:r w:rsidRPr="00ED2B3B">
        <w:t>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2C49C8" w:rsidRPr="00DA6C33" w:rsidRDefault="002C49C8" w:rsidP="002C49C8">
      <w:pPr>
        <w:spacing w:after="120"/>
        <w:ind w:firstLine="851"/>
        <w:jc w:val="both"/>
      </w:pPr>
      <w:bookmarkStart w:id="59" w:name="n277"/>
      <w:bookmarkEnd w:id="59"/>
      <w:r w:rsidRPr="00ED2B3B">
        <w:lastRenderedPageBreak/>
        <w:t>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2C49C8" w:rsidRDefault="002C49C8" w:rsidP="002C49C8">
      <w:pPr>
        <w:spacing w:after="120"/>
        <w:ind w:firstLine="851"/>
        <w:jc w:val="both"/>
      </w:pPr>
      <w:r>
        <w:t xml:space="preserve">68. </w:t>
      </w:r>
      <w:bookmarkStart w:id="60" w:name="n151"/>
      <w:bookmarkEnd w:id="60"/>
      <w:r>
        <w:t xml:space="preserve">У закладі </w:t>
      </w:r>
      <w:r w:rsidRPr="00E54EE3">
        <w:t>освіти забороняється утворення і діяльність організаційних структур політичних партій, а також релігійних організацій і воєнізованих формувань.</w:t>
      </w:r>
    </w:p>
    <w:p w:rsidR="002C49C8" w:rsidRDefault="002C49C8" w:rsidP="002C49C8">
      <w:pPr>
        <w:spacing w:after="120"/>
        <w:ind w:firstLine="851"/>
        <w:jc w:val="both"/>
      </w:pPr>
      <w:r>
        <w:t xml:space="preserve">69. </w:t>
      </w:r>
      <w:r w:rsidRPr="00E54EE3">
        <w:t>Залучення учнів під час освітнього процесу до виконання робіт чи до участі</w:t>
      </w:r>
      <w:r>
        <w:t xml:space="preserve"> </w:t>
      </w:r>
      <w:r w:rsidRPr="00E54EE3">
        <w:t>у заходах,</w:t>
      </w:r>
      <w:r>
        <w:t xml:space="preserve"> </w:t>
      </w:r>
      <w:r w:rsidRPr="00E54EE3">
        <w:t>не пов'язаних з</w:t>
      </w:r>
      <w:r>
        <w:t xml:space="preserve"> </w:t>
      </w:r>
      <w:r w:rsidRPr="00E54EE3">
        <w:t>реалізацією освітньої програми</w:t>
      </w:r>
      <w:r>
        <w:t xml:space="preserve"> закладу освіти</w:t>
      </w:r>
      <w:r w:rsidRPr="00E54EE3">
        <w:t xml:space="preserve">, забороняється, крім випадків, передбачених </w:t>
      </w:r>
      <w:r>
        <w:t>законодавством.</w:t>
      </w:r>
    </w:p>
    <w:p w:rsidR="002C49C8" w:rsidRPr="00E54EE3" w:rsidRDefault="002C49C8" w:rsidP="002C49C8">
      <w:pPr>
        <w:spacing w:after="120"/>
        <w:ind w:firstLine="851"/>
        <w:jc w:val="both"/>
      </w:pPr>
      <w:r>
        <w:t xml:space="preserve">70. </w:t>
      </w:r>
      <w:r w:rsidRPr="00E54EE3">
        <w:t xml:space="preserve">Дисципліна в закладі освіти ґрунтується на основі взаємоповаги усіх учасників освітнього процесу, дотриманні правил внутрішнього трудового розпорядку та </w:t>
      </w:r>
      <w:r>
        <w:t>С</w:t>
      </w:r>
      <w:r w:rsidRPr="00E54EE3">
        <w:t xml:space="preserve">татуту закладу освіти. </w:t>
      </w:r>
    </w:p>
    <w:p w:rsidR="002C49C8" w:rsidRDefault="002C49C8" w:rsidP="002C49C8">
      <w:pPr>
        <w:spacing w:after="120"/>
        <w:ind w:firstLine="851"/>
        <w:jc w:val="both"/>
      </w:pPr>
      <w:r w:rsidRPr="00E54EE3">
        <w:t>Застосування методів фізичного та психічного насильства до учнів</w:t>
      </w:r>
      <w:r>
        <w:t xml:space="preserve"> </w:t>
      </w:r>
      <w:r w:rsidRPr="00E54EE3">
        <w:t>забороняється.</w:t>
      </w:r>
    </w:p>
    <w:p w:rsidR="002C49C8" w:rsidRPr="006E6F66" w:rsidRDefault="002C49C8" w:rsidP="002C49C8">
      <w:pPr>
        <w:spacing w:after="120"/>
        <w:ind w:firstLine="720"/>
        <w:jc w:val="center"/>
        <w:rPr>
          <w:b/>
        </w:rPr>
      </w:pPr>
      <w:r w:rsidRPr="006E6F66">
        <w:rPr>
          <w:b/>
          <w:lang w:val="en-US"/>
        </w:rPr>
        <w:t>V</w:t>
      </w:r>
      <w:r w:rsidRPr="00582A7A">
        <w:rPr>
          <w:b/>
          <w:lang w:val="ru-RU"/>
        </w:rPr>
        <w:t>. УПРАВЛІННЯ ЗАКЛАДОМ ОСВІТИ</w:t>
      </w:r>
    </w:p>
    <w:p w:rsidR="002C49C8" w:rsidRDefault="002C49C8" w:rsidP="002C49C8">
      <w:pPr>
        <w:shd w:val="clear" w:color="auto" w:fill="FFFFFF"/>
        <w:spacing w:after="120"/>
        <w:ind w:firstLine="851"/>
        <w:jc w:val="both"/>
      </w:pPr>
      <w:r>
        <w:t xml:space="preserve">71. </w:t>
      </w:r>
      <w:r w:rsidRPr="00E54EE3">
        <w:t>Керівництво закладом освіти здійснює директор, повноваження якого визначаються законо</w:t>
      </w:r>
      <w:r>
        <w:t>давством</w:t>
      </w:r>
      <w:r w:rsidRPr="00E54EE3">
        <w:t xml:space="preserve">, </w:t>
      </w:r>
      <w:r>
        <w:t>С</w:t>
      </w:r>
      <w:r w:rsidRPr="00E54EE3">
        <w:t>татутом закладу освіти та трудовим договором</w:t>
      </w:r>
      <w:r>
        <w:t xml:space="preserve"> (контрактом)</w:t>
      </w:r>
      <w:r w:rsidRPr="00E54EE3">
        <w:t xml:space="preserve">. </w:t>
      </w:r>
    </w:p>
    <w:p w:rsidR="002C49C8" w:rsidRDefault="002C49C8" w:rsidP="002C49C8">
      <w:pPr>
        <w:autoSpaceDE w:val="0"/>
        <w:autoSpaceDN w:val="0"/>
        <w:adjustRightInd w:val="0"/>
        <w:spacing w:after="120"/>
        <w:ind w:firstLine="851"/>
        <w:jc w:val="both"/>
      </w:pPr>
      <w:r w:rsidRPr="00E54EE3">
        <w:t xml:space="preserve">Директор відповідає за діяльність </w:t>
      </w:r>
      <w:r>
        <w:t>закладу освіти</w:t>
      </w:r>
      <w:r w:rsidRPr="00E54EE3">
        <w:t>, розпоряджається в установленому порядку майном та коштами, забезпечує розвиток матеріально-технічної бази</w:t>
      </w:r>
      <w:r>
        <w:t>.</w:t>
      </w:r>
    </w:p>
    <w:p w:rsidR="002C49C8" w:rsidRDefault="002C49C8" w:rsidP="002C49C8">
      <w:pPr>
        <w:shd w:val="clear" w:color="auto" w:fill="FFFFFF"/>
        <w:spacing w:after="120"/>
        <w:ind w:firstLine="851"/>
        <w:jc w:val="both"/>
        <w:rPr>
          <w:shd w:val="clear" w:color="auto" w:fill="FFFFFF"/>
        </w:rPr>
      </w:pPr>
      <w:r>
        <w:rPr>
          <w:shd w:val="clear" w:color="auto" w:fill="FFFFFF"/>
        </w:rPr>
        <w:t>72</w:t>
      </w:r>
      <w:r w:rsidRPr="00AD2116">
        <w:rPr>
          <w:shd w:val="clear" w:color="auto" w:fill="FFFFFF"/>
        </w:rPr>
        <w:t>. Керівником закладу освіти може бути особа, яка є громадянином України, вільно володіє державною мовою,</w:t>
      </w:r>
      <w:r w:rsidRPr="00473707">
        <w:rPr>
          <w:shd w:val="clear" w:color="auto" w:fill="FFFFFF"/>
        </w:rPr>
        <w:t xml:space="preserve">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w:t>
      </w:r>
      <w:r>
        <w:rPr>
          <w:shd w:val="clear" w:color="auto" w:fill="FFFFFF"/>
        </w:rPr>
        <w:t xml:space="preserve"> України «Про повну загальну середню освіту»</w:t>
      </w:r>
      <w:r w:rsidRPr="00473707">
        <w:rPr>
          <w:shd w:val="clear" w:color="auto" w:fill="FFFFFF"/>
        </w:rPr>
        <w:t>.</w:t>
      </w:r>
    </w:p>
    <w:p w:rsidR="002C49C8" w:rsidRDefault="002C49C8" w:rsidP="002C49C8">
      <w:pPr>
        <w:shd w:val="clear" w:color="auto" w:fill="FFFFFF"/>
        <w:spacing w:after="120"/>
        <w:ind w:firstLine="851"/>
        <w:jc w:val="both"/>
      </w:pPr>
      <w:r>
        <w:rPr>
          <w:shd w:val="clear" w:color="auto" w:fill="FFFFFF"/>
        </w:rPr>
        <w:t xml:space="preserve">73. </w:t>
      </w:r>
      <w:r w:rsidRPr="001A023F">
        <w:t xml:space="preserve">Директор закладу освіти призначається на посаду та звільняється з посади </w:t>
      </w:r>
      <w:r>
        <w:t>З</w:t>
      </w:r>
      <w:r w:rsidRPr="001A023F">
        <w:t>асновником або уповноваженим ним органом (</w:t>
      </w:r>
      <w:r>
        <w:t xml:space="preserve">посадовою </w:t>
      </w:r>
      <w:r w:rsidRPr="001A023F">
        <w:t>особою)</w:t>
      </w:r>
      <w:r>
        <w:t xml:space="preserve"> у порядку, визначеному Положенням про конкурс, яке затверджується Засновником.</w:t>
      </w:r>
    </w:p>
    <w:p w:rsidR="002C49C8" w:rsidRPr="00E54EE3" w:rsidRDefault="002C49C8" w:rsidP="002C49C8">
      <w:pPr>
        <w:shd w:val="clear" w:color="auto" w:fill="FFFFFF"/>
        <w:spacing w:after="120"/>
        <w:ind w:firstLine="851"/>
        <w:jc w:val="both"/>
      </w:pPr>
      <w:r>
        <w:t>74. Директор</w:t>
      </w:r>
      <w:r w:rsidRPr="00E54EE3">
        <w:t xml:space="preserve">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2C49C8" w:rsidRPr="00E54EE3" w:rsidRDefault="002C49C8" w:rsidP="002C49C8">
      <w:pPr>
        <w:shd w:val="clear" w:color="auto" w:fill="FFFFFF"/>
        <w:spacing w:after="120"/>
        <w:ind w:firstLine="851"/>
        <w:jc w:val="both"/>
      </w:pPr>
      <w:r>
        <w:t>75. Директор</w:t>
      </w:r>
      <w:r w:rsidRPr="00E54EE3">
        <w:t xml:space="preserve">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w:t>
      </w:r>
      <w:r>
        <w:t>давством</w:t>
      </w:r>
      <w:r w:rsidRPr="00E54EE3">
        <w:t xml:space="preserve"> та установчими документами закладу освіти.</w:t>
      </w:r>
    </w:p>
    <w:p w:rsidR="002C49C8" w:rsidRDefault="002C49C8" w:rsidP="002C49C8">
      <w:pPr>
        <w:spacing w:after="120"/>
        <w:ind w:firstLine="851"/>
        <w:jc w:val="both"/>
        <w:rPr>
          <w:shd w:val="clear" w:color="auto" w:fill="FFFFFF"/>
        </w:rPr>
      </w:pPr>
      <w:r>
        <w:lastRenderedPageBreak/>
        <w:t>76</w:t>
      </w:r>
      <w:r w:rsidRPr="001A023F">
        <w:t xml:space="preserve">. </w:t>
      </w:r>
      <w:bookmarkStart w:id="61" w:name="n462"/>
      <w:bookmarkEnd w:id="61"/>
      <w:r w:rsidRPr="00776403">
        <w:rPr>
          <w:shd w:val="clear" w:color="auto" w:fill="FFFFFF"/>
        </w:rPr>
        <w:t>Повноваження керівника закладу освіти визначаються законодавством</w:t>
      </w:r>
      <w:r>
        <w:rPr>
          <w:shd w:val="clear" w:color="auto" w:fill="FFFFFF"/>
        </w:rPr>
        <w:t>,</w:t>
      </w:r>
      <w:r w:rsidRPr="00776403">
        <w:rPr>
          <w:shd w:val="clear" w:color="auto" w:fill="FFFFFF"/>
        </w:rPr>
        <w:t xml:space="preserve"> установчими документами закладу освіти</w:t>
      </w:r>
      <w:r>
        <w:rPr>
          <w:shd w:val="clear" w:color="auto" w:fill="FFFFFF"/>
        </w:rPr>
        <w:t xml:space="preserve"> та трудовим договором (контрактом)</w:t>
      </w:r>
      <w:r w:rsidRPr="00776403">
        <w:rPr>
          <w:shd w:val="clear" w:color="auto" w:fill="FFFFFF"/>
        </w:rPr>
        <w:t>.</w:t>
      </w:r>
      <w:bookmarkStart w:id="62" w:name="n465"/>
      <w:bookmarkEnd w:id="62"/>
    </w:p>
    <w:p w:rsidR="002C49C8" w:rsidRPr="008E170B" w:rsidRDefault="002C49C8" w:rsidP="002C49C8">
      <w:pPr>
        <w:spacing w:after="120"/>
        <w:ind w:firstLine="851"/>
        <w:jc w:val="both"/>
      </w:pPr>
      <w:bookmarkStart w:id="63" w:name="n512"/>
      <w:bookmarkEnd w:id="63"/>
      <w:r w:rsidRPr="008E170B">
        <w:t xml:space="preserve">77. </w:t>
      </w:r>
      <w:bookmarkStart w:id="64" w:name="n463"/>
      <w:bookmarkEnd w:id="64"/>
      <w:r w:rsidRPr="008E170B">
        <w:t>Педагогічна рада є основним постійно діючим колегіальним органом управління закладу освіти.</w:t>
      </w:r>
    </w:p>
    <w:p w:rsidR="002C49C8" w:rsidRPr="008E170B" w:rsidRDefault="002C49C8" w:rsidP="002C49C8">
      <w:pPr>
        <w:spacing w:after="120"/>
        <w:ind w:firstLine="851"/>
        <w:jc w:val="both"/>
      </w:pPr>
      <w:bookmarkStart w:id="65" w:name="n675"/>
      <w:bookmarkEnd w:id="65"/>
      <w:r w:rsidRPr="008E170B">
        <w:t xml:space="preserve">Повноваження педагогічної ради визначаються Законом «Про повну загальну середню освіту», </w:t>
      </w:r>
      <w:r>
        <w:t>С</w:t>
      </w:r>
      <w:r w:rsidRPr="008E170B">
        <w:t>татутом закладу освіти.</w:t>
      </w:r>
    </w:p>
    <w:p w:rsidR="002C49C8" w:rsidRPr="008E170B" w:rsidRDefault="002C49C8" w:rsidP="002C49C8">
      <w:pPr>
        <w:spacing w:after="120"/>
        <w:ind w:firstLine="851"/>
        <w:jc w:val="both"/>
      </w:pPr>
      <w:bookmarkStart w:id="66" w:name="n676"/>
      <w:bookmarkEnd w:id="66"/>
      <w:r w:rsidRPr="008E170B">
        <w:t>Усі педагогічні працівники зобов’язані брати участь у засіданнях педагогічної ради. Головою педагогічної ради є керівник закладу освіти.</w:t>
      </w:r>
    </w:p>
    <w:p w:rsidR="002C49C8" w:rsidRDefault="002C49C8" w:rsidP="002C49C8">
      <w:pPr>
        <w:spacing w:after="120"/>
        <w:ind w:firstLine="851"/>
        <w:jc w:val="both"/>
        <w:rPr>
          <w:shd w:val="clear" w:color="auto" w:fill="FFFFFF"/>
        </w:rPr>
      </w:pPr>
      <w:bookmarkStart w:id="67" w:name="n513"/>
      <w:bookmarkStart w:id="68" w:name="n518"/>
      <w:bookmarkEnd w:id="67"/>
      <w:bookmarkEnd w:id="68"/>
      <w:r>
        <w:t xml:space="preserve">78. </w:t>
      </w:r>
      <w:r w:rsidRPr="00EB57BD">
        <w:rPr>
          <w:shd w:val="clear" w:color="auto" w:fill="FFFFFF"/>
        </w:rPr>
        <w:t>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2C49C8" w:rsidRPr="00E54EE3" w:rsidRDefault="002C49C8" w:rsidP="002C49C8">
      <w:pPr>
        <w:spacing w:after="120"/>
        <w:ind w:firstLine="851"/>
        <w:jc w:val="both"/>
      </w:pPr>
      <w:r>
        <w:rPr>
          <w:shd w:val="clear" w:color="auto" w:fill="FFFFFF"/>
        </w:rPr>
        <w:t xml:space="preserve">79. </w:t>
      </w:r>
      <w:bookmarkStart w:id="69" w:name="n337"/>
      <w:bookmarkEnd w:id="69"/>
      <w:r w:rsidRPr="00E54EE3">
        <w:t>У закладі освіти можуть діяти:</w:t>
      </w:r>
    </w:p>
    <w:p w:rsidR="002C49C8" w:rsidRPr="00E54EE3" w:rsidRDefault="002C49C8" w:rsidP="002C49C8">
      <w:pPr>
        <w:spacing w:after="120"/>
        <w:ind w:firstLine="851"/>
        <w:jc w:val="both"/>
      </w:pPr>
      <w:bookmarkStart w:id="70" w:name="n526"/>
      <w:bookmarkEnd w:id="70"/>
      <w:r>
        <w:t xml:space="preserve">1) </w:t>
      </w:r>
      <w:r w:rsidRPr="00E54EE3">
        <w:t>органи самоврядування працівників закладу освіти;</w:t>
      </w:r>
    </w:p>
    <w:p w:rsidR="002C49C8" w:rsidRDefault="002C49C8" w:rsidP="002C49C8">
      <w:pPr>
        <w:spacing w:after="120"/>
        <w:ind w:firstLine="851"/>
        <w:jc w:val="both"/>
      </w:pPr>
      <w:bookmarkStart w:id="71" w:name="n527"/>
      <w:bookmarkEnd w:id="71"/>
      <w:r>
        <w:t xml:space="preserve">2) </w:t>
      </w:r>
      <w:r w:rsidRPr="00E54EE3">
        <w:t>органи самоврядування здобувачів освіти</w:t>
      </w:r>
      <w:r>
        <w:t xml:space="preserve"> (учнів)</w:t>
      </w:r>
      <w:r w:rsidRPr="00E54EE3">
        <w:t>;</w:t>
      </w:r>
    </w:p>
    <w:p w:rsidR="002C49C8" w:rsidRDefault="002C49C8" w:rsidP="002C49C8">
      <w:pPr>
        <w:spacing w:after="120"/>
        <w:ind w:firstLine="851"/>
        <w:jc w:val="both"/>
      </w:pPr>
      <w:r>
        <w:t xml:space="preserve">3) </w:t>
      </w:r>
      <w:r w:rsidRPr="00E54EE3">
        <w:t>органи батьківського самоврядування;</w:t>
      </w:r>
    </w:p>
    <w:p w:rsidR="002C49C8" w:rsidRDefault="002C49C8" w:rsidP="002C49C8">
      <w:pPr>
        <w:spacing w:after="120"/>
        <w:ind w:firstLine="851"/>
        <w:jc w:val="both"/>
      </w:pPr>
      <w:r>
        <w:t xml:space="preserve">4) </w:t>
      </w:r>
      <w:r w:rsidRPr="00E54EE3">
        <w:t>інші органи громадського самоврядування учасників освітнього процесу.</w:t>
      </w:r>
    </w:p>
    <w:p w:rsidR="002C49C8" w:rsidRDefault="002C49C8" w:rsidP="002C49C8">
      <w:pPr>
        <w:spacing w:after="120"/>
        <w:ind w:firstLine="851"/>
        <w:jc w:val="both"/>
      </w:pPr>
      <w:r>
        <w:t xml:space="preserve">80. </w:t>
      </w:r>
      <w:r w:rsidRPr="00E54EE3">
        <w:t>Вищим колегіальним органом громадського самоврядування закладу освіти є загальні збори (конференція) колективу закладу освіти.</w:t>
      </w:r>
    </w:p>
    <w:p w:rsidR="002C49C8" w:rsidRPr="00E54EE3" w:rsidRDefault="002C49C8" w:rsidP="002C49C8">
      <w:pPr>
        <w:spacing w:after="120"/>
        <w:ind w:firstLine="851"/>
        <w:jc w:val="both"/>
      </w:pPr>
      <w:r>
        <w:t xml:space="preserve">81. </w:t>
      </w:r>
      <w:r w:rsidRPr="00E54EE3">
        <w:t xml:space="preserve">Загальні збори правочинні, якщо в їхній роботі бере участь не менше ¾ від загальної кількості. </w:t>
      </w:r>
    </w:p>
    <w:p w:rsidR="002C49C8" w:rsidRDefault="002C49C8" w:rsidP="002C49C8">
      <w:pPr>
        <w:autoSpaceDE w:val="0"/>
        <w:autoSpaceDN w:val="0"/>
        <w:adjustRightInd w:val="0"/>
        <w:spacing w:after="120"/>
        <w:ind w:firstLine="851"/>
        <w:jc w:val="both"/>
      </w:pPr>
      <w:r w:rsidRPr="00E54EE3">
        <w:t>Рішення приймається простою більшістю голосів присутніх.</w:t>
      </w:r>
    </w:p>
    <w:p w:rsidR="002C49C8" w:rsidRDefault="002C49C8" w:rsidP="002C49C8">
      <w:pPr>
        <w:autoSpaceDE w:val="0"/>
        <w:autoSpaceDN w:val="0"/>
        <w:adjustRightInd w:val="0"/>
        <w:spacing w:after="120"/>
        <w:ind w:firstLine="851"/>
        <w:jc w:val="both"/>
      </w:pPr>
      <w:r>
        <w:t xml:space="preserve">82. </w:t>
      </w:r>
      <w:bookmarkStart w:id="72" w:name="n431"/>
      <w:bookmarkEnd w:id="72"/>
      <w:r>
        <w:t>З</w:t>
      </w:r>
      <w:r w:rsidRPr="00E54EE3">
        <w:t xml:space="preserve">а рішенням </w:t>
      </w:r>
      <w:r>
        <w:t>З</w:t>
      </w:r>
      <w:r w:rsidRPr="00E54EE3">
        <w:t>асновника</w:t>
      </w:r>
      <w:r w:rsidRPr="00D6250C">
        <w:t xml:space="preserve"> </w:t>
      </w:r>
      <w:r w:rsidRPr="001A023F">
        <w:t>або уповноважен</w:t>
      </w:r>
      <w:r>
        <w:t>ого</w:t>
      </w:r>
      <w:r w:rsidRPr="001A023F">
        <w:t xml:space="preserve"> ним орган</w:t>
      </w:r>
      <w:r>
        <w:t>у</w:t>
      </w:r>
      <w:r w:rsidRPr="001A023F">
        <w:t xml:space="preserve"> (</w:t>
      </w:r>
      <w:r>
        <w:t xml:space="preserve">посадової </w:t>
      </w:r>
      <w:r w:rsidRPr="001A023F">
        <w:t>особ</w:t>
      </w:r>
      <w:r>
        <w:t>и</w:t>
      </w:r>
      <w:r w:rsidRPr="001A023F">
        <w:t>)</w:t>
      </w:r>
      <w:r>
        <w:t>,</w:t>
      </w:r>
      <w:r w:rsidRPr="00E54EE3">
        <w:t xml:space="preserve"> </w:t>
      </w:r>
      <w:r>
        <w:t xml:space="preserve">для закладу освіти (кількох закладів освіти) може створюватись </w:t>
      </w:r>
      <w:r w:rsidRPr="00E54EE3">
        <w:t>п</w:t>
      </w:r>
      <w:r>
        <w:t xml:space="preserve">іклувальна рада на визначений Засновником </w:t>
      </w:r>
      <w:r w:rsidRPr="001A023F">
        <w:t>або уповноваженим ним органом (</w:t>
      </w:r>
      <w:r>
        <w:t xml:space="preserve">посадовою </w:t>
      </w:r>
      <w:r w:rsidRPr="001A023F">
        <w:t>особою)</w:t>
      </w:r>
      <w:r>
        <w:t xml:space="preserve"> строк. </w:t>
      </w:r>
    </w:p>
    <w:p w:rsidR="002C49C8" w:rsidRDefault="002C49C8" w:rsidP="002C49C8">
      <w:pPr>
        <w:autoSpaceDE w:val="0"/>
        <w:autoSpaceDN w:val="0"/>
        <w:adjustRightInd w:val="0"/>
        <w:spacing w:after="120"/>
        <w:ind w:firstLine="851"/>
        <w:jc w:val="both"/>
      </w:pPr>
      <w:r>
        <w:t xml:space="preserve">83. </w:t>
      </w:r>
      <w:r w:rsidRPr="00E54EE3">
        <w:t>Порядок формування</w:t>
      </w:r>
      <w:r>
        <w:t>, завдання та повноваження піклувальної ради визначені Законами України «Про повну загальну середню освіту».</w:t>
      </w:r>
    </w:p>
    <w:p w:rsidR="002C49C8" w:rsidRPr="00C42959" w:rsidRDefault="002C49C8" w:rsidP="002C49C8">
      <w:pPr>
        <w:autoSpaceDE w:val="0"/>
        <w:autoSpaceDN w:val="0"/>
        <w:adjustRightInd w:val="0"/>
        <w:spacing w:after="120"/>
        <w:ind w:firstLine="851"/>
        <w:jc w:val="both"/>
      </w:pPr>
      <w:r w:rsidRPr="00C42959">
        <w:rPr>
          <w:shd w:val="clear" w:color="auto" w:fill="FFFFFF"/>
        </w:rPr>
        <w:t xml:space="preserve">Піклувальна рада діє на підставі положення, затвердженого </w:t>
      </w:r>
      <w:r>
        <w:rPr>
          <w:shd w:val="clear" w:color="auto" w:fill="FFFFFF"/>
        </w:rPr>
        <w:t>З</w:t>
      </w:r>
      <w:r w:rsidRPr="00C42959">
        <w:rPr>
          <w:shd w:val="clear" w:color="auto" w:fill="FFFFFF"/>
        </w:rPr>
        <w:t>асновником закладу освіти.</w:t>
      </w:r>
      <w:r w:rsidRPr="00C42959">
        <w:t xml:space="preserve"> </w:t>
      </w:r>
    </w:p>
    <w:p w:rsidR="002C49C8" w:rsidRDefault="002C49C8" w:rsidP="002C49C8">
      <w:pPr>
        <w:autoSpaceDE w:val="0"/>
        <w:autoSpaceDN w:val="0"/>
        <w:adjustRightInd w:val="0"/>
        <w:spacing w:after="120"/>
        <w:ind w:firstLine="851"/>
        <w:jc w:val="both"/>
      </w:pPr>
      <w:bookmarkStart w:id="73" w:name="n442"/>
      <w:bookmarkEnd w:id="73"/>
      <w:r>
        <w:t>84. Робочий час та оплата праці педагогічних та інших працівників визначається Законами України «Про освіту», «Про повну загальну середню  освіту» та іншими нормативно-правовими актами.</w:t>
      </w:r>
    </w:p>
    <w:p w:rsidR="002C49C8" w:rsidRPr="00CE55F0" w:rsidRDefault="002C49C8" w:rsidP="002C49C8">
      <w:pPr>
        <w:pStyle w:val="rvps2"/>
        <w:shd w:val="clear" w:color="auto" w:fill="FFFFFF"/>
        <w:spacing w:before="0" w:after="120"/>
        <w:ind w:firstLine="851"/>
        <w:jc w:val="both"/>
        <w:rPr>
          <w:rFonts w:ascii="Times New Roman" w:eastAsia="Times New Roman" w:hAnsi="Times New Roman" w:cs="Times New Roman"/>
          <w:kern w:val="0"/>
          <w:sz w:val="28"/>
          <w:szCs w:val="28"/>
          <w:lang w:val="uk-UA" w:eastAsia="uk-UA" w:bidi="ar-SA"/>
        </w:rPr>
      </w:pPr>
      <w:r>
        <w:rPr>
          <w:sz w:val="28"/>
          <w:szCs w:val="28"/>
          <w:lang w:val="uk-UA"/>
        </w:rPr>
        <w:t>85</w:t>
      </w:r>
      <w:r w:rsidRPr="00CE55F0">
        <w:rPr>
          <w:sz w:val="28"/>
          <w:szCs w:val="28"/>
        </w:rPr>
        <w:t xml:space="preserve">. </w:t>
      </w:r>
      <w:bookmarkStart w:id="74" w:name="n208"/>
      <w:bookmarkStart w:id="75" w:name="n209"/>
      <w:bookmarkStart w:id="76" w:name="n210"/>
      <w:bookmarkEnd w:id="74"/>
      <w:bookmarkEnd w:id="75"/>
      <w:bookmarkEnd w:id="76"/>
      <w:r w:rsidRPr="00CE55F0">
        <w:rPr>
          <w:rFonts w:ascii="Times New Roman" w:eastAsia="Times New Roman" w:hAnsi="Times New Roman" w:cs="Times New Roman"/>
          <w:kern w:val="0"/>
          <w:sz w:val="28"/>
          <w:szCs w:val="28"/>
          <w:lang w:val="uk-UA" w:eastAsia="uk-UA" w:bidi="ar-SA"/>
        </w:rPr>
        <w:t>Розподіл педагогічного навантаження у закладі освіти затверджується його керівником відповідно до вимог законодавства.</w:t>
      </w:r>
    </w:p>
    <w:p w:rsidR="002C49C8" w:rsidRPr="00CE55F0" w:rsidRDefault="002C49C8" w:rsidP="002C49C8">
      <w:pPr>
        <w:shd w:val="clear" w:color="auto" w:fill="FFFFFF"/>
        <w:suppressAutoHyphens w:val="0"/>
        <w:spacing w:after="120"/>
        <w:ind w:firstLine="851"/>
        <w:jc w:val="both"/>
        <w:rPr>
          <w:rFonts w:eastAsia="Times New Roman"/>
          <w:lang w:eastAsia="uk-UA"/>
        </w:rPr>
      </w:pPr>
      <w:r w:rsidRPr="00CE55F0">
        <w:rPr>
          <w:rFonts w:eastAsia="Times New Roman"/>
          <w:lang w:eastAsia="uk-UA"/>
        </w:rPr>
        <w:lastRenderedPageBreak/>
        <w:t xml:space="preserve">Педагогічне навантаження педагогічного працівника закладу освіти обсягом менше норми, передбаченої </w:t>
      </w:r>
      <w:r>
        <w:rPr>
          <w:rFonts w:eastAsia="Times New Roman"/>
          <w:lang w:eastAsia="uk-UA"/>
        </w:rPr>
        <w:t>законодавством</w:t>
      </w:r>
      <w:r w:rsidRPr="00CE55F0">
        <w:rPr>
          <w:rFonts w:eastAsia="Times New Roman"/>
          <w:lang w:eastAsia="uk-UA"/>
        </w:rPr>
        <w:t>, встановлюється за його письмовою згодою.</w:t>
      </w:r>
    </w:p>
    <w:p w:rsidR="002C49C8" w:rsidRDefault="002C49C8" w:rsidP="002C49C8">
      <w:pPr>
        <w:shd w:val="clear" w:color="auto" w:fill="FFFFFF"/>
        <w:suppressAutoHyphens w:val="0"/>
        <w:spacing w:after="120"/>
        <w:ind w:firstLine="851"/>
        <w:jc w:val="both"/>
        <w:rPr>
          <w:rFonts w:eastAsia="Times New Roman"/>
          <w:lang w:eastAsia="uk-UA"/>
        </w:rPr>
      </w:pPr>
      <w:bookmarkStart w:id="77" w:name="n342"/>
      <w:bookmarkEnd w:id="77"/>
      <w:r>
        <w:rPr>
          <w:rFonts w:eastAsia="Times New Roman"/>
          <w:lang w:eastAsia="uk-UA"/>
        </w:rPr>
        <w:t xml:space="preserve">86. </w:t>
      </w:r>
      <w:r w:rsidRPr="00CE55F0">
        <w:rPr>
          <w:rFonts w:eastAsia="Times New Roman"/>
          <w:lang w:eastAsia="uk-UA"/>
        </w:rPr>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2C49C8" w:rsidRDefault="002C49C8" w:rsidP="002C49C8">
      <w:pPr>
        <w:shd w:val="clear" w:color="auto" w:fill="FFFFFF"/>
        <w:suppressAutoHyphens w:val="0"/>
        <w:spacing w:after="120"/>
        <w:ind w:firstLine="851"/>
        <w:jc w:val="both"/>
        <w:rPr>
          <w:color w:val="000000"/>
          <w:shd w:val="clear" w:color="auto" w:fill="FFFFFF"/>
        </w:rPr>
      </w:pPr>
      <w:r w:rsidRPr="006A62F0">
        <w:rPr>
          <w:rFonts w:eastAsia="Times New Roman"/>
          <w:lang w:eastAsia="uk-UA"/>
        </w:rPr>
        <w:t>8</w:t>
      </w:r>
      <w:bookmarkStart w:id="78" w:name="n212"/>
      <w:bookmarkEnd w:id="78"/>
      <w:r>
        <w:t xml:space="preserve">7. </w:t>
      </w:r>
      <w:r>
        <w:rPr>
          <w:color w:val="000000"/>
          <w:shd w:val="clear" w:color="auto" w:fill="FFFFFF"/>
        </w:rPr>
        <w:t>Педагогічним працівникам за рахунок власних надходжень закладу освіти може надаватися матеріальна допомога для вирішення соціально-побутових питань. Умови надання такої допомоги визначаються колективним договором закладу освіти.</w:t>
      </w:r>
    </w:p>
    <w:p w:rsidR="002C49C8" w:rsidRDefault="002C49C8" w:rsidP="002C49C8">
      <w:pPr>
        <w:shd w:val="clear" w:color="auto" w:fill="FFFFFF"/>
        <w:suppressAutoHyphens w:val="0"/>
        <w:spacing w:after="120"/>
        <w:ind w:firstLine="851"/>
        <w:jc w:val="both"/>
        <w:rPr>
          <w:color w:val="000000"/>
          <w:shd w:val="clear" w:color="auto" w:fill="FFFFFF"/>
        </w:rPr>
      </w:pPr>
    </w:p>
    <w:p w:rsidR="002C49C8" w:rsidRPr="00E54EE3" w:rsidRDefault="002C49C8" w:rsidP="002C49C8">
      <w:pPr>
        <w:autoSpaceDE w:val="0"/>
        <w:autoSpaceDN w:val="0"/>
        <w:adjustRightInd w:val="0"/>
        <w:spacing w:after="120"/>
        <w:ind w:left="360" w:hanging="360"/>
        <w:jc w:val="center"/>
        <w:rPr>
          <w:b/>
        </w:rPr>
      </w:pPr>
      <w:proofErr w:type="gramStart"/>
      <w:r w:rsidRPr="00E54EE3">
        <w:rPr>
          <w:b/>
          <w:lang w:val="en-US"/>
        </w:rPr>
        <w:t>V</w:t>
      </w:r>
      <w:r w:rsidRPr="00E54EE3">
        <w:rPr>
          <w:b/>
        </w:rPr>
        <w:t>І.</w:t>
      </w:r>
      <w:proofErr w:type="gramEnd"/>
      <w:r w:rsidRPr="00E54EE3">
        <w:rPr>
          <w:b/>
        </w:rPr>
        <w:t xml:space="preserve"> МАТЕРІАЛЬНО-ТЕХНІЧНА БАЗА</w:t>
      </w:r>
      <w:r>
        <w:rPr>
          <w:b/>
        </w:rPr>
        <w:t xml:space="preserve"> ЗАКЛАДУ ОСВІТИ</w:t>
      </w:r>
    </w:p>
    <w:p w:rsidR="002C49C8" w:rsidRPr="00E54EE3" w:rsidRDefault="002C49C8" w:rsidP="002C49C8">
      <w:pPr>
        <w:spacing w:after="120"/>
        <w:ind w:firstLine="708"/>
        <w:jc w:val="both"/>
      </w:pPr>
      <w:r w:rsidRPr="00E54EE3">
        <w:t>8</w:t>
      </w:r>
      <w:r>
        <w:t>8</w:t>
      </w:r>
      <w:r w:rsidRPr="00E54EE3">
        <w:t>. Матеріально-технічна база закладу освіти включає будівлі, споруди, землю, комунікації, обладнання, транспортні засоби та інші цінності. Майно закладу освіти належить йому на правах, визначених законодавством України.</w:t>
      </w:r>
    </w:p>
    <w:p w:rsidR="002C49C8" w:rsidRDefault="002C49C8" w:rsidP="002C49C8">
      <w:pPr>
        <w:spacing w:after="120"/>
        <w:ind w:firstLine="708"/>
        <w:jc w:val="both"/>
      </w:pPr>
      <w:r w:rsidRPr="00E54EE3">
        <w:t>8</w:t>
      </w:r>
      <w:r>
        <w:t>9</w:t>
      </w:r>
      <w:r w:rsidRPr="00E54EE3">
        <w:t xml:space="preserve">. </w:t>
      </w:r>
      <w:r>
        <w:t>Правові засади володіння, користування і розпорядження майном закладу освіти визначаються Законами України «Про освіту», «Про повну загальну середню освіту» та іншими актами законодавства.</w:t>
      </w:r>
    </w:p>
    <w:p w:rsidR="002C49C8" w:rsidRPr="00E54EE3" w:rsidRDefault="002C49C8" w:rsidP="002C49C8">
      <w:pPr>
        <w:spacing w:after="120"/>
        <w:ind w:firstLine="708"/>
        <w:jc w:val="both"/>
      </w:pPr>
      <w:r>
        <w:t xml:space="preserve">90. </w:t>
      </w:r>
      <w:r w:rsidRPr="00E54EE3">
        <w:t xml:space="preserve">Вимоги до матеріально-технічної бази закладу освіти визначаються відповідними будівельними і санітарно-гігієнічними нормами і правилами, </w:t>
      </w:r>
      <w:r>
        <w:t xml:space="preserve">санітарними регламентами, </w:t>
      </w:r>
      <w:r w:rsidRPr="00E54EE3">
        <w:t>а</w:t>
      </w:r>
      <w:r>
        <w:t xml:space="preserve"> </w:t>
      </w:r>
      <w:r w:rsidRPr="00E54EE3">
        <w:t>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2C49C8" w:rsidRPr="00E54EE3" w:rsidRDefault="002C49C8" w:rsidP="002C49C8">
      <w:pPr>
        <w:spacing w:after="120"/>
        <w:ind w:firstLine="709"/>
        <w:jc w:val="both"/>
      </w:pPr>
      <w:r>
        <w:t xml:space="preserve">91. </w:t>
      </w:r>
      <w:bookmarkStart w:id="79" w:name="n364"/>
      <w:bookmarkStart w:id="80" w:name="n365"/>
      <w:bookmarkStart w:id="81" w:name="n366"/>
      <w:bookmarkEnd w:id="79"/>
      <w:bookmarkEnd w:id="80"/>
      <w:bookmarkEnd w:id="81"/>
      <w:r w:rsidRPr="00E54EE3">
        <w:t>Порядок, умови та форми набуття закладом ос</w:t>
      </w:r>
      <w:r>
        <w:t xml:space="preserve">віти права на землю визначаються </w:t>
      </w:r>
      <w:r w:rsidRPr="00E54EE3">
        <w:t>Земельним кодексом України.</w:t>
      </w:r>
    </w:p>
    <w:p w:rsidR="002C49C8" w:rsidRDefault="002C49C8" w:rsidP="002C49C8">
      <w:pPr>
        <w:shd w:val="clear" w:color="auto" w:fill="FFFFFF"/>
        <w:spacing w:after="120"/>
        <w:ind w:firstLine="709"/>
        <w:jc w:val="both"/>
      </w:pPr>
      <w:r>
        <w:t xml:space="preserve">92. </w:t>
      </w:r>
      <w:r w:rsidRPr="00E54EE3">
        <w:t>Основні фонди, оборотні кошти та інше майно закладу освіти не підлягають вилученню, крім випадків, встановлених законом.</w:t>
      </w:r>
    </w:p>
    <w:p w:rsidR="002C49C8" w:rsidRDefault="002C49C8" w:rsidP="002C49C8">
      <w:pPr>
        <w:shd w:val="clear" w:color="auto" w:fill="FFFFFF"/>
        <w:spacing w:after="120"/>
        <w:ind w:firstLine="709"/>
        <w:jc w:val="both"/>
      </w:pPr>
      <w:r>
        <w:t xml:space="preserve">93. </w:t>
      </w:r>
      <w:r w:rsidRPr="00E54EE3">
        <w:t>Усі кошти, отримані від оренди нерухомого майна закладу освіти, використовуються виключно на потреби цього закладу освіти.</w:t>
      </w:r>
    </w:p>
    <w:p w:rsidR="002C49C8" w:rsidRDefault="002C49C8" w:rsidP="002C49C8">
      <w:pPr>
        <w:shd w:val="clear" w:color="auto" w:fill="FFFFFF"/>
        <w:spacing w:after="120"/>
        <w:ind w:firstLine="708"/>
        <w:jc w:val="both"/>
      </w:pPr>
      <w:r>
        <w:t xml:space="preserve">94. </w:t>
      </w:r>
      <w:r w:rsidRPr="00E54EE3">
        <w:t>При закладі освіти може функціонувати бібліотека.</w:t>
      </w:r>
    </w:p>
    <w:p w:rsidR="002C49C8" w:rsidRDefault="002C49C8" w:rsidP="002C49C8">
      <w:pPr>
        <w:shd w:val="clear" w:color="auto" w:fill="FFFFFF"/>
        <w:spacing w:after="120"/>
        <w:ind w:firstLine="708"/>
        <w:jc w:val="both"/>
      </w:pPr>
    </w:p>
    <w:p w:rsidR="002C49C8" w:rsidRDefault="002C49C8" w:rsidP="002C49C8">
      <w:pPr>
        <w:autoSpaceDE w:val="0"/>
        <w:autoSpaceDN w:val="0"/>
        <w:adjustRightInd w:val="0"/>
        <w:spacing w:after="120"/>
        <w:ind w:left="360" w:hanging="360"/>
        <w:jc w:val="center"/>
        <w:rPr>
          <w:b/>
          <w:bCs/>
        </w:rPr>
      </w:pPr>
      <w:proofErr w:type="gramStart"/>
      <w:r w:rsidRPr="00E54EE3">
        <w:rPr>
          <w:b/>
          <w:lang w:val="en-US"/>
        </w:rPr>
        <w:t>V</w:t>
      </w:r>
      <w:r w:rsidRPr="00E54EE3">
        <w:rPr>
          <w:b/>
        </w:rPr>
        <w:t>ІІ.</w:t>
      </w:r>
      <w:proofErr w:type="gramEnd"/>
      <w:r w:rsidRPr="00E54EE3">
        <w:rPr>
          <w:b/>
        </w:rPr>
        <w:t xml:space="preserve"> </w:t>
      </w:r>
      <w:r w:rsidRPr="00E54EE3">
        <w:rPr>
          <w:b/>
          <w:bCs/>
        </w:rPr>
        <w:t>ФІНАНСОВО-ГОСПОДАРСЬКА ДІЯЛЬНІСТЬ</w:t>
      </w:r>
      <w:r>
        <w:rPr>
          <w:b/>
          <w:bCs/>
        </w:rPr>
        <w:t xml:space="preserve"> ЗАКЛАДУ ОСВІТИ</w:t>
      </w:r>
    </w:p>
    <w:p w:rsidR="002C49C8" w:rsidRDefault="002C49C8" w:rsidP="002C49C8">
      <w:pPr>
        <w:spacing w:after="120"/>
        <w:ind w:firstLine="851"/>
        <w:jc w:val="both"/>
      </w:pPr>
      <w:r>
        <w:t>95</w:t>
      </w:r>
      <w:r w:rsidRPr="00E54EE3">
        <w:t xml:space="preserve">. Фінансово-господарська діяльність закладу освіти здійснюється відповідно до </w:t>
      </w:r>
      <w:r>
        <w:t xml:space="preserve"> Законів України «Про освіту», «Про повну загальну середню освіту», «</w:t>
      </w:r>
      <w:r w:rsidRPr="00E54EE3">
        <w:t>Про місцеве самоврядування в Укра</w:t>
      </w:r>
      <w:r>
        <w:t xml:space="preserve">їні», </w:t>
      </w:r>
      <w:r w:rsidRPr="00E54EE3">
        <w:t>Бюджетного кодексу України</w:t>
      </w:r>
      <w:r>
        <w:t xml:space="preserve"> </w:t>
      </w:r>
      <w:r w:rsidRPr="00E54EE3">
        <w:t>та інших нормативно-правових актів.</w:t>
      </w:r>
    </w:p>
    <w:p w:rsidR="002C49C8" w:rsidRDefault="002C49C8" w:rsidP="002C49C8">
      <w:pPr>
        <w:spacing w:after="120"/>
        <w:ind w:firstLine="851"/>
        <w:jc w:val="both"/>
      </w:pPr>
      <w:r>
        <w:lastRenderedPageBreak/>
        <w:t>96. Фінансова автономія закладу освіти визначена Законами України «Про освіту», «Про повну загальну середню освіту».</w:t>
      </w:r>
    </w:p>
    <w:p w:rsidR="002C49C8" w:rsidRDefault="002C49C8" w:rsidP="002C49C8">
      <w:pPr>
        <w:spacing w:after="120"/>
        <w:ind w:firstLine="851"/>
        <w:jc w:val="both"/>
      </w:pPr>
      <w:r>
        <w:t>97</w:t>
      </w:r>
      <w:r w:rsidRPr="008E170B">
        <w:t xml:space="preserve">. Заклад освіти є неприбутковою установою.  Доходи  (прибутки)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w:t>
      </w:r>
      <w:r>
        <w:t>С</w:t>
      </w:r>
      <w:r w:rsidRPr="008E170B">
        <w:t>татутом та Стратегією розвитку закладу освіти.</w:t>
      </w:r>
    </w:p>
    <w:p w:rsidR="002C49C8" w:rsidRDefault="002C49C8" w:rsidP="002C49C8">
      <w:pPr>
        <w:spacing w:after="120"/>
        <w:ind w:firstLine="851"/>
        <w:jc w:val="both"/>
      </w:pPr>
      <w:bookmarkStart w:id="82" w:name="n360"/>
      <w:bookmarkEnd w:id="82"/>
      <w:r>
        <w:t>98</w:t>
      </w:r>
      <w:r w:rsidRPr="00E54EE3">
        <w:t xml:space="preserve">. </w:t>
      </w:r>
      <w:r>
        <w:t>Фінансування закладу освіти здійснюється з державного бюджету та бюджету Млинівської селищної територіальної громади відповідно до Бюджетного кодексу України та інших джерел, визначених Законами України «Про освіту», «Про повну загальну середню освіту».</w:t>
      </w:r>
    </w:p>
    <w:p w:rsidR="002C49C8" w:rsidRDefault="002C49C8" w:rsidP="002C49C8">
      <w:pPr>
        <w:spacing w:after="120"/>
        <w:ind w:firstLine="851"/>
        <w:jc w:val="both"/>
      </w:pPr>
      <w:r w:rsidRPr="00010769">
        <w:t>9</w:t>
      </w:r>
      <w:r>
        <w:t>9</w:t>
      </w:r>
      <w:r w:rsidRPr="00010769">
        <w:t xml:space="preserve">. </w:t>
      </w:r>
      <w:r w:rsidRPr="00E54EE3">
        <w:t>Заклад освіти може надавати платні освітні та інші послуги, перелік яких затверджує Кабінет Міністрів України. Засновник має право затверджувати переліки платних освітніх та інших послуг, що не увійшли до переліку, затвердженого Кабінетом Міністрів України.</w:t>
      </w:r>
    </w:p>
    <w:p w:rsidR="002C49C8" w:rsidRPr="00010769" w:rsidRDefault="002C49C8" w:rsidP="002C49C8">
      <w:pPr>
        <w:spacing w:after="120"/>
        <w:ind w:firstLine="851"/>
        <w:jc w:val="both"/>
      </w:pPr>
      <w:bookmarkStart w:id="83" w:name="n538"/>
      <w:bookmarkEnd w:id="83"/>
      <w:r>
        <w:t xml:space="preserve">100. </w:t>
      </w:r>
      <w:r w:rsidRPr="00010769">
        <w:t xml:space="preserve">Порядок діловодства і бухгалтерського обліку </w:t>
      </w:r>
      <w:r>
        <w:t xml:space="preserve">та звітності </w:t>
      </w:r>
      <w:r w:rsidRPr="00010769">
        <w:t xml:space="preserve">в закладі освіти визначається директором відповідно до законодавства. </w:t>
      </w:r>
    </w:p>
    <w:p w:rsidR="002C49C8" w:rsidRDefault="002C49C8" w:rsidP="002C49C8">
      <w:pPr>
        <w:spacing w:after="120"/>
        <w:ind w:firstLine="851"/>
        <w:jc w:val="both"/>
      </w:pPr>
      <w:r>
        <w:t xml:space="preserve">101. </w:t>
      </w:r>
      <w:r w:rsidRPr="00010769">
        <w:t>За рішенням директора закладу</w:t>
      </w:r>
      <w:r>
        <w:t xml:space="preserve"> освіти</w:t>
      </w:r>
      <w:r w:rsidRPr="00010769">
        <w:t xml:space="preserve"> бухгалтерський облік</w:t>
      </w:r>
      <w:r>
        <w:t xml:space="preserve"> та звітність</w:t>
      </w:r>
      <w:r w:rsidRPr="00010769">
        <w:t xml:space="preserve"> може здійснюватися самостійно закладом освіти або </w:t>
      </w:r>
      <w:r>
        <w:t>за зверненням директора на договірних засадах з установою, до повноважень якої належить ведення бухгалтерського обліку та звітності.</w:t>
      </w:r>
    </w:p>
    <w:p w:rsidR="002C49C8" w:rsidRDefault="002C49C8" w:rsidP="002C49C8">
      <w:pPr>
        <w:autoSpaceDE w:val="0"/>
        <w:autoSpaceDN w:val="0"/>
        <w:adjustRightInd w:val="0"/>
        <w:spacing w:after="120"/>
        <w:ind w:firstLine="851"/>
        <w:jc w:val="both"/>
      </w:pPr>
      <w:r>
        <w:t>102</w:t>
      </w:r>
      <w:r w:rsidRPr="00E54EE3">
        <w:t>. Заклад освіти має право на придбання та оренду необхідного обладнання та інш</w:t>
      </w:r>
      <w:r>
        <w:t>их</w:t>
      </w:r>
      <w:r w:rsidRPr="00E54EE3">
        <w:t xml:space="preserve"> матеріальн</w:t>
      </w:r>
      <w:r>
        <w:t>их ресурсів</w:t>
      </w:r>
      <w:r w:rsidRPr="00E54EE3">
        <w:t>,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2C49C8" w:rsidRDefault="002C49C8" w:rsidP="002C49C8">
      <w:pPr>
        <w:autoSpaceDE w:val="0"/>
        <w:autoSpaceDN w:val="0"/>
        <w:adjustRightInd w:val="0"/>
        <w:spacing w:after="120"/>
        <w:ind w:firstLine="851"/>
        <w:jc w:val="both"/>
      </w:pPr>
      <w:r w:rsidRPr="00AB3E53">
        <w:t>103. Штатний розпис закладу освіти розробляється на основі типових штатних нормативів закладів загальної середньої освіти</w:t>
      </w:r>
      <w:r>
        <w:t xml:space="preserve">, </w:t>
      </w:r>
      <w:r w:rsidRPr="00AB3E53">
        <w:t xml:space="preserve">затверджених Міністерством освіти і науки України, затверджуються керівником за погодженням із </w:t>
      </w:r>
      <w:r>
        <w:t>З</w:t>
      </w:r>
      <w:r w:rsidRPr="00AB3E53">
        <w:t>асновником або  уповноважений ним органом (посадовою особою).</w:t>
      </w:r>
    </w:p>
    <w:p w:rsidR="002C49C8" w:rsidRPr="00E54EE3" w:rsidRDefault="002C49C8" w:rsidP="002C49C8">
      <w:pPr>
        <w:autoSpaceDE w:val="0"/>
        <w:autoSpaceDN w:val="0"/>
        <w:adjustRightInd w:val="0"/>
        <w:spacing w:after="120"/>
        <w:ind w:left="360" w:hanging="360"/>
        <w:jc w:val="center"/>
        <w:rPr>
          <w:b/>
        </w:rPr>
      </w:pPr>
      <w:proofErr w:type="gramStart"/>
      <w:r w:rsidRPr="00E54EE3">
        <w:rPr>
          <w:b/>
          <w:lang w:val="en-US"/>
        </w:rPr>
        <w:t>V</w:t>
      </w:r>
      <w:r w:rsidRPr="00E54EE3">
        <w:rPr>
          <w:b/>
        </w:rPr>
        <w:t>ІІ</w:t>
      </w:r>
      <w:r>
        <w:rPr>
          <w:b/>
        </w:rPr>
        <w:t>І</w:t>
      </w:r>
      <w:r w:rsidRPr="00E54EE3">
        <w:t>.</w:t>
      </w:r>
      <w:proofErr w:type="gramEnd"/>
      <w:r w:rsidRPr="00E54EE3">
        <w:t xml:space="preserve"> </w:t>
      </w:r>
      <w:r w:rsidRPr="00E54EE3">
        <w:rPr>
          <w:b/>
        </w:rPr>
        <w:t>МІЖНАРОДНЕ СПІВРОБІТНИЦТВО</w:t>
      </w:r>
    </w:p>
    <w:p w:rsidR="002C49C8" w:rsidRPr="00E54EE3" w:rsidRDefault="002C49C8" w:rsidP="002C49C8">
      <w:pPr>
        <w:spacing w:after="120"/>
        <w:ind w:firstLine="709"/>
        <w:jc w:val="both"/>
      </w:pPr>
      <w:r>
        <w:t>104</w:t>
      </w:r>
      <w:r w:rsidRPr="00E54EE3">
        <w:t>. Заклад освіти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2C49C8" w:rsidRDefault="002C49C8" w:rsidP="002C49C8">
      <w:pPr>
        <w:autoSpaceDE w:val="0"/>
        <w:autoSpaceDN w:val="0"/>
        <w:adjustRightInd w:val="0"/>
        <w:spacing w:after="120"/>
        <w:ind w:firstLine="720"/>
        <w:jc w:val="both"/>
      </w:pPr>
      <w:r>
        <w:t>105</w:t>
      </w:r>
      <w:r w:rsidRPr="00E54EE3">
        <w:t>. Заклад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2C49C8" w:rsidRPr="00E54EE3" w:rsidRDefault="002C49C8" w:rsidP="002C49C8">
      <w:pPr>
        <w:autoSpaceDE w:val="0"/>
        <w:autoSpaceDN w:val="0"/>
        <w:adjustRightInd w:val="0"/>
        <w:ind w:left="360"/>
        <w:jc w:val="center"/>
        <w:rPr>
          <w:b/>
        </w:rPr>
      </w:pPr>
    </w:p>
    <w:p w:rsidR="002C49C8" w:rsidRPr="00E54EE3" w:rsidRDefault="002C49C8" w:rsidP="002C49C8">
      <w:pPr>
        <w:autoSpaceDE w:val="0"/>
        <w:autoSpaceDN w:val="0"/>
        <w:adjustRightInd w:val="0"/>
        <w:spacing w:after="120"/>
        <w:ind w:left="360"/>
        <w:jc w:val="center"/>
        <w:rPr>
          <w:b/>
          <w:bCs/>
        </w:rPr>
      </w:pPr>
      <w:r w:rsidRPr="00E54EE3">
        <w:rPr>
          <w:b/>
        </w:rPr>
        <w:lastRenderedPageBreak/>
        <w:t>І</w:t>
      </w:r>
      <w:r>
        <w:rPr>
          <w:b/>
        </w:rPr>
        <w:t>Х</w:t>
      </w:r>
      <w:r w:rsidRPr="00E54EE3">
        <w:rPr>
          <w:b/>
        </w:rPr>
        <w:t>.</w:t>
      </w:r>
      <w:r w:rsidRPr="00E54EE3">
        <w:t xml:space="preserve"> </w:t>
      </w:r>
      <w:r w:rsidRPr="00E54EE3">
        <w:rPr>
          <w:b/>
          <w:bCs/>
        </w:rPr>
        <w:t>КОНТРОЛЬ ЗА ДІЯЛЬНІСТЮ ЗАКЛАДУ ОСВІТИ</w:t>
      </w:r>
    </w:p>
    <w:p w:rsidR="002C49C8" w:rsidRDefault="002C49C8" w:rsidP="002C49C8">
      <w:pPr>
        <w:autoSpaceDE w:val="0"/>
        <w:autoSpaceDN w:val="0"/>
        <w:adjustRightInd w:val="0"/>
        <w:spacing w:after="120"/>
        <w:ind w:firstLine="720"/>
        <w:jc w:val="both"/>
      </w:pPr>
      <w:r w:rsidRPr="000711B2">
        <w:rPr>
          <w:bCs/>
        </w:rPr>
        <w:t>106</w:t>
      </w:r>
      <w:r w:rsidRPr="000711B2">
        <w:t>.</w:t>
      </w:r>
      <w:r w:rsidRPr="00E54EE3">
        <w:t xml:space="preserve"> Державний нагляд (контроль) у </w:t>
      </w:r>
      <w:r>
        <w:t xml:space="preserve">сфері </w:t>
      </w:r>
      <w:r w:rsidRPr="00E54EE3">
        <w:t>загальної середньої ос</w:t>
      </w:r>
      <w:r>
        <w:t xml:space="preserve">віти здійснюється відповідно до </w:t>
      </w:r>
      <w:r w:rsidRPr="00E54EE3">
        <w:rPr>
          <w:lang/>
        </w:rPr>
        <w:t>Закон</w:t>
      </w:r>
      <w:r>
        <w:rPr>
          <w:lang/>
        </w:rPr>
        <w:t>ів</w:t>
      </w:r>
      <w:r w:rsidRPr="00E54EE3">
        <w:rPr>
          <w:lang/>
        </w:rPr>
        <w:t xml:space="preserve"> України</w:t>
      </w:r>
      <w:r>
        <w:t xml:space="preserve"> «</w:t>
      </w:r>
      <w:r w:rsidRPr="00E54EE3">
        <w:t>Про освіту</w:t>
      </w:r>
      <w:r>
        <w:t>», «Про повну загальну середню освіту»</w:t>
      </w:r>
      <w:r w:rsidRPr="00E54EE3">
        <w:t>.</w:t>
      </w:r>
    </w:p>
    <w:p w:rsidR="002C49C8" w:rsidRPr="00E54EE3" w:rsidRDefault="002C49C8" w:rsidP="002C49C8">
      <w:pPr>
        <w:spacing w:after="120"/>
        <w:ind w:firstLine="709"/>
        <w:jc w:val="both"/>
      </w:pPr>
      <w:bookmarkStart w:id="84" w:name="n340"/>
      <w:bookmarkEnd w:id="84"/>
      <w:r>
        <w:t>107</w:t>
      </w:r>
      <w:r w:rsidRPr="00E54EE3">
        <w:t xml:space="preserve">. Інституційний аудит закладу освіти є єдиним плановим заходом державного нагляду (контролю) у сфері загальної середньої освіти, що проводиться </w:t>
      </w:r>
      <w:r>
        <w:t xml:space="preserve">не більше </w:t>
      </w:r>
      <w:r w:rsidRPr="00E54EE3">
        <w:t>одн</w:t>
      </w:r>
      <w:r>
        <w:t>ого</w:t>
      </w:r>
      <w:r w:rsidRPr="00E54EE3">
        <w:t xml:space="preserve"> раз</w:t>
      </w:r>
      <w:r>
        <w:t>у</w:t>
      </w:r>
      <w:r w:rsidRPr="00E54EE3">
        <w:t xml:space="preserve"> на 10 років центральним органом виконавчої влади із забезпечення якості освіти</w:t>
      </w:r>
      <w:r>
        <w:t xml:space="preserve"> та його територіальними органами у порядку, визначеному законодавством.</w:t>
      </w:r>
    </w:p>
    <w:p w:rsidR="002C49C8" w:rsidRDefault="002C49C8" w:rsidP="002C49C8">
      <w:pPr>
        <w:spacing w:after="120"/>
        <w:ind w:firstLine="709"/>
        <w:jc w:val="both"/>
        <w:rPr>
          <w:rStyle w:val="rvts0"/>
        </w:rPr>
      </w:pPr>
      <w:bookmarkStart w:id="85" w:name="n341"/>
      <w:bookmarkStart w:id="86" w:name="n670"/>
      <w:bookmarkEnd w:id="85"/>
      <w:bookmarkEnd w:id="86"/>
      <w:r w:rsidRPr="00AB3E53">
        <w:rPr>
          <w:rStyle w:val="rvts0"/>
        </w:rPr>
        <w:t xml:space="preserve">108. Заклад освіти зобов’язаний забезпечувати на своєму вебсайті  відкритий доступ </w:t>
      </w:r>
      <w:r>
        <w:rPr>
          <w:rStyle w:val="rvts0"/>
        </w:rPr>
        <w:t xml:space="preserve">до </w:t>
      </w:r>
      <w:r w:rsidRPr="00AB3E53">
        <w:rPr>
          <w:rStyle w:val="rvts0"/>
        </w:rPr>
        <w:t>інформації та документів у відповідності до статті 30 Закону України «Про освіту»</w:t>
      </w:r>
      <w:r>
        <w:rPr>
          <w:rStyle w:val="rvts0"/>
        </w:rPr>
        <w:t>.</w:t>
      </w:r>
    </w:p>
    <w:p w:rsidR="002C49C8" w:rsidRPr="00E54EE3" w:rsidRDefault="002C49C8" w:rsidP="002C49C8">
      <w:pPr>
        <w:spacing w:after="120"/>
        <w:ind w:firstLine="851"/>
      </w:pPr>
    </w:p>
    <w:p w:rsidR="002C49C8" w:rsidRPr="00E54EE3" w:rsidRDefault="002C49C8" w:rsidP="002C49C8">
      <w:pPr>
        <w:pStyle w:val="3"/>
        <w:spacing w:after="120"/>
        <w:ind w:left="0" w:firstLine="851"/>
        <w:jc w:val="both"/>
        <w:rPr>
          <w:rFonts w:ascii="Times New Roman" w:hAnsi="Times New Roman" w:cs="Times New Roman"/>
          <w:sz w:val="28"/>
          <w:szCs w:val="28"/>
        </w:rPr>
      </w:pPr>
      <w:bookmarkStart w:id="87" w:name="n677"/>
      <w:bookmarkStart w:id="88" w:name="n679"/>
      <w:bookmarkEnd w:id="87"/>
      <w:bookmarkEnd w:id="88"/>
      <w:r w:rsidRPr="00E54EE3">
        <w:rPr>
          <w:rFonts w:ascii="Times New Roman" w:hAnsi="Times New Roman" w:cs="Times New Roman"/>
          <w:sz w:val="28"/>
          <w:szCs w:val="28"/>
        </w:rPr>
        <w:t>Х. РЕОРГАНІЗАЦІЯ АБО ЛІКВІДАЦІЯ ЗАКЛАДУ ОСВІТИ</w:t>
      </w:r>
    </w:p>
    <w:p w:rsidR="002C49C8" w:rsidRPr="00E54EE3" w:rsidRDefault="002C49C8" w:rsidP="002C49C8">
      <w:pPr>
        <w:spacing w:after="120"/>
        <w:ind w:firstLine="851"/>
        <w:jc w:val="both"/>
      </w:pPr>
      <w:r>
        <w:t>109</w:t>
      </w:r>
      <w:r w:rsidRPr="00E54EE3">
        <w:t>. Рішення про р</w:t>
      </w:r>
      <w:r>
        <w:t xml:space="preserve">еорганізацію, </w:t>
      </w:r>
      <w:r w:rsidRPr="00E54EE3">
        <w:t>ліквідацію</w:t>
      </w:r>
      <w:r>
        <w:t xml:space="preserve"> чи перепрофілювання (зміна типу)</w:t>
      </w:r>
      <w:r w:rsidRPr="00E54EE3">
        <w:t xml:space="preserve"> закладу освіти приймає </w:t>
      </w:r>
      <w:r>
        <w:t>З</w:t>
      </w:r>
      <w:r w:rsidRPr="00E54EE3">
        <w:t>асновник</w:t>
      </w:r>
      <w:r>
        <w:t xml:space="preserve"> у порядку, встановленому чинним законодавством або в окремих випадках, передбачених законодавством, за рішенням суду</w:t>
      </w:r>
      <w:r w:rsidRPr="00E54EE3">
        <w:t>.</w:t>
      </w:r>
    </w:p>
    <w:p w:rsidR="002C49C8" w:rsidRDefault="002C49C8" w:rsidP="002C49C8">
      <w:pPr>
        <w:spacing w:after="120"/>
        <w:ind w:firstLine="851"/>
        <w:jc w:val="both"/>
      </w:pPr>
      <w:r w:rsidRPr="00E54EE3">
        <w:t xml:space="preserve">Реорганізація закладу освіти відбувається шляхом злиття, приєднання, поділу, виділення тощо відповідно </w:t>
      </w:r>
      <w:r>
        <w:t xml:space="preserve">до </w:t>
      </w:r>
      <w:r w:rsidRPr="00E54EE3">
        <w:t>чинного законодавства.</w:t>
      </w:r>
    </w:p>
    <w:p w:rsidR="002C49C8" w:rsidRPr="00490D4F" w:rsidRDefault="002C49C8" w:rsidP="002C49C8">
      <w:pPr>
        <w:spacing w:after="120"/>
        <w:ind w:firstLine="851"/>
        <w:jc w:val="both"/>
      </w:pPr>
      <w:r w:rsidRPr="00490D4F">
        <w:rPr>
          <w:shd w:val="clear" w:color="auto" w:fill="FFFFFF"/>
        </w:rPr>
        <w:t xml:space="preserve">У разі реорганізації чи ліквідації закладу освіти </w:t>
      </w:r>
      <w:r>
        <w:rPr>
          <w:shd w:val="clear" w:color="auto" w:fill="FFFFFF"/>
        </w:rPr>
        <w:t>З</w:t>
      </w:r>
      <w:r w:rsidRPr="00490D4F">
        <w:rPr>
          <w:shd w:val="clear" w:color="auto" w:fill="FFFFFF"/>
        </w:rPr>
        <w:t xml:space="preserve">асновник зобов’язаний забезпечити учням </w:t>
      </w:r>
      <w:r>
        <w:rPr>
          <w:shd w:val="clear" w:color="auto" w:fill="FFFFFF"/>
        </w:rPr>
        <w:t xml:space="preserve">(вихованцям) </w:t>
      </w:r>
      <w:r w:rsidRPr="00490D4F">
        <w:rPr>
          <w:shd w:val="clear" w:color="auto" w:fill="FFFFFF"/>
        </w:rPr>
        <w:t>можливість продовжити здобуття загальної середньої освіти на відповідному рівні освіти.</w:t>
      </w:r>
    </w:p>
    <w:p w:rsidR="002C49C8" w:rsidRDefault="002C49C8" w:rsidP="002C49C8">
      <w:pPr>
        <w:spacing w:after="120"/>
        <w:ind w:firstLine="851"/>
        <w:jc w:val="both"/>
      </w:pPr>
      <w:r w:rsidRPr="00E54EE3">
        <w:t>1</w:t>
      </w:r>
      <w:r>
        <w:t>10</w:t>
      </w:r>
      <w:r w:rsidRPr="00E54EE3">
        <w:t xml:space="preserve">. Ліквідація проводиться ліквідаційною комісією, призначеною </w:t>
      </w:r>
      <w:r>
        <w:t>З</w:t>
      </w:r>
      <w:r w:rsidRPr="00E54EE3">
        <w:t>асновником, а у випадках ліквідації за рішенням господарського суду – ліквідаційною комісією, призначеною цим органом.</w:t>
      </w:r>
    </w:p>
    <w:p w:rsidR="002C49C8" w:rsidRDefault="002C49C8" w:rsidP="002C49C8">
      <w:pPr>
        <w:spacing w:after="120"/>
        <w:ind w:firstLine="851"/>
        <w:jc w:val="both"/>
      </w:pPr>
      <w:r w:rsidRPr="00E54EE3">
        <w:t>З часу призначення ліквідаційної комісії до неї переходять повноваження щодо управління закладом освіти.</w:t>
      </w:r>
    </w:p>
    <w:p w:rsidR="002C49C8" w:rsidRDefault="002C49C8" w:rsidP="002C49C8">
      <w:pPr>
        <w:spacing w:after="120"/>
        <w:ind w:firstLine="851"/>
        <w:jc w:val="both"/>
      </w:pPr>
      <w:r>
        <w:t xml:space="preserve">111. </w:t>
      </w:r>
      <w:r w:rsidRPr="00E54EE3">
        <w:t xml:space="preserve">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w:t>
      </w:r>
      <w:r>
        <w:t>З</w:t>
      </w:r>
      <w:r w:rsidRPr="00E54EE3">
        <w:t>асновнику.</w:t>
      </w:r>
    </w:p>
    <w:p w:rsidR="002C49C8" w:rsidRPr="00E54EE3" w:rsidRDefault="002C49C8" w:rsidP="002C49C8">
      <w:pPr>
        <w:spacing w:after="120"/>
        <w:ind w:firstLine="851"/>
        <w:jc w:val="both"/>
      </w:pPr>
      <w:r w:rsidRPr="00E54EE3">
        <w:t>1</w:t>
      </w:r>
      <w:r>
        <w:t>12</w:t>
      </w:r>
      <w:r w:rsidRPr="00E54EE3">
        <w:t>. У випадку реорганізації права та зобов'язання закладу освіти переходять до правонаступників відповідно до чинного законодавства</w:t>
      </w:r>
      <w:r>
        <w:t>.</w:t>
      </w:r>
    </w:p>
    <w:p w:rsidR="002C49C8" w:rsidRDefault="002C49C8" w:rsidP="002C49C8">
      <w:pPr>
        <w:spacing w:after="120"/>
        <w:ind w:firstLine="851"/>
        <w:jc w:val="both"/>
      </w:pPr>
    </w:p>
    <w:p w:rsidR="002C49C8" w:rsidRPr="00E54EE3" w:rsidRDefault="002C49C8" w:rsidP="002C49C8">
      <w:pPr>
        <w:spacing w:after="120"/>
        <w:ind w:firstLine="851"/>
        <w:jc w:val="both"/>
      </w:pPr>
    </w:p>
    <w:p w:rsidR="002C49C8" w:rsidRDefault="002C49C8" w:rsidP="002C49C8">
      <w:pPr>
        <w:spacing w:after="120"/>
        <w:jc w:val="both"/>
      </w:pPr>
      <w:r w:rsidRPr="002E1590">
        <w:t>Селищний</w:t>
      </w:r>
      <w:r>
        <w:t xml:space="preserve"> </w:t>
      </w:r>
      <w:r w:rsidRPr="002E1590">
        <w:t xml:space="preserve">голова </w:t>
      </w:r>
      <w:r w:rsidRPr="002E1590">
        <w:tab/>
      </w:r>
      <w:r w:rsidRPr="002E1590">
        <w:tab/>
      </w:r>
      <w:r w:rsidRPr="002E1590">
        <w:tab/>
      </w:r>
      <w:r w:rsidRPr="002E1590">
        <w:tab/>
      </w:r>
      <w:r w:rsidRPr="002E1590">
        <w:tab/>
      </w:r>
      <w:r w:rsidRPr="002E1590">
        <w:tab/>
        <w:t>Дмитро ЛЕВИЦЬКИЙ</w:t>
      </w:r>
    </w:p>
    <w:sectPr w:rsidR="002C49C8" w:rsidSect="00792BCD">
      <w:headerReference w:type="default" r:id="rId9"/>
      <w:pgSz w:w="11906" w:h="16838"/>
      <w:pgMar w:top="1134" w:right="567" w:bottom="1134" w:left="1701" w:header="425"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B7B" w:rsidRDefault="00FF6B7B">
      <w:r>
        <w:separator/>
      </w:r>
    </w:p>
  </w:endnote>
  <w:endnote w:type="continuationSeparator" w:id="0">
    <w:p w:rsidR="00FF6B7B" w:rsidRDefault="00FF6B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01"/>
    <w:family w:val="swiss"/>
    <w:pitch w:val="variable"/>
    <w:sig w:usb0="00000201" w:usb1="00000000" w:usb2="00000000" w:usb3="00000000" w:csb0="00000004" w:csb1="00000000"/>
  </w:font>
  <w:font w:name="Droid Sans Fallback">
    <w:altName w:val="Times New Roman"/>
    <w:panose1 w:val="00000000000000000000"/>
    <w:charset w:val="CC"/>
    <w:family w:val="auto"/>
    <w:notTrueType/>
    <w:pitch w:val="variable"/>
    <w:sig w:usb0="00000203" w:usb1="00000000" w:usb2="00000000" w:usb3="00000000" w:csb0="00000005" w:csb1="00000000"/>
  </w:font>
  <w:font w:name="FreeSans">
    <w:altName w:val="Times New Roman"/>
    <w:panose1 w:val="00000000000000000000"/>
    <w:charset w:val="00"/>
    <w:family w:val="roman"/>
    <w:notTrueType/>
    <w:pitch w:val="default"/>
    <w:sig w:usb0="00000003" w:usb1="00000000" w:usb2="00000000" w:usb3="00000000" w:csb0="00000001" w:csb1="00000000"/>
  </w:font>
  <w:font w:name="Liberation Serif">
    <w:altName w:val="Times New Roman"/>
    <w:charset w:val="01"/>
    <w:family w:val="roman"/>
    <w:pitch w:val="variable"/>
    <w:sig w:usb0="00000000" w:usb1="00000000" w:usb2="00000000" w:usb3="00000000" w:csb0="00000000" w:csb1="00000000"/>
  </w:font>
  <w:font w:name="WenQuanYi Micro Hei">
    <w:altName w:val="Times New Roman"/>
    <w:panose1 w:val="00000000000000000000"/>
    <w:charset w:val="CC"/>
    <w:family w:val="auto"/>
    <w:notTrueType/>
    <w:pitch w:val="variable"/>
    <w:sig w:usb0="00000201" w:usb1="00000000" w:usb2="00000000" w:usb3="00000000" w:csb0="00000004" w:csb1="00000000"/>
  </w:font>
  <w:font w:name="Lohit Hindi">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B7B" w:rsidRDefault="00FF6B7B">
      <w:r>
        <w:separator/>
      </w:r>
    </w:p>
  </w:footnote>
  <w:footnote w:type="continuationSeparator" w:id="0">
    <w:p w:rsidR="00FF6B7B" w:rsidRDefault="00FF6B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9C8" w:rsidRDefault="002C49C8">
    <w:pPr>
      <w:pStyle w:val="a9"/>
      <w:jc w:val="center"/>
    </w:pPr>
    <w:fldSimple w:instr=" PAGE   \* MERGEFORMAT ">
      <w:r w:rsidR="004532E6">
        <w:rPr>
          <w:noProof/>
        </w:rPr>
        <w:t>4</w:t>
      </w:r>
    </w:fldSimple>
  </w:p>
  <w:p w:rsidR="00076548" w:rsidRDefault="0007654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5"/>
    <w:lvl w:ilvl="0">
      <w:start w:val="3"/>
      <w:numFmt w:val="decimal"/>
      <w:lvlText w:val="%1)"/>
      <w:lvlJc w:val="left"/>
      <w:pPr>
        <w:tabs>
          <w:tab w:val="num" w:pos="1260"/>
        </w:tabs>
        <w:ind w:left="1260" w:hanging="360"/>
      </w:pPr>
      <w:rPr>
        <w:sz w:val="30"/>
        <w:szCs w:val="30"/>
      </w:rPr>
    </w:lvl>
  </w:abstractNum>
  <w:abstractNum w:abstractNumId="2">
    <w:nsid w:val="0944178B"/>
    <w:multiLevelType w:val="hybridMultilevel"/>
    <w:tmpl w:val="3E7A54AE"/>
    <w:lvl w:ilvl="0" w:tplc="7D44264A">
      <w:start w:val="4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5C12B5"/>
    <w:multiLevelType w:val="hybridMultilevel"/>
    <w:tmpl w:val="5E403080"/>
    <w:lvl w:ilvl="0" w:tplc="04220011">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nsid w:val="15C85D4A"/>
    <w:multiLevelType w:val="hybridMultilevel"/>
    <w:tmpl w:val="4E326AF6"/>
    <w:lvl w:ilvl="0" w:tplc="04220011">
      <w:start w:val="1"/>
      <w:numFmt w:val="decimal"/>
      <w:lvlText w:val="%1)"/>
      <w:lvlJc w:val="left"/>
      <w:pPr>
        <w:tabs>
          <w:tab w:val="num" w:pos="360"/>
        </w:tabs>
        <w:ind w:left="360" w:hanging="360"/>
      </w:p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5">
    <w:nsid w:val="1BA95F20"/>
    <w:multiLevelType w:val="hybridMultilevel"/>
    <w:tmpl w:val="7D269AEC"/>
    <w:lvl w:ilvl="0" w:tplc="14740022">
      <w:start w:val="1"/>
      <w:numFmt w:val="decimal"/>
      <w:lvlText w:val="%1)"/>
      <w:lvlJc w:val="left"/>
      <w:pPr>
        <w:tabs>
          <w:tab w:val="num" w:pos="709"/>
        </w:tabs>
        <w:ind w:left="709" w:hanging="360"/>
      </w:pPr>
      <w:rPr>
        <w:rFonts w:hint="default"/>
      </w:rPr>
    </w:lvl>
    <w:lvl w:ilvl="1" w:tplc="04220019">
      <w:start w:val="1"/>
      <w:numFmt w:val="lowerLetter"/>
      <w:lvlText w:val="%2."/>
      <w:lvlJc w:val="left"/>
      <w:pPr>
        <w:tabs>
          <w:tab w:val="num" w:pos="1429"/>
        </w:tabs>
        <w:ind w:left="1429" w:hanging="360"/>
      </w:pPr>
    </w:lvl>
    <w:lvl w:ilvl="2" w:tplc="0422001B" w:tentative="1">
      <w:start w:val="1"/>
      <w:numFmt w:val="lowerRoman"/>
      <w:lvlText w:val="%3."/>
      <w:lvlJc w:val="right"/>
      <w:pPr>
        <w:tabs>
          <w:tab w:val="num" w:pos="2149"/>
        </w:tabs>
        <w:ind w:left="2149" w:hanging="180"/>
      </w:pPr>
    </w:lvl>
    <w:lvl w:ilvl="3" w:tplc="0422000F" w:tentative="1">
      <w:start w:val="1"/>
      <w:numFmt w:val="decimal"/>
      <w:lvlText w:val="%4."/>
      <w:lvlJc w:val="left"/>
      <w:pPr>
        <w:tabs>
          <w:tab w:val="num" w:pos="2869"/>
        </w:tabs>
        <w:ind w:left="2869" w:hanging="360"/>
      </w:pPr>
    </w:lvl>
    <w:lvl w:ilvl="4" w:tplc="04220019" w:tentative="1">
      <w:start w:val="1"/>
      <w:numFmt w:val="lowerLetter"/>
      <w:lvlText w:val="%5."/>
      <w:lvlJc w:val="left"/>
      <w:pPr>
        <w:tabs>
          <w:tab w:val="num" w:pos="3589"/>
        </w:tabs>
        <w:ind w:left="3589" w:hanging="360"/>
      </w:pPr>
    </w:lvl>
    <w:lvl w:ilvl="5" w:tplc="0422001B" w:tentative="1">
      <w:start w:val="1"/>
      <w:numFmt w:val="lowerRoman"/>
      <w:lvlText w:val="%6."/>
      <w:lvlJc w:val="right"/>
      <w:pPr>
        <w:tabs>
          <w:tab w:val="num" w:pos="4309"/>
        </w:tabs>
        <w:ind w:left="4309" w:hanging="180"/>
      </w:pPr>
    </w:lvl>
    <w:lvl w:ilvl="6" w:tplc="0422000F" w:tentative="1">
      <w:start w:val="1"/>
      <w:numFmt w:val="decimal"/>
      <w:lvlText w:val="%7."/>
      <w:lvlJc w:val="left"/>
      <w:pPr>
        <w:tabs>
          <w:tab w:val="num" w:pos="5029"/>
        </w:tabs>
        <w:ind w:left="5029" w:hanging="360"/>
      </w:pPr>
    </w:lvl>
    <w:lvl w:ilvl="7" w:tplc="04220019" w:tentative="1">
      <w:start w:val="1"/>
      <w:numFmt w:val="lowerLetter"/>
      <w:lvlText w:val="%8."/>
      <w:lvlJc w:val="left"/>
      <w:pPr>
        <w:tabs>
          <w:tab w:val="num" w:pos="5749"/>
        </w:tabs>
        <w:ind w:left="5749" w:hanging="360"/>
      </w:pPr>
    </w:lvl>
    <w:lvl w:ilvl="8" w:tplc="0422001B" w:tentative="1">
      <w:start w:val="1"/>
      <w:numFmt w:val="lowerRoman"/>
      <w:lvlText w:val="%9."/>
      <w:lvlJc w:val="right"/>
      <w:pPr>
        <w:tabs>
          <w:tab w:val="num" w:pos="6469"/>
        </w:tabs>
        <w:ind w:left="6469" w:hanging="180"/>
      </w:pPr>
    </w:lvl>
  </w:abstractNum>
  <w:abstractNum w:abstractNumId="6">
    <w:nsid w:val="3A551840"/>
    <w:multiLevelType w:val="hybridMultilevel"/>
    <w:tmpl w:val="20281C6A"/>
    <w:lvl w:ilvl="0" w:tplc="14740022">
      <w:start w:val="1"/>
      <w:numFmt w:val="decimal"/>
      <w:lvlText w:val="%1)"/>
      <w:lvlJc w:val="left"/>
      <w:pPr>
        <w:tabs>
          <w:tab w:val="num" w:pos="360"/>
        </w:tabs>
        <w:ind w:left="360" w:hanging="360"/>
      </w:pPr>
      <w:rPr>
        <w:rFonts w:hint="default"/>
      </w:rPr>
    </w:lvl>
    <w:lvl w:ilvl="1" w:tplc="04190003" w:tentative="1">
      <w:start w:val="1"/>
      <w:numFmt w:val="bullet"/>
      <w:lvlText w:val="o"/>
      <w:lvlJc w:val="left"/>
      <w:pPr>
        <w:ind w:left="1091" w:hanging="360"/>
      </w:pPr>
      <w:rPr>
        <w:rFonts w:ascii="Courier New" w:hAnsi="Courier New" w:cs="Courier New" w:hint="default"/>
      </w:rPr>
    </w:lvl>
    <w:lvl w:ilvl="2" w:tplc="04190005" w:tentative="1">
      <w:start w:val="1"/>
      <w:numFmt w:val="bullet"/>
      <w:lvlText w:val=""/>
      <w:lvlJc w:val="left"/>
      <w:pPr>
        <w:ind w:left="1811" w:hanging="360"/>
      </w:pPr>
      <w:rPr>
        <w:rFonts w:ascii="Wingdings" w:hAnsi="Wingdings" w:hint="default"/>
      </w:rPr>
    </w:lvl>
    <w:lvl w:ilvl="3" w:tplc="04190001" w:tentative="1">
      <w:start w:val="1"/>
      <w:numFmt w:val="bullet"/>
      <w:lvlText w:val=""/>
      <w:lvlJc w:val="left"/>
      <w:pPr>
        <w:ind w:left="2531" w:hanging="360"/>
      </w:pPr>
      <w:rPr>
        <w:rFonts w:ascii="Symbol" w:hAnsi="Symbol" w:hint="default"/>
      </w:rPr>
    </w:lvl>
    <w:lvl w:ilvl="4" w:tplc="04190003" w:tentative="1">
      <w:start w:val="1"/>
      <w:numFmt w:val="bullet"/>
      <w:lvlText w:val="o"/>
      <w:lvlJc w:val="left"/>
      <w:pPr>
        <w:ind w:left="3251" w:hanging="360"/>
      </w:pPr>
      <w:rPr>
        <w:rFonts w:ascii="Courier New" w:hAnsi="Courier New" w:cs="Courier New" w:hint="default"/>
      </w:rPr>
    </w:lvl>
    <w:lvl w:ilvl="5" w:tplc="04190005" w:tentative="1">
      <w:start w:val="1"/>
      <w:numFmt w:val="bullet"/>
      <w:lvlText w:val=""/>
      <w:lvlJc w:val="left"/>
      <w:pPr>
        <w:ind w:left="3971" w:hanging="360"/>
      </w:pPr>
      <w:rPr>
        <w:rFonts w:ascii="Wingdings" w:hAnsi="Wingdings" w:hint="default"/>
      </w:rPr>
    </w:lvl>
    <w:lvl w:ilvl="6" w:tplc="04190001" w:tentative="1">
      <w:start w:val="1"/>
      <w:numFmt w:val="bullet"/>
      <w:lvlText w:val=""/>
      <w:lvlJc w:val="left"/>
      <w:pPr>
        <w:ind w:left="4691" w:hanging="360"/>
      </w:pPr>
      <w:rPr>
        <w:rFonts w:ascii="Symbol" w:hAnsi="Symbol" w:hint="default"/>
      </w:rPr>
    </w:lvl>
    <w:lvl w:ilvl="7" w:tplc="04190003" w:tentative="1">
      <w:start w:val="1"/>
      <w:numFmt w:val="bullet"/>
      <w:lvlText w:val="o"/>
      <w:lvlJc w:val="left"/>
      <w:pPr>
        <w:ind w:left="5411" w:hanging="360"/>
      </w:pPr>
      <w:rPr>
        <w:rFonts w:ascii="Courier New" w:hAnsi="Courier New" w:cs="Courier New" w:hint="default"/>
      </w:rPr>
    </w:lvl>
    <w:lvl w:ilvl="8" w:tplc="04190005" w:tentative="1">
      <w:start w:val="1"/>
      <w:numFmt w:val="bullet"/>
      <w:lvlText w:val=""/>
      <w:lvlJc w:val="left"/>
      <w:pPr>
        <w:ind w:left="6131" w:hanging="360"/>
      </w:pPr>
      <w:rPr>
        <w:rFonts w:ascii="Wingdings" w:hAnsi="Wingdings" w:hint="default"/>
      </w:rPr>
    </w:lvl>
  </w:abstractNum>
  <w:abstractNum w:abstractNumId="7">
    <w:nsid w:val="40326E96"/>
    <w:multiLevelType w:val="hybridMultilevel"/>
    <w:tmpl w:val="8234770A"/>
    <w:lvl w:ilvl="0" w:tplc="68C00472">
      <w:start w:val="1"/>
      <w:numFmt w:val="bullet"/>
      <w:lvlText w:val=""/>
      <w:lvlJc w:val="left"/>
      <w:pPr>
        <w:ind w:left="1429" w:hanging="360"/>
      </w:pPr>
      <w:rPr>
        <w:rFonts w:ascii="Symbol" w:hAnsi="Symbol" w:hint="default"/>
      </w:rPr>
    </w:lvl>
    <w:lvl w:ilvl="1" w:tplc="14740022">
      <w:start w:val="1"/>
      <w:numFmt w:val="decimal"/>
      <w:lvlText w:val="%2)"/>
      <w:lvlJc w:val="left"/>
      <w:pPr>
        <w:tabs>
          <w:tab w:val="num" w:pos="928"/>
        </w:tabs>
        <w:ind w:left="928" w:hanging="360"/>
      </w:pPr>
      <w:rPr>
        <w:rFont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526536E8"/>
    <w:multiLevelType w:val="hybridMultilevel"/>
    <w:tmpl w:val="D0D639FA"/>
    <w:lvl w:ilvl="0" w:tplc="ACD2944A">
      <w:start w:val="1"/>
      <w:numFmt w:val="decimal"/>
      <w:lvlText w:val="%1)"/>
      <w:lvlJc w:val="left"/>
      <w:pPr>
        <w:tabs>
          <w:tab w:val="num" w:pos="1069"/>
        </w:tabs>
        <w:ind w:left="1069" w:hanging="360"/>
      </w:pPr>
      <w:rPr>
        <w:rFonts w:hint="default"/>
      </w:rPr>
    </w:lvl>
    <w:lvl w:ilvl="1" w:tplc="04220001">
      <w:start w:val="1"/>
      <w:numFmt w:val="bullet"/>
      <w:lvlText w:val=""/>
      <w:lvlJc w:val="left"/>
      <w:pPr>
        <w:tabs>
          <w:tab w:val="num" w:pos="1789"/>
        </w:tabs>
        <w:ind w:left="1789" w:hanging="360"/>
      </w:pPr>
      <w:rPr>
        <w:rFonts w:ascii="Symbol" w:hAnsi="Symbol" w:hint="default"/>
      </w:r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9">
    <w:nsid w:val="53C869C9"/>
    <w:multiLevelType w:val="multilevel"/>
    <w:tmpl w:val="E33C2F42"/>
    <w:lvl w:ilvl="0">
      <w:start w:val="1"/>
      <w:numFmt w:val="decimal"/>
      <w:lvlText w:val="%1)"/>
      <w:lvlJc w:val="left"/>
      <w:pPr>
        <w:tabs>
          <w:tab w:val="num" w:pos="765"/>
        </w:tabs>
        <w:ind w:left="765" w:hanging="405"/>
      </w:pPr>
      <w:rPr>
        <w:rFonts w:hint="default"/>
      </w:rPr>
    </w:lvl>
    <w:lvl w:ilvl="1">
      <w:start w:val="1"/>
      <w:numFmt w:val="decimal"/>
      <w:lvlText w:val="%2)"/>
      <w:lvlJc w:val="left"/>
      <w:pPr>
        <w:tabs>
          <w:tab w:val="num" w:pos="644"/>
        </w:tabs>
        <w:ind w:left="644" w:hanging="360"/>
      </w:pPr>
      <w:rPr>
        <w:rFonts w:ascii="Times New Roman" w:eastAsia="Calibri"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2F81931"/>
    <w:multiLevelType w:val="hybridMultilevel"/>
    <w:tmpl w:val="F5AEB084"/>
    <w:lvl w:ilvl="0" w:tplc="04220011">
      <w:start w:val="1"/>
      <w:numFmt w:val="decimal"/>
      <w:lvlText w:val="%1)"/>
      <w:lvlJc w:val="left"/>
      <w:pPr>
        <w:tabs>
          <w:tab w:val="num" w:pos="360"/>
        </w:tabs>
        <w:ind w:left="360" w:hanging="360"/>
      </w:pPr>
      <w:rPr>
        <w:rFonts w:hint="default"/>
      </w:rPr>
    </w:lvl>
    <w:lvl w:ilvl="1" w:tplc="04220019" w:tentative="1">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11">
    <w:nsid w:val="635E4DBB"/>
    <w:multiLevelType w:val="hybridMultilevel"/>
    <w:tmpl w:val="80CC70C0"/>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6CD611B0"/>
    <w:multiLevelType w:val="hybridMultilevel"/>
    <w:tmpl w:val="5B261682"/>
    <w:lvl w:ilvl="0" w:tplc="22E4EF54">
      <w:start w:val="1"/>
      <w:numFmt w:val="decimal"/>
      <w:lvlText w:val="%1."/>
      <w:lvlJc w:val="left"/>
      <w:pPr>
        <w:tabs>
          <w:tab w:val="num" w:pos="720"/>
        </w:tabs>
        <w:ind w:left="720" w:hanging="360"/>
      </w:pPr>
      <w:rPr>
        <w:b w:val="0"/>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F8A44F4"/>
    <w:multiLevelType w:val="hybridMultilevel"/>
    <w:tmpl w:val="E33C2F42"/>
    <w:lvl w:ilvl="0" w:tplc="55726550">
      <w:start w:val="1"/>
      <w:numFmt w:val="decimal"/>
      <w:lvlText w:val="%1)"/>
      <w:lvlJc w:val="left"/>
      <w:pPr>
        <w:tabs>
          <w:tab w:val="num" w:pos="765"/>
        </w:tabs>
        <w:ind w:left="765" w:hanging="405"/>
      </w:pPr>
      <w:rPr>
        <w:rFonts w:hint="default"/>
      </w:rPr>
    </w:lvl>
    <w:lvl w:ilvl="1" w:tplc="4FBC63B6">
      <w:start w:val="1"/>
      <w:numFmt w:val="decimal"/>
      <w:lvlText w:val="%2)"/>
      <w:lvlJc w:val="left"/>
      <w:pPr>
        <w:tabs>
          <w:tab w:val="num" w:pos="644"/>
        </w:tabs>
        <w:ind w:left="644" w:hanging="360"/>
      </w:pPr>
      <w:rPr>
        <w:rFonts w:ascii="Times New Roman" w:eastAsia="Calibri" w:hAnsi="Times New Roman" w:cs="Times New Roman"/>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4">
    <w:nsid w:val="74D13504"/>
    <w:multiLevelType w:val="hybridMultilevel"/>
    <w:tmpl w:val="2730A3EA"/>
    <w:lvl w:ilvl="0" w:tplc="68C00472">
      <w:start w:val="1"/>
      <w:numFmt w:val="bullet"/>
      <w:lvlText w:val=""/>
      <w:lvlJc w:val="left"/>
      <w:pPr>
        <w:ind w:left="1429" w:hanging="360"/>
      </w:pPr>
      <w:rPr>
        <w:rFonts w:ascii="Symbol" w:hAnsi="Symbol" w:hint="default"/>
      </w:rPr>
    </w:lvl>
    <w:lvl w:ilvl="1" w:tplc="14740022">
      <w:start w:val="1"/>
      <w:numFmt w:val="decimal"/>
      <w:lvlText w:val="%2)"/>
      <w:lvlJc w:val="left"/>
      <w:pPr>
        <w:tabs>
          <w:tab w:val="num" w:pos="1440"/>
        </w:tabs>
        <w:ind w:left="1440" w:hanging="360"/>
      </w:pPr>
      <w:rPr>
        <w:rFonts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75E7677D"/>
    <w:multiLevelType w:val="hybridMultilevel"/>
    <w:tmpl w:val="9FF867C4"/>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8"/>
  </w:num>
  <w:num w:numId="4">
    <w:abstractNumId w:val="12"/>
  </w:num>
  <w:num w:numId="5">
    <w:abstractNumId w:val="15"/>
  </w:num>
  <w:num w:numId="6">
    <w:abstractNumId w:val="10"/>
  </w:num>
  <w:num w:numId="7">
    <w:abstractNumId w:val="3"/>
  </w:num>
  <w:num w:numId="8">
    <w:abstractNumId w:val="11"/>
  </w:num>
  <w:num w:numId="9">
    <w:abstractNumId w:val="4"/>
  </w:num>
  <w:num w:numId="10">
    <w:abstractNumId w:val="13"/>
  </w:num>
  <w:num w:numId="11">
    <w:abstractNumId w:val="5"/>
  </w:num>
  <w:num w:numId="12">
    <w:abstractNumId w:val="7"/>
  </w:num>
  <w:num w:numId="13">
    <w:abstractNumId w:val="14"/>
  </w:num>
  <w:num w:numId="14">
    <w:abstractNumId w:val="6"/>
  </w:num>
  <w:num w:numId="15">
    <w:abstractNumId w:val="9"/>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rsids>
    <w:rsidRoot w:val="00882B73"/>
    <w:rsid w:val="0000041F"/>
    <w:rsid w:val="00002ED9"/>
    <w:rsid w:val="00007E90"/>
    <w:rsid w:val="00010769"/>
    <w:rsid w:val="00020268"/>
    <w:rsid w:val="00021F25"/>
    <w:rsid w:val="00023B29"/>
    <w:rsid w:val="00031440"/>
    <w:rsid w:val="00047420"/>
    <w:rsid w:val="0004750A"/>
    <w:rsid w:val="0005235F"/>
    <w:rsid w:val="0005470A"/>
    <w:rsid w:val="00055780"/>
    <w:rsid w:val="00066E38"/>
    <w:rsid w:val="00067317"/>
    <w:rsid w:val="000711B2"/>
    <w:rsid w:val="0007279C"/>
    <w:rsid w:val="00076548"/>
    <w:rsid w:val="00080D07"/>
    <w:rsid w:val="000825AB"/>
    <w:rsid w:val="0008369F"/>
    <w:rsid w:val="000866BF"/>
    <w:rsid w:val="000872BF"/>
    <w:rsid w:val="0009014A"/>
    <w:rsid w:val="00092C9E"/>
    <w:rsid w:val="000A0CF9"/>
    <w:rsid w:val="000A3BC7"/>
    <w:rsid w:val="000A682D"/>
    <w:rsid w:val="000A7DA9"/>
    <w:rsid w:val="000B0618"/>
    <w:rsid w:val="000B414A"/>
    <w:rsid w:val="000B4DAB"/>
    <w:rsid w:val="000D0D2E"/>
    <w:rsid w:val="000D4BBB"/>
    <w:rsid w:val="000E372B"/>
    <w:rsid w:val="000F33FA"/>
    <w:rsid w:val="000F53C8"/>
    <w:rsid w:val="000F7275"/>
    <w:rsid w:val="001075A3"/>
    <w:rsid w:val="00116B3F"/>
    <w:rsid w:val="0012036B"/>
    <w:rsid w:val="001314A4"/>
    <w:rsid w:val="0013572D"/>
    <w:rsid w:val="00140365"/>
    <w:rsid w:val="00141725"/>
    <w:rsid w:val="001518FF"/>
    <w:rsid w:val="00156431"/>
    <w:rsid w:val="001631A2"/>
    <w:rsid w:val="001639C2"/>
    <w:rsid w:val="00165DD4"/>
    <w:rsid w:val="00170FC2"/>
    <w:rsid w:val="0017432D"/>
    <w:rsid w:val="0017561B"/>
    <w:rsid w:val="0018252B"/>
    <w:rsid w:val="00184FAA"/>
    <w:rsid w:val="00185A4E"/>
    <w:rsid w:val="001910AF"/>
    <w:rsid w:val="00192732"/>
    <w:rsid w:val="00192D68"/>
    <w:rsid w:val="00196BBD"/>
    <w:rsid w:val="001A023F"/>
    <w:rsid w:val="001A1216"/>
    <w:rsid w:val="001A1F1D"/>
    <w:rsid w:val="001A2E8A"/>
    <w:rsid w:val="001A455E"/>
    <w:rsid w:val="001B18E4"/>
    <w:rsid w:val="001B6569"/>
    <w:rsid w:val="001D35D5"/>
    <w:rsid w:val="001D62F5"/>
    <w:rsid w:val="001D67B8"/>
    <w:rsid w:val="001E7591"/>
    <w:rsid w:val="001E7D31"/>
    <w:rsid w:val="001F2048"/>
    <w:rsid w:val="001F6052"/>
    <w:rsid w:val="00202403"/>
    <w:rsid w:val="00212AB5"/>
    <w:rsid w:val="002138D4"/>
    <w:rsid w:val="002173CC"/>
    <w:rsid w:val="00223879"/>
    <w:rsid w:val="002278AD"/>
    <w:rsid w:val="0023000E"/>
    <w:rsid w:val="0023266E"/>
    <w:rsid w:val="00235069"/>
    <w:rsid w:val="002528E3"/>
    <w:rsid w:val="00257050"/>
    <w:rsid w:val="002600F2"/>
    <w:rsid w:val="002619A5"/>
    <w:rsid w:val="00266A96"/>
    <w:rsid w:val="0027072D"/>
    <w:rsid w:val="002778D2"/>
    <w:rsid w:val="002869A5"/>
    <w:rsid w:val="002922E3"/>
    <w:rsid w:val="002942F1"/>
    <w:rsid w:val="002A1378"/>
    <w:rsid w:val="002A163D"/>
    <w:rsid w:val="002A2762"/>
    <w:rsid w:val="002A2BB2"/>
    <w:rsid w:val="002A4333"/>
    <w:rsid w:val="002B026E"/>
    <w:rsid w:val="002B0F71"/>
    <w:rsid w:val="002C1491"/>
    <w:rsid w:val="002C254C"/>
    <w:rsid w:val="002C445E"/>
    <w:rsid w:val="002C49C8"/>
    <w:rsid w:val="002C66AF"/>
    <w:rsid w:val="002C7009"/>
    <w:rsid w:val="002D1B57"/>
    <w:rsid w:val="002D4456"/>
    <w:rsid w:val="002E68E6"/>
    <w:rsid w:val="002E76F1"/>
    <w:rsid w:val="002F689E"/>
    <w:rsid w:val="00302B63"/>
    <w:rsid w:val="00304496"/>
    <w:rsid w:val="00304EFB"/>
    <w:rsid w:val="00314C98"/>
    <w:rsid w:val="00320957"/>
    <w:rsid w:val="00332982"/>
    <w:rsid w:val="00335702"/>
    <w:rsid w:val="00342A6D"/>
    <w:rsid w:val="003450B6"/>
    <w:rsid w:val="00350D59"/>
    <w:rsid w:val="00360951"/>
    <w:rsid w:val="00375235"/>
    <w:rsid w:val="00377326"/>
    <w:rsid w:val="00383421"/>
    <w:rsid w:val="00384F64"/>
    <w:rsid w:val="00392A22"/>
    <w:rsid w:val="00393A8F"/>
    <w:rsid w:val="00396ECE"/>
    <w:rsid w:val="00397649"/>
    <w:rsid w:val="003977A7"/>
    <w:rsid w:val="003A1F70"/>
    <w:rsid w:val="003A5513"/>
    <w:rsid w:val="003A6C64"/>
    <w:rsid w:val="003A7BC7"/>
    <w:rsid w:val="003B1307"/>
    <w:rsid w:val="003B135A"/>
    <w:rsid w:val="003B4243"/>
    <w:rsid w:val="003B6E32"/>
    <w:rsid w:val="003B6EA6"/>
    <w:rsid w:val="003D3521"/>
    <w:rsid w:val="003E2D55"/>
    <w:rsid w:val="003E4B35"/>
    <w:rsid w:val="003E565E"/>
    <w:rsid w:val="003E7EC2"/>
    <w:rsid w:val="003F06B7"/>
    <w:rsid w:val="003F1F47"/>
    <w:rsid w:val="003F23A1"/>
    <w:rsid w:val="003F53EA"/>
    <w:rsid w:val="003F6C66"/>
    <w:rsid w:val="003F75EB"/>
    <w:rsid w:val="003F7B26"/>
    <w:rsid w:val="00403A8F"/>
    <w:rsid w:val="00406C38"/>
    <w:rsid w:val="00416011"/>
    <w:rsid w:val="00416039"/>
    <w:rsid w:val="004203DB"/>
    <w:rsid w:val="00424390"/>
    <w:rsid w:val="0042755D"/>
    <w:rsid w:val="004311FD"/>
    <w:rsid w:val="00437D7B"/>
    <w:rsid w:val="00440990"/>
    <w:rsid w:val="0045055D"/>
    <w:rsid w:val="004511A0"/>
    <w:rsid w:val="004532E6"/>
    <w:rsid w:val="00454345"/>
    <w:rsid w:val="0045435A"/>
    <w:rsid w:val="004576FD"/>
    <w:rsid w:val="00460ECF"/>
    <w:rsid w:val="004660BD"/>
    <w:rsid w:val="00467C31"/>
    <w:rsid w:val="00467EDC"/>
    <w:rsid w:val="00471CEF"/>
    <w:rsid w:val="00472C28"/>
    <w:rsid w:val="00473707"/>
    <w:rsid w:val="00477A85"/>
    <w:rsid w:val="00480FAD"/>
    <w:rsid w:val="00487895"/>
    <w:rsid w:val="00490D4F"/>
    <w:rsid w:val="00491348"/>
    <w:rsid w:val="00495D83"/>
    <w:rsid w:val="004A03B7"/>
    <w:rsid w:val="004A096C"/>
    <w:rsid w:val="004A7CED"/>
    <w:rsid w:val="004B160D"/>
    <w:rsid w:val="004C090A"/>
    <w:rsid w:val="004C5EA4"/>
    <w:rsid w:val="004D4031"/>
    <w:rsid w:val="004D5471"/>
    <w:rsid w:val="004E2622"/>
    <w:rsid w:val="004E32F1"/>
    <w:rsid w:val="004E3BA4"/>
    <w:rsid w:val="004E75B8"/>
    <w:rsid w:val="0050272B"/>
    <w:rsid w:val="00503FA2"/>
    <w:rsid w:val="00504AC2"/>
    <w:rsid w:val="00506A7D"/>
    <w:rsid w:val="00515475"/>
    <w:rsid w:val="005162C6"/>
    <w:rsid w:val="00524F6B"/>
    <w:rsid w:val="0053084D"/>
    <w:rsid w:val="0053124C"/>
    <w:rsid w:val="00532A09"/>
    <w:rsid w:val="00532B86"/>
    <w:rsid w:val="005368E1"/>
    <w:rsid w:val="0054014F"/>
    <w:rsid w:val="00543F5F"/>
    <w:rsid w:val="00550CA7"/>
    <w:rsid w:val="00551DA3"/>
    <w:rsid w:val="00561D86"/>
    <w:rsid w:val="005744C0"/>
    <w:rsid w:val="00577066"/>
    <w:rsid w:val="0058173B"/>
    <w:rsid w:val="00582A7A"/>
    <w:rsid w:val="00585329"/>
    <w:rsid w:val="00586F58"/>
    <w:rsid w:val="005916D6"/>
    <w:rsid w:val="005922A5"/>
    <w:rsid w:val="005A4478"/>
    <w:rsid w:val="005B0446"/>
    <w:rsid w:val="005C3D92"/>
    <w:rsid w:val="005C7436"/>
    <w:rsid w:val="005C7F42"/>
    <w:rsid w:val="005D09EA"/>
    <w:rsid w:val="005D0C3D"/>
    <w:rsid w:val="005D39FB"/>
    <w:rsid w:val="005D5332"/>
    <w:rsid w:val="005D7C9A"/>
    <w:rsid w:val="005F200A"/>
    <w:rsid w:val="005F6EF3"/>
    <w:rsid w:val="0060577D"/>
    <w:rsid w:val="006075F8"/>
    <w:rsid w:val="00607FBF"/>
    <w:rsid w:val="006207C4"/>
    <w:rsid w:val="00621334"/>
    <w:rsid w:val="00622B7F"/>
    <w:rsid w:val="0062575E"/>
    <w:rsid w:val="00633D96"/>
    <w:rsid w:val="00634DDF"/>
    <w:rsid w:val="00636BDD"/>
    <w:rsid w:val="00640BC5"/>
    <w:rsid w:val="00640DEF"/>
    <w:rsid w:val="006508CA"/>
    <w:rsid w:val="00654937"/>
    <w:rsid w:val="00655E4E"/>
    <w:rsid w:val="00663564"/>
    <w:rsid w:val="0066516D"/>
    <w:rsid w:val="00673411"/>
    <w:rsid w:val="00677A41"/>
    <w:rsid w:val="006864D0"/>
    <w:rsid w:val="00690FCB"/>
    <w:rsid w:val="00697CE7"/>
    <w:rsid w:val="006A1908"/>
    <w:rsid w:val="006A2A6C"/>
    <w:rsid w:val="006A473F"/>
    <w:rsid w:val="006A6FC4"/>
    <w:rsid w:val="006B5186"/>
    <w:rsid w:val="006B65FD"/>
    <w:rsid w:val="006C38F6"/>
    <w:rsid w:val="006C7FE8"/>
    <w:rsid w:val="006E0EB3"/>
    <w:rsid w:val="006E3A13"/>
    <w:rsid w:val="006E6F66"/>
    <w:rsid w:val="006F1D62"/>
    <w:rsid w:val="006F305D"/>
    <w:rsid w:val="006F339C"/>
    <w:rsid w:val="006F34DF"/>
    <w:rsid w:val="007011EB"/>
    <w:rsid w:val="00705C53"/>
    <w:rsid w:val="0073217C"/>
    <w:rsid w:val="0073487C"/>
    <w:rsid w:val="00736634"/>
    <w:rsid w:val="00743348"/>
    <w:rsid w:val="0074529A"/>
    <w:rsid w:val="00746830"/>
    <w:rsid w:val="00751E3C"/>
    <w:rsid w:val="00757996"/>
    <w:rsid w:val="00757CCC"/>
    <w:rsid w:val="00761001"/>
    <w:rsid w:val="00761CBB"/>
    <w:rsid w:val="00762502"/>
    <w:rsid w:val="00765B7E"/>
    <w:rsid w:val="00771DA1"/>
    <w:rsid w:val="00775761"/>
    <w:rsid w:val="00776087"/>
    <w:rsid w:val="00776403"/>
    <w:rsid w:val="00781677"/>
    <w:rsid w:val="00783B15"/>
    <w:rsid w:val="0078423D"/>
    <w:rsid w:val="00786BCE"/>
    <w:rsid w:val="007870A7"/>
    <w:rsid w:val="00787A4D"/>
    <w:rsid w:val="00792BCD"/>
    <w:rsid w:val="00796BBE"/>
    <w:rsid w:val="00797858"/>
    <w:rsid w:val="00797F0C"/>
    <w:rsid w:val="007A10AA"/>
    <w:rsid w:val="007A41AC"/>
    <w:rsid w:val="007A59D9"/>
    <w:rsid w:val="007A6B0D"/>
    <w:rsid w:val="007B0B66"/>
    <w:rsid w:val="007B1F04"/>
    <w:rsid w:val="007C5343"/>
    <w:rsid w:val="007D1431"/>
    <w:rsid w:val="007D3B4E"/>
    <w:rsid w:val="007E2C83"/>
    <w:rsid w:val="007E7AE3"/>
    <w:rsid w:val="007F1493"/>
    <w:rsid w:val="007F1F1D"/>
    <w:rsid w:val="008003E9"/>
    <w:rsid w:val="00801229"/>
    <w:rsid w:val="0080145D"/>
    <w:rsid w:val="00802711"/>
    <w:rsid w:val="00802EB9"/>
    <w:rsid w:val="0080347C"/>
    <w:rsid w:val="008071B7"/>
    <w:rsid w:val="00820C2F"/>
    <w:rsid w:val="008221AA"/>
    <w:rsid w:val="00823E46"/>
    <w:rsid w:val="0083268A"/>
    <w:rsid w:val="008343B0"/>
    <w:rsid w:val="00834EE2"/>
    <w:rsid w:val="00851439"/>
    <w:rsid w:val="00855AD7"/>
    <w:rsid w:val="00856F63"/>
    <w:rsid w:val="008606C6"/>
    <w:rsid w:val="00862FBA"/>
    <w:rsid w:val="008673E4"/>
    <w:rsid w:val="00867481"/>
    <w:rsid w:val="00873DBC"/>
    <w:rsid w:val="00875DEF"/>
    <w:rsid w:val="0087786D"/>
    <w:rsid w:val="00882B73"/>
    <w:rsid w:val="00891391"/>
    <w:rsid w:val="00891468"/>
    <w:rsid w:val="008922DF"/>
    <w:rsid w:val="00894FBF"/>
    <w:rsid w:val="008A248B"/>
    <w:rsid w:val="008A27EC"/>
    <w:rsid w:val="008B16B4"/>
    <w:rsid w:val="008C02AE"/>
    <w:rsid w:val="008C0D3B"/>
    <w:rsid w:val="008C0F59"/>
    <w:rsid w:val="008C2886"/>
    <w:rsid w:val="008D5226"/>
    <w:rsid w:val="008D75AE"/>
    <w:rsid w:val="008D76B2"/>
    <w:rsid w:val="008E0B42"/>
    <w:rsid w:val="008E170B"/>
    <w:rsid w:val="008E3EDF"/>
    <w:rsid w:val="008E4AC4"/>
    <w:rsid w:val="008F6AC0"/>
    <w:rsid w:val="009039BD"/>
    <w:rsid w:val="009049D7"/>
    <w:rsid w:val="009079EF"/>
    <w:rsid w:val="009124F7"/>
    <w:rsid w:val="00915024"/>
    <w:rsid w:val="0092476D"/>
    <w:rsid w:val="00927F09"/>
    <w:rsid w:val="009328C0"/>
    <w:rsid w:val="0093394C"/>
    <w:rsid w:val="00951EAC"/>
    <w:rsid w:val="0096077B"/>
    <w:rsid w:val="00961BFC"/>
    <w:rsid w:val="00963203"/>
    <w:rsid w:val="009637C4"/>
    <w:rsid w:val="00965858"/>
    <w:rsid w:val="00967595"/>
    <w:rsid w:val="00971729"/>
    <w:rsid w:val="009720E5"/>
    <w:rsid w:val="00974839"/>
    <w:rsid w:val="00975B1C"/>
    <w:rsid w:val="009868E3"/>
    <w:rsid w:val="00996AEA"/>
    <w:rsid w:val="009978C9"/>
    <w:rsid w:val="009A5D21"/>
    <w:rsid w:val="009A7419"/>
    <w:rsid w:val="009B2C14"/>
    <w:rsid w:val="009C1EDA"/>
    <w:rsid w:val="009E0D77"/>
    <w:rsid w:val="009E2BFE"/>
    <w:rsid w:val="009E33DC"/>
    <w:rsid w:val="009E5950"/>
    <w:rsid w:val="009F00AC"/>
    <w:rsid w:val="009F7EF8"/>
    <w:rsid w:val="00A14249"/>
    <w:rsid w:val="00A16B37"/>
    <w:rsid w:val="00A25035"/>
    <w:rsid w:val="00A25C99"/>
    <w:rsid w:val="00A35A81"/>
    <w:rsid w:val="00A37EAA"/>
    <w:rsid w:val="00A40111"/>
    <w:rsid w:val="00A4033D"/>
    <w:rsid w:val="00A4536A"/>
    <w:rsid w:val="00A50359"/>
    <w:rsid w:val="00A54DBD"/>
    <w:rsid w:val="00A615C1"/>
    <w:rsid w:val="00A62BB8"/>
    <w:rsid w:val="00A6445F"/>
    <w:rsid w:val="00A654A6"/>
    <w:rsid w:val="00A661E1"/>
    <w:rsid w:val="00A73FA1"/>
    <w:rsid w:val="00A749AE"/>
    <w:rsid w:val="00A75D8A"/>
    <w:rsid w:val="00A76B91"/>
    <w:rsid w:val="00A772A2"/>
    <w:rsid w:val="00A80B11"/>
    <w:rsid w:val="00A871FF"/>
    <w:rsid w:val="00A947A0"/>
    <w:rsid w:val="00A95916"/>
    <w:rsid w:val="00A9627E"/>
    <w:rsid w:val="00AA146D"/>
    <w:rsid w:val="00AA64C6"/>
    <w:rsid w:val="00AA7DCD"/>
    <w:rsid w:val="00AB2290"/>
    <w:rsid w:val="00AB3894"/>
    <w:rsid w:val="00AB3E53"/>
    <w:rsid w:val="00AB627A"/>
    <w:rsid w:val="00AB68EA"/>
    <w:rsid w:val="00AB7350"/>
    <w:rsid w:val="00AC3CFC"/>
    <w:rsid w:val="00AC777E"/>
    <w:rsid w:val="00AC797C"/>
    <w:rsid w:val="00AD1ABD"/>
    <w:rsid w:val="00AE2DDC"/>
    <w:rsid w:val="00AE32C9"/>
    <w:rsid w:val="00AE498B"/>
    <w:rsid w:val="00AE603B"/>
    <w:rsid w:val="00AF0717"/>
    <w:rsid w:val="00B0008E"/>
    <w:rsid w:val="00B01237"/>
    <w:rsid w:val="00B06579"/>
    <w:rsid w:val="00B100E2"/>
    <w:rsid w:val="00B17C5C"/>
    <w:rsid w:val="00B2232A"/>
    <w:rsid w:val="00B243B5"/>
    <w:rsid w:val="00B36CE6"/>
    <w:rsid w:val="00B425FE"/>
    <w:rsid w:val="00B4436B"/>
    <w:rsid w:val="00B45680"/>
    <w:rsid w:val="00B51B23"/>
    <w:rsid w:val="00B56B48"/>
    <w:rsid w:val="00B56EBF"/>
    <w:rsid w:val="00B60225"/>
    <w:rsid w:val="00B634E3"/>
    <w:rsid w:val="00B75E73"/>
    <w:rsid w:val="00B76B57"/>
    <w:rsid w:val="00B76B69"/>
    <w:rsid w:val="00B82451"/>
    <w:rsid w:val="00B834CC"/>
    <w:rsid w:val="00BA37CD"/>
    <w:rsid w:val="00BA6AD6"/>
    <w:rsid w:val="00BB403C"/>
    <w:rsid w:val="00BB5E20"/>
    <w:rsid w:val="00BC4A3D"/>
    <w:rsid w:val="00BC5474"/>
    <w:rsid w:val="00BC5D2D"/>
    <w:rsid w:val="00BD2645"/>
    <w:rsid w:val="00BD3D34"/>
    <w:rsid w:val="00BD6330"/>
    <w:rsid w:val="00BD72E7"/>
    <w:rsid w:val="00BE109B"/>
    <w:rsid w:val="00BE3760"/>
    <w:rsid w:val="00BE3CFE"/>
    <w:rsid w:val="00BE6939"/>
    <w:rsid w:val="00BE6E51"/>
    <w:rsid w:val="00BF0129"/>
    <w:rsid w:val="00BF4C6C"/>
    <w:rsid w:val="00BF67B8"/>
    <w:rsid w:val="00C0332D"/>
    <w:rsid w:val="00C14EB6"/>
    <w:rsid w:val="00C22A77"/>
    <w:rsid w:val="00C236AD"/>
    <w:rsid w:val="00C413D8"/>
    <w:rsid w:val="00C42959"/>
    <w:rsid w:val="00C42F77"/>
    <w:rsid w:val="00C43530"/>
    <w:rsid w:val="00C4480D"/>
    <w:rsid w:val="00C45E67"/>
    <w:rsid w:val="00C47621"/>
    <w:rsid w:val="00C47BE7"/>
    <w:rsid w:val="00C54639"/>
    <w:rsid w:val="00C55D31"/>
    <w:rsid w:val="00C60CEC"/>
    <w:rsid w:val="00C6460B"/>
    <w:rsid w:val="00C64724"/>
    <w:rsid w:val="00C6736B"/>
    <w:rsid w:val="00C7510A"/>
    <w:rsid w:val="00C839F4"/>
    <w:rsid w:val="00C85D56"/>
    <w:rsid w:val="00C861F9"/>
    <w:rsid w:val="00C868FC"/>
    <w:rsid w:val="00C901B7"/>
    <w:rsid w:val="00C9219C"/>
    <w:rsid w:val="00C93C65"/>
    <w:rsid w:val="00C949B8"/>
    <w:rsid w:val="00CA2B73"/>
    <w:rsid w:val="00CB39C1"/>
    <w:rsid w:val="00CC1768"/>
    <w:rsid w:val="00CC6A5F"/>
    <w:rsid w:val="00CD0C43"/>
    <w:rsid w:val="00CD1BF2"/>
    <w:rsid w:val="00CD254C"/>
    <w:rsid w:val="00CD54F7"/>
    <w:rsid w:val="00CE55F0"/>
    <w:rsid w:val="00CE7824"/>
    <w:rsid w:val="00CF0D80"/>
    <w:rsid w:val="00CF242F"/>
    <w:rsid w:val="00CF30B7"/>
    <w:rsid w:val="00CF32EB"/>
    <w:rsid w:val="00CF3C6F"/>
    <w:rsid w:val="00CF4D15"/>
    <w:rsid w:val="00CF59BD"/>
    <w:rsid w:val="00D03615"/>
    <w:rsid w:val="00D07118"/>
    <w:rsid w:val="00D11A08"/>
    <w:rsid w:val="00D16668"/>
    <w:rsid w:val="00D233D7"/>
    <w:rsid w:val="00D27143"/>
    <w:rsid w:val="00D30AFE"/>
    <w:rsid w:val="00D3105F"/>
    <w:rsid w:val="00D35A6B"/>
    <w:rsid w:val="00D434F7"/>
    <w:rsid w:val="00D5164B"/>
    <w:rsid w:val="00D51A44"/>
    <w:rsid w:val="00D55E27"/>
    <w:rsid w:val="00D560FC"/>
    <w:rsid w:val="00D612C6"/>
    <w:rsid w:val="00D6250C"/>
    <w:rsid w:val="00D703ED"/>
    <w:rsid w:val="00D72384"/>
    <w:rsid w:val="00D7579B"/>
    <w:rsid w:val="00DA5135"/>
    <w:rsid w:val="00DA7988"/>
    <w:rsid w:val="00DB0714"/>
    <w:rsid w:val="00DD36CB"/>
    <w:rsid w:val="00DE643C"/>
    <w:rsid w:val="00DF02C8"/>
    <w:rsid w:val="00DF5E53"/>
    <w:rsid w:val="00DF70EF"/>
    <w:rsid w:val="00DF7E07"/>
    <w:rsid w:val="00E0053A"/>
    <w:rsid w:val="00E0141E"/>
    <w:rsid w:val="00E0573B"/>
    <w:rsid w:val="00E06F88"/>
    <w:rsid w:val="00E07A99"/>
    <w:rsid w:val="00E1076F"/>
    <w:rsid w:val="00E26555"/>
    <w:rsid w:val="00E30D84"/>
    <w:rsid w:val="00E3250E"/>
    <w:rsid w:val="00E459A5"/>
    <w:rsid w:val="00E5617B"/>
    <w:rsid w:val="00E60896"/>
    <w:rsid w:val="00E60C57"/>
    <w:rsid w:val="00E660F3"/>
    <w:rsid w:val="00E7126A"/>
    <w:rsid w:val="00E77623"/>
    <w:rsid w:val="00E8027E"/>
    <w:rsid w:val="00E82C63"/>
    <w:rsid w:val="00E84A72"/>
    <w:rsid w:val="00E8580E"/>
    <w:rsid w:val="00E945B6"/>
    <w:rsid w:val="00E9575A"/>
    <w:rsid w:val="00EA0352"/>
    <w:rsid w:val="00EB0903"/>
    <w:rsid w:val="00EB57BD"/>
    <w:rsid w:val="00EC1209"/>
    <w:rsid w:val="00EC518A"/>
    <w:rsid w:val="00EC5603"/>
    <w:rsid w:val="00EC5CD4"/>
    <w:rsid w:val="00ED0201"/>
    <w:rsid w:val="00ED2B3B"/>
    <w:rsid w:val="00ED2C8B"/>
    <w:rsid w:val="00ED6512"/>
    <w:rsid w:val="00EE34D3"/>
    <w:rsid w:val="00EE3B33"/>
    <w:rsid w:val="00EF6B31"/>
    <w:rsid w:val="00F01595"/>
    <w:rsid w:val="00F016C5"/>
    <w:rsid w:val="00F04692"/>
    <w:rsid w:val="00F068F8"/>
    <w:rsid w:val="00F06EF5"/>
    <w:rsid w:val="00F07CE9"/>
    <w:rsid w:val="00F11931"/>
    <w:rsid w:val="00F26598"/>
    <w:rsid w:val="00F3181F"/>
    <w:rsid w:val="00F34528"/>
    <w:rsid w:val="00F40120"/>
    <w:rsid w:val="00F416AD"/>
    <w:rsid w:val="00F4260C"/>
    <w:rsid w:val="00F448C9"/>
    <w:rsid w:val="00F51367"/>
    <w:rsid w:val="00F575F6"/>
    <w:rsid w:val="00F6401B"/>
    <w:rsid w:val="00F65458"/>
    <w:rsid w:val="00F70FDC"/>
    <w:rsid w:val="00F741D5"/>
    <w:rsid w:val="00F76FE3"/>
    <w:rsid w:val="00F774A4"/>
    <w:rsid w:val="00F82393"/>
    <w:rsid w:val="00F84A5D"/>
    <w:rsid w:val="00F87638"/>
    <w:rsid w:val="00F9757F"/>
    <w:rsid w:val="00FB457F"/>
    <w:rsid w:val="00FB7645"/>
    <w:rsid w:val="00FC777C"/>
    <w:rsid w:val="00FC7F38"/>
    <w:rsid w:val="00FD0973"/>
    <w:rsid w:val="00FD5C03"/>
    <w:rsid w:val="00FE14D1"/>
    <w:rsid w:val="00FE1990"/>
    <w:rsid w:val="00FE53DD"/>
    <w:rsid w:val="00FE706E"/>
    <w:rsid w:val="00FF6B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rFonts w:eastAsia="Calibri"/>
      <w:sz w:val="28"/>
      <w:szCs w:val="28"/>
      <w:lang w:val="uk-UA" w:eastAsia="zh-CN"/>
    </w:rPr>
  </w:style>
  <w:style w:type="paragraph" w:styleId="1">
    <w:name w:val="heading 1"/>
    <w:basedOn w:val="a"/>
    <w:next w:val="a"/>
    <w:qFormat/>
    <w:pPr>
      <w:keepNext/>
      <w:numPr>
        <w:numId w:val="1"/>
      </w:numPr>
      <w:autoSpaceDE w:val="0"/>
      <w:jc w:val="center"/>
      <w:outlineLvl w:val="0"/>
    </w:pPr>
    <w:rPr>
      <w:rFonts w:ascii="Courier New" w:hAnsi="Courier New" w:cs="Courier New"/>
      <w:b/>
      <w:color w:val="000000"/>
      <w:sz w:val="48"/>
      <w:szCs w:val="40"/>
    </w:rPr>
  </w:style>
  <w:style w:type="paragraph" w:styleId="2">
    <w:name w:val="heading 2"/>
    <w:basedOn w:val="a"/>
    <w:next w:val="a"/>
    <w:qFormat/>
    <w:pPr>
      <w:keepNext/>
      <w:numPr>
        <w:ilvl w:val="1"/>
        <w:numId w:val="1"/>
      </w:numPr>
      <w:autoSpaceDE w:val="0"/>
      <w:jc w:val="center"/>
      <w:outlineLvl w:val="1"/>
    </w:pPr>
    <w:rPr>
      <w:rFonts w:ascii="Courier New" w:hAnsi="Courier New" w:cs="Courier New"/>
      <w:b/>
      <w:bCs/>
      <w:color w:val="000000"/>
      <w:sz w:val="36"/>
      <w:szCs w:val="20"/>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style>
  <w:style w:type="character" w:customStyle="1" w:styleId="WW8Num2z0">
    <w:name w:val="WW8Num2z0"/>
    <w:rPr>
      <w:rFonts w:ascii="Times New Roman" w:hAnsi="Times New Roman" w:cs="Times New Roman"/>
    </w:rPr>
  </w:style>
  <w:style w:type="character" w:customStyle="1" w:styleId="WW8Num3z0">
    <w:name w:val="WW8Num3z0"/>
    <w:rPr>
      <w:rFonts w:ascii="Times New Roman" w:eastAsia="Times New Roman" w:hAnsi="Times New Roman" w:cs="Times New Roman"/>
      <w:color w:val="000000"/>
      <w:sz w:val="28"/>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hAnsi="Times New Roman" w:cs="Times New Roman"/>
    </w:rPr>
  </w:style>
  <w:style w:type="character" w:customStyle="1" w:styleId="WW8Num5z0">
    <w:name w:val="WW8Num5z0"/>
    <w:rPr>
      <w:sz w:val="30"/>
      <w:szCs w:val="3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cs="Times New Roman"/>
    </w:rPr>
  </w:style>
  <w:style w:type="character" w:customStyle="1" w:styleId="WW8NumSt2z0">
    <w:name w:val="WW8NumSt2z0"/>
    <w:rPr>
      <w:rFonts w:ascii="Times New Roman" w:hAnsi="Times New Roman" w:cs="Times New Roman"/>
    </w:rPr>
  </w:style>
  <w:style w:type="character" w:customStyle="1" w:styleId="10">
    <w:name w:val="Основной шрифт абзаца1"/>
  </w:style>
  <w:style w:type="character" w:customStyle="1" w:styleId="11">
    <w:name w:val="Заголовок 1 Знак"/>
    <w:rPr>
      <w:rFonts w:ascii="Courier New" w:hAnsi="Courier New" w:cs="Courier New"/>
      <w:b/>
      <w:color w:val="000000"/>
      <w:sz w:val="40"/>
      <w:szCs w:val="40"/>
      <w:lang w:val="uk-UA"/>
    </w:rPr>
  </w:style>
  <w:style w:type="character" w:customStyle="1" w:styleId="20">
    <w:name w:val="Заголовок 2 Знак"/>
    <w:rPr>
      <w:rFonts w:ascii="Courier New" w:hAnsi="Courier New" w:cs="Courier New"/>
      <w:b/>
      <w:bCs/>
      <w:color w:val="000000"/>
      <w:sz w:val="20"/>
      <w:szCs w:val="20"/>
      <w:lang w:val="uk-UA"/>
    </w:rPr>
  </w:style>
  <w:style w:type="character" w:customStyle="1" w:styleId="30">
    <w:name w:val="Заголовок 3 Знак"/>
    <w:rPr>
      <w:rFonts w:ascii="Arial" w:hAnsi="Arial" w:cs="Arial"/>
      <w:b/>
      <w:bCs/>
      <w:sz w:val="26"/>
      <w:szCs w:val="26"/>
      <w:lang w:val="uk-UA"/>
    </w:rPr>
  </w:style>
  <w:style w:type="character" w:customStyle="1" w:styleId="apple-converted-space">
    <w:name w:val="apple-converted-space"/>
    <w:rPr>
      <w:rFonts w:cs="Times New Roman"/>
    </w:rPr>
  </w:style>
  <w:style w:type="character" w:customStyle="1" w:styleId="FontStyle28">
    <w:name w:val="Font Style28"/>
    <w:rPr>
      <w:rFonts w:ascii="Times New Roman" w:hAnsi="Times New Roman" w:cs="Times New Roman"/>
      <w:sz w:val="20"/>
      <w:szCs w:val="20"/>
    </w:rPr>
  </w:style>
  <w:style w:type="character" w:styleId="a3">
    <w:name w:val="page number"/>
    <w:basedOn w:val="10"/>
  </w:style>
  <w:style w:type="paragraph" w:customStyle="1" w:styleId="12">
    <w:name w:val="Заголовок1"/>
    <w:basedOn w:val="a"/>
    <w:next w:val="a4"/>
    <w:pPr>
      <w:keepNext/>
      <w:spacing w:before="240" w:after="120"/>
    </w:pPr>
    <w:rPr>
      <w:rFonts w:ascii="Liberation Sans" w:eastAsia="Droid Sans Fallback" w:hAnsi="Liberation Sans" w:cs="FreeSans"/>
    </w:rPr>
  </w:style>
  <w:style w:type="paragraph" w:styleId="a4">
    <w:name w:val="Body Text"/>
    <w:basedOn w:val="a"/>
    <w:link w:val="a5"/>
    <w:pPr>
      <w:spacing w:after="140" w:line="288" w:lineRule="auto"/>
    </w:pPr>
  </w:style>
  <w:style w:type="paragraph" w:styleId="a6">
    <w:name w:val="List"/>
    <w:basedOn w:val="a4"/>
    <w:rPr>
      <w:rFonts w:cs="FreeSans"/>
    </w:rPr>
  </w:style>
  <w:style w:type="paragraph" w:styleId="a7">
    <w:name w:val="caption"/>
    <w:basedOn w:val="a"/>
    <w:qFormat/>
    <w:pPr>
      <w:suppressLineNumbers/>
      <w:spacing w:before="120" w:after="120"/>
    </w:pPr>
    <w:rPr>
      <w:rFonts w:cs="FreeSans"/>
      <w:i/>
      <w:iCs/>
      <w:sz w:val="24"/>
      <w:szCs w:val="24"/>
    </w:rPr>
  </w:style>
  <w:style w:type="paragraph" w:customStyle="1" w:styleId="a8">
    <w:name w:val="Покажчик"/>
    <w:basedOn w:val="a"/>
    <w:pPr>
      <w:suppressLineNumbers/>
    </w:pPr>
    <w:rPr>
      <w:rFonts w:cs="FreeSans"/>
    </w:rPr>
  </w:style>
  <w:style w:type="paragraph" w:customStyle="1" w:styleId="13">
    <w:name w:val="Обычный (веб)1"/>
    <w:basedOn w:val="a"/>
    <w:pPr>
      <w:spacing w:before="280" w:after="280"/>
    </w:pPr>
    <w:rPr>
      <w:sz w:val="24"/>
      <w:szCs w:val="24"/>
    </w:rPr>
  </w:style>
  <w:style w:type="paragraph" w:customStyle="1" w:styleId="Style11">
    <w:name w:val="Style11"/>
    <w:basedOn w:val="a"/>
    <w:pPr>
      <w:widowControl w:val="0"/>
      <w:autoSpaceDE w:val="0"/>
      <w:spacing w:line="274" w:lineRule="exact"/>
      <w:jc w:val="both"/>
    </w:pPr>
    <w:rPr>
      <w:sz w:val="24"/>
      <w:szCs w:val="24"/>
      <w:lang w:val="ru-RU"/>
    </w:rPr>
  </w:style>
  <w:style w:type="paragraph" w:customStyle="1" w:styleId="NoSpacing">
    <w:name w:val="No Spacing"/>
    <w:pPr>
      <w:widowControl w:val="0"/>
      <w:suppressAutoHyphens/>
      <w:autoSpaceDE w:val="0"/>
    </w:pPr>
    <w:rPr>
      <w:rFonts w:eastAsia="Calibri"/>
      <w:lang w:eastAsia="zh-CN"/>
    </w:rPr>
  </w:style>
  <w:style w:type="paragraph" w:customStyle="1" w:styleId="ListParagraph">
    <w:name w:val="List Paragraph"/>
    <w:basedOn w:val="a"/>
    <w:pPr>
      <w:ind w:left="720"/>
      <w:contextualSpacing/>
    </w:pPr>
  </w:style>
  <w:style w:type="paragraph" w:customStyle="1" w:styleId="HTML1">
    <w:name w:val="Стандартный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styleId="a9">
    <w:name w:val="header"/>
    <w:basedOn w:val="a"/>
    <w:link w:val="aa"/>
    <w:uiPriority w:val="99"/>
    <w:pPr>
      <w:tabs>
        <w:tab w:val="center" w:pos="4819"/>
        <w:tab w:val="right" w:pos="9639"/>
      </w:tabs>
    </w:pPr>
  </w:style>
  <w:style w:type="paragraph" w:customStyle="1" w:styleId="ab">
    <w:name w:val="Вміст таблиці"/>
    <w:basedOn w:val="a"/>
    <w:pPr>
      <w:suppressLineNumbers/>
    </w:pPr>
  </w:style>
  <w:style w:type="paragraph" w:customStyle="1" w:styleId="ac">
    <w:name w:val="Заголовок таблиці"/>
    <w:basedOn w:val="ab"/>
    <w:pPr>
      <w:jc w:val="center"/>
    </w:pPr>
    <w:rPr>
      <w:b/>
      <w:bCs/>
    </w:rPr>
  </w:style>
  <w:style w:type="paragraph" w:customStyle="1" w:styleId="ad">
    <w:name w:val="Вміст кадру"/>
    <w:basedOn w:val="a"/>
  </w:style>
  <w:style w:type="character" w:customStyle="1" w:styleId="a5">
    <w:name w:val="Основной текст Знак"/>
    <w:link w:val="a4"/>
    <w:locked/>
    <w:rsid w:val="004E32F1"/>
    <w:rPr>
      <w:rFonts w:eastAsia="Calibri"/>
      <w:sz w:val="28"/>
      <w:szCs w:val="28"/>
      <w:lang w:val="uk-UA" w:eastAsia="zh-CN" w:bidi="ar-SA"/>
    </w:rPr>
  </w:style>
  <w:style w:type="paragraph" w:customStyle="1" w:styleId="rvps2">
    <w:name w:val="rvps2"/>
    <w:basedOn w:val="a"/>
    <w:rsid w:val="00480FAD"/>
    <w:pPr>
      <w:widowControl w:val="0"/>
      <w:spacing w:before="280" w:after="280"/>
    </w:pPr>
    <w:rPr>
      <w:rFonts w:ascii="Liberation Serif" w:eastAsia="WenQuanYi Micro Hei" w:hAnsi="Liberation Serif" w:cs="Lohit Hindi"/>
      <w:kern w:val="1"/>
      <w:sz w:val="24"/>
      <w:szCs w:val="24"/>
      <w:lang w:val="ru-RU" w:eastAsia="hi-IN" w:bidi="hi-IN"/>
    </w:rPr>
  </w:style>
  <w:style w:type="paragraph" w:customStyle="1" w:styleId="14">
    <w:name w:val="Абзац списку1"/>
    <w:basedOn w:val="a"/>
    <w:rsid w:val="00480FAD"/>
    <w:pPr>
      <w:spacing w:after="200" w:line="276" w:lineRule="auto"/>
      <w:ind w:left="720"/>
    </w:pPr>
    <w:rPr>
      <w:rFonts w:ascii="Calibri" w:eastAsia="Times New Roman" w:hAnsi="Calibri"/>
      <w:kern w:val="1"/>
      <w:sz w:val="22"/>
      <w:szCs w:val="22"/>
      <w:lang w:val="ru-RU" w:eastAsia="ar-SA"/>
    </w:rPr>
  </w:style>
  <w:style w:type="paragraph" w:styleId="ae">
    <w:name w:val="Normal (Web)"/>
    <w:basedOn w:val="a"/>
    <w:rsid w:val="00AE603B"/>
    <w:pPr>
      <w:suppressAutoHyphens w:val="0"/>
      <w:spacing w:before="100" w:beforeAutospacing="1" w:after="100" w:afterAutospacing="1"/>
    </w:pPr>
    <w:rPr>
      <w:rFonts w:eastAsia="Times New Roman"/>
      <w:sz w:val="24"/>
      <w:szCs w:val="24"/>
      <w:lang w:eastAsia="uk-UA"/>
    </w:rPr>
  </w:style>
  <w:style w:type="character" w:customStyle="1" w:styleId="rvts46">
    <w:name w:val="rvts46"/>
    <w:basedOn w:val="a0"/>
    <w:rsid w:val="00A37EAA"/>
  </w:style>
  <w:style w:type="character" w:styleId="af">
    <w:name w:val="Hyperlink"/>
    <w:rsid w:val="00A37EAA"/>
    <w:rPr>
      <w:color w:val="0000FF"/>
      <w:u w:val="single"/>
    </w:rPr>
  </w:style>
  <w:style w:type="paragraph" w:styleId="af0">
    <w:name w:val="footer"/>
    <w:basedOn w:val="a"/>
    <w:rsid w:val="00AF0717"/>
    <w:pPr>
      <w:tabs>
        <w:tab w:val="center" w:pos="4677"/>
        <w:tab w:val="right" w:pos="9355"/>
      </w:tabs>
    </w:pPr>
  </w:style>
  <w:style w:type="character" w:customStyle="1" w:styleId="rvts0">
    <w:name w:val="rvts0"/>
    <w:rsid w:val="00CC1768"/>
  </w:style>
  <w:style w:type="character" w:customStyle="1" w:styleId="aa">
    <w:name w:val="Верхний колонтитул Знак"/>
    <w:basedOn w:val="a0"/>
    <w:link w:val="a9"/>
    <w:uiPriority w:val="99"/>
    <w:rsid w:val="002C49C8"/>
    <w:rPr>
      <w:rFonts w:eastAsia="Calibri"/>
      <w:sz w:val="28"/>
      <w:szCs w:val="28"/>
      <w:lang w:eastAsia="zh-CN"/>
    </w:rPr>
  </w:style>
</w:styles>
</file>

<file path=word/webSettings.xml><?xml version="1.0" encoding="utf-8"?>
<w:webSettings xmlns:r="http://schemas.openxmlformats.org/officeDocument/2006/relationships" xmlns:w="http://schemas.openxmlformats.org/wordprocessingml/2006/main">
  <w:divs>
    <w:div w:id="207299934">
      <w:bodyDiv w:val="1"/>
      <w:marLeft w:val="0"/>
      <w:marRight w:val="0"/>
      <w:marTop w:val="0"/>
      <w:marBottom w:val="0"/>
      <w:divBdr>
        <w:top w:val="none" w:sz="0" w:space="0" w:color="auto"/>
        <w:left w:val="none" w:sz="0" w:space="0" w:color="auto"/>
        <w:bottom w:val="none" w:sz="0" w:space="0" w:color="auto"/>
        <w:right w:val="none" w:sz="0" w:space="0" w:color="auto"/>
      </w:divBdr>
    </w:div>
    <w:div w:id="315568707">
      <w:bodyDiv w:val="1"/>
      <w:marLeft w:val="0"/>
      <w:marRight w:val="0"/>
      <w:marTop w:val="0"/>
      <w:marBottom w:val="0"/>
      <w:divBdr>
        <w:top w:val="none" w:sz="0" w:space="0" w:color="auto"/>
        <w:left w:val="none" w:sz="0" w:space="0" w:color="auto"/>
        <w:bottom w:val="none" w:sz="0" w:space="0" w:color="auto"/>
        <w:right w:val="none" w:sz="0" w:space="0" w:color="auto"/>
      </w:divBdr>
    </w:div>
    <w:div w:id="486285929">
      <w:bodyDiv w:val="1"/>
      <w:marLeft w:val="0"/>
      <w:marRight w:val="0"/>
      <w:marTop w:val="0"/>
      <w:marBottom w:val="0"/>
      <w:divBdr>
        <w:top w:val="none" w:sz="0" w:space="0" w:color="auto"/>
        <w:left w:val="none" w:sz="0" w:space="0" w:color="auto"/>
        <w:bottom w:val="none" w:sz="0" w:space="0" w:color="auto"/>
        <w:right w:val="none" w:sz="0" w:space="0" w:color="auto"/>
      </w:divBdr>
    </w:div>
    <w:div w:id="871647360">
      <w:bodyDiv w:val="1"/>
      <w:marLeft w:val="0"/>
      <w:marRight w:val="0"/>
      <w:marTop w:val="0"/>
      <w:marBottom w:val="0"/>
      <w:divBdr>
        <w:top w:val="none" w:sz="0" w:space="0" w:color="auto"/>
        <w:left w:val="none" w:sz="0" w:space="0" w:color="auto"/>
        <w:bottom w:val="none" w:sz="0" w:space="0" w:color="auto"/>
        <w:right w:val="none" w:sz="0" w:space="0" w:color="auto"/>
      </w:divBdr>
    </w:div>
    <w:div w:id="971982894">
      <w:bodyDiv w:val="1"/>
      <w:marLeft w:val="0"/>
      <w:marRight w:val="0"/>
      <w:marTop w:val="0"/>
      <w:marBottom w:val="0"/>
      <w:divBdr>
        <w:top w:val="none" w:sz="0" w:space="0" w:color="auto"/>
        <w:left w:val="none" w:sz="0" w:space="0" w:color="auto"/>
        <w:bottom w:val="none" w:sz="0" w:space="0" w:color="auto"/>
        <w:right w:val="none" w:sz="0" w:space="0" w:color="auto"/>
      </w:divBdr>
    </w:div>
    <w:div w:id="1380013318">
      <w:bodyDiv w:val="1"/>
      <w:marLeft w:val="0"/>
      <w:marRight w:val="0"/>
      <w:marTop w:val="0"/>
      <w:marBottom w:val="0"/>
      <w:divBdr>
        <w:top w:val="none" w:sz="0" w:space="0" w:color="auto"/>
        <w:left w:val="none" w:sz="0" w:space="0" w:color="auto"/>
        <w:bottom w:val="none" w:sz="0" w:space="0" w:color="auto"/>
        <w:right w:val="none" w:sz="0" w:space="0" w:color="auto"/>
      </w:divBdr>
    </w:div>
    <w:div w:id="1786075474">
      <w:bodyDiv w:val="1"/>
      <w:marLeft w:val="0"/>
      <w:marRight w:val="0"/>
      <w:marTop w:val="0"/>
      <w:marBottom w:val="0"/>
      <w:divBdr>
        <w:top w:val="none" w:sz="0" w:space="0" w:color="auto"/>
        <w:left w:val="none" w:sz="0" w:space="0" w:color="auto"/>
        <w:bottom w:val="none" w:sz="0" w:space="0" w:color="auto"/>
        <w:right w:val="none" w:sz="0" w:space="0" w:color="auto"/>
      </w:divBdr>
    </w:div>
    <w:div w:id="2005356443">
      <w:bodyDiv w:val="1"/>
      <w:marLeft w:val="0"/>
      <w:marRight w:val="0"/>
      <w:marTop w:val="0"/>
      <w:marBottom w:val="0"/>
      <w:divBdr>
        <w:top w:val="none" w:sz="0" w:space="0" w:color="auto"/>
        <w:left w:val="none" w:sz="0" w:space="0" w:color="auto"/>
        <w:bottom w:val="none" w:sz="0" w:space="0" w:color="auto"/>
        <w:right w:val="none" w:sz="0" w:space="0" w:color="auto"/>
      </w:divBdr>
    </w:div>
    <w:div w:id="204151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2145-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5286</Words>
  <Characters>30136</Characters>
  <Application>Microsoft Office Word</Application>
  <DocSecurity>0</DocSecurity>
  <Lines>251</Lines>
  <Paragraphs>70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ПОГОДЖУЮ</vt:lpstr>
      <vt:lpstr>ПОГОДЖУЮ</vt:lpstr>
    </vt:vector>
  </TitlesOfParts>
  <Company>Ukranize_by_bodyan</Company>
  <LinksUpToDate>false</LinksUpToDate>
  <CharactersWithSpaces>35352</CharactersWithSpaces>
  <SharedDoc>false</SharedDoc>
  <HLinks>
    <vt:vector size="12" baseType="variant">
      <vt:variant>
        <vt:i4>7208999</vt:i4>
      </vt:variant>
      <vt:variant>
        <vt:i4>3</vt:i4>
      </vt:variant>
      <vt:variant>
        <vt:i4>0</vt:i4>
      </vt:variant>
      <vt:variant>
        <vt:i4>5</vt:i4>
      </vt:variant>
      <vt:variant>
        <vt:lpwstr>https://zakon.rada.gov.ua/laws/show/2145-19</vt:lpwstr>
      </vt:variant>
      <vt:variant>
        <vt:lpwstr/>
      </vt:variant>
      <vt:variant>
        <vt:i4>7208999</vt:i4>
      </vt:variant>
      <vt:variant>
        <vt:i4>0</vt:i4>
      </vt:variant>
      <vt:variant>
        <vt:i4>0</vt:i4>
      </vt:variant>
      <vt:variant>
        <vt:i4>5</vt:i4>
      </vt:variant>
      <vt:variant>
        <vt:lpwstr>https://zakon.rada.gov.ua/laws/show/2145-19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ПОГОДЖУЮ</dc:title>
  <dc:creator>admin</dc:creator>
  <cp:lastModifiedBy>Пользователь</cp:lastModifiedBy>
  <cp:revision>2</cp:revision>
  <cp:lastPrinted>2021-09-03T08:13:00Z</cp:lastPrinted>
  <dcterms:created xsi:type="dcterms:W3CDTF">2025-07-29T11:51:00Z</dcterms:created>
  <dcterms:modified xsi:type="dcterms:W3CDTF">2025-07-29T11:51:00Z</dcterms:modified>
</cp:coreProperties>
</file>