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A8" w:rsidRPr="00596500" w:rsidRDefault="003D34A0" w:rsidP="00596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b/>
          <w:lang w:val="uk-UA"/>
        </w:rPr>
      </w:pPr>
      <w:r w:rsidRPr="00596500">
        <w:rPr>
          <w:rFonts w:ascii="Academy" w:hAnsi="Academy" w:cs="Academy"/>
          <w:b/>
          <w:lang w:val="uk-UA"/>
        </w:rPr>
        <w:tab/>
      </w:r>
      <w:r w:rsidRPr="00596500">
        <w:rPr>
          <w:rFonts w:ascii="Academy" w:hAnsi="Academy" w:cs="Academy"/>
          <w:b/>
          <w:lang w:val="uk-UA"/>
        </w:rPr>
        <w:tab/>
      </w:r>
      <w:r w:rsidRPr="00596500">
        <w:rPr>
          <w:rFonts w:ascii="Academy" w:hAnsi="Academy" w:cs="Academy"/>
          <w:b/>
          <w:lang w:val="uk-UA"/>
        </w:rPr>
        <w:tab/>
      </w:r>
      <w:r w:rsidRPr="00596500">
        <w:rPr>
          <w:rFonts w:ascii="Academy" w:hAnsi="Academy" w:cs="Academy"/>
          <w:b/>
          <w:lang w:val="uk-UA"/>
        </w:rPr>
        <w:tab/>
      </w:r>
    </w:p>
    <w:p w:rsidR="00F46B09" w:rsidRDefault="00F46B09" w:rsidP="00F46B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F46B09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EE7BA2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Pr="00EE7BA2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14BBC">
        <w:rPr>
          <w:rFonts w:ascii="Times New Roman CYR" w:hAnsi="Times New Roman CYR" w:cs="Times New Roman CYR"/>
          <w:bCs/>
          <w:sz w:val="28"/>
          <w:szCs w:val="28"/>
          <w:lang w:val="uk-UA"/>
        </w:rPr>
        <w:t>77</w:t>
      </w:r>
      <w:r w:rsidR="00773114"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08741B"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Pr="00EE7BA2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FA01DF" w:rsidRPr="004D29CA" w:rsidRDefault="00FA01DF" w:rsidP="00FA01DF">
      <w:pPr>
        <w:rPr>
          <w:bCs/>
          <w:sz w:val="28"/>
          <w:szCs w:val="28"/>
          <w:lang w:val="uk-UA"/>
        </w:rPr>
      </w:pPr>
      <w:r w:rsidRPr="004D29CA">
        <w:rPr>
          <w:bCs/>
          <w:sz w:val="28"/>
          <w:szCs w:val="28"/>
          <w:lang w:val="uk-UA"/>
        </w:rPr>
        <w:t>_________________20 ____ року</w:t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5476A8" w:rsidRPr="00F85BA3" w:rsidRDefault="005476A8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BE3E1A" w:rsidRDefault="00BE3E1A" w:rsidP="00BE3E1A">
      <w:pPr>
        <w:pStyle w:val="aa"/>
        <w:rPr>
          <w:rFonts w:ascii="Times New Roman" w:hAnsi="Times New Roman"/>
          <w:sz w:val="28"/>
          <w:szCs w:val="28"/>
        </w:rPr>
      </w:pPr>
      <w:r w:rsidRPr="00AD3403">
        <w:rPr>
          <w:rFonts w:ascii="Times New Roman" w:hAnsi="Times New Roman"/>
          <w:sz w:val="28"/>
          <w:szCs w:val="28"/>
        </w:rPr>
        <w:t xml:space="preserve">Про </w:t>
      </w:r>
      <w:r w:rsidR="00D14BBC">
        <w:rPr>
          <w:rFonts w:ascii="Times New Roman" w:hAnsi="Times New Roman"/>
          <w:sz w:val="28"/>
          <w:szCs w:val="28"/>
        </w:rPr>
        <w:t>внесення змін 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403">
        <w:rPr>
          <w:rFonts w:ascii="Times New Roman" w:hAnsi="Times New Roman"/>
          <w:sz w:val="28"/>
          <w:szCs w:val="28"/>
        </w:rPr>
        <w:t xml:space="preserve">Комплексної </w:t>
      </w:r>
    </w:p>
    <w:p w:rsidR="00BE3E1A" w:rsidRDefault="00BE3E1A" w:rsidP="00BE3E1A">
      <w:pPr>
        <w:pStyle w:val="aa"/>
        <w:rPr>
          <w:rFonts w:ascii="Times New Roman" w:hAnsi="Times New Roman"/>
          <w:sz w:val="28"/>
          <w:szCs w:val="28"/>
        </w:rPr>
      </w:pPr>
      <w:r w:rsidRPr="00AD3403">
        <w:rPr>
          <w:rFonts w:ascii="Times New Roman" w:hAnsi="Times New Roman"/>
          <w:sz w:val="28"/>
          <w:szCs w:val="28"/>
        </w:rPr>
        <w:t xml:space="preserve">програми профілактики правопорушень </w:t>
      </w:r>
    </w:p>
    <w:p w:rsidR="00BE3E1A" w:rsidRDefault="00BE3E1A" w:rsidP="00BE3E1A">
      <w:pPr>
        <w:pStyle w:val="aa"/>
        <w:rPr>
          <w:rFonts w:ascii="Times New Roman" w:hAnsi="Times New Roman"/>
          <w:sz w:val="28"/>
          <w:szCs w:val="28"/>
        </w:rPr>
      </w:pPr>
      <w:r w:rsidRPr="00AD3403">
        <w:rPr>
          <w:rFonts w:ascii="Times New Roman" w:hAnsi="Times New Roman"/>
          <w:sz w:val="28"/>
          <w:szCs w:val="28"/>
        </w:rPr>
        <w:t xml:space="preserve">та боротьби зі злочинністю на території </w:t>
      </w:r>
    </w:p>
    <w:p w:rsidR="00BE3E1A" w:rsidRDefault="00BE3E1A" w:rsidP="00BE3E1A">
      <w:pPr>
        <w:pStyle w:val="aa"/>
        <w:rPr>
          <w:rFonts w:ascii="Times New Roman" w:hAnsi="Times New Roman"/>
          <w:sz w:val="28"/>
          <w:szCs w:val="28"/>
        </w:rPr>
      </w:pPr>
      <w:r w:rsidRPr="00AD3403">
        <w:rPr>
          <w:rFonts w:ascii="Times New Roman" w:hAnsi="Times New Roman"/>
          <w:sz w:val="28"/>
          <w:szCs w:val="28"/>
        </w:rPr>
        <w:t xml:space="preserve">Млинівської селищної територіальної </w:t>
      </w:r>
    </w:p>
    <w:p w:rsidR="00BE3E1A" w:rsidRDefault="00BE3E1A" w:rsidP="00BE3E1A">
      <w:pPr>
        <w:pStyle w:val="aa"/>
        <w:rPr>
          <w:rFonts w:ascii="Times New Roman" w:hAnsi="Times New Roman"/>
          <w:sz w:val="28"/>
          <w:szCs w:val="28"/>
        </w:rPr>
      </w:pPr>
      <w:r w:rsidRPr="00AD3403">
        <w:rPr>
          <w:rFonts w:ascii="Times New Roman" w:hAnsi="Times New Roman"/>
          <w:sz w:val="28"/>
          <w:szCs w:val="28"/>
        </w:rPr>
        <w:t xml:space="preserve">громади Дубенського району </w:t>
      </w:r>
    </w:p>
    <w:p w:rsidR="00BE3E1A" w:rsidRPr="00AD3403" w:rsidRDefault="00BE3E1A" w:rsidP="00BE3E1A">
      <w:pPr>
        <w:pStyle w:val="aa"/>
        <w:rPr>
          <w:rFonts w:ascii="Times New Roman" w:hAnsi="Times New Roman"/>
          <w:sz w:val="28"/>
          <w:szCs w:val="28"/>
        </w:rPr>
      </w:pPr>
      <w:r w:rsidRPr="00AD3403">
        <w:rPr>
          <w:rFonts w:ascii="Times New Roman" w:hAnsi="Times New Roman"/>
          <w:sz w:val="28"/>
          <w:szCs w:val="28"/>
        </w:rPr>
        <w:t>Рівненської області на 2023-2025 роки</w:t>
      </w:r>
    </w:p>
    <w:p w:rsidR="00BE3E1A" w:rsidRDefault="00BE3E1A" w:rsidP="00BE3E1A">
      <w:pPr>
        <w:pStyle w:val="aa"/>
        <w:rPr>
          <w:rFonts w:ascii="Times New Roman" w:hAnsi="Times New Roman"/>
          <w:sz w:val="28"/>
          <w:szCs w:val="28"/>
        </w:rPr>
      </w:pPr>
    </w:p>
    <w:p w:rsidR="00BE3E1A" w:rsidRDefault="00BE3E1A" w:rsidP="00BE3E1A">
      <w:pPr>
        <w:pStyle w:val="aa"/>
        <w:rPr>
          <w:rFonts w:ascii="Times New Roman" w:hAnsi="Times New Roman"/>
          <w:sz w:val="28"/>
          <w:szCs w:val="28"/>
        </w:rPr>
      </w:pPr>
    </w:p>
    <w:p w:rsidR="00BE3E1A" w:rsidRPr="00BE3E1A" w:rsidRDefault="00BE3E1A" w:rsidP="00745083">
      <w:pPr>
        <w:ind w:firstLine="540"/>
        <w:jc w:val="both"/>
        <w:rPr>
          <w:rStyle w:val="FontStyle30"/>
          <w:lang w:val="uk-UA" w:eastAsia="uk-UA"/>
        </w:rPr>
      </w:pPr>
      <w:r w:rsidRPr="00BE3E1A">
        <w:rPr>
          <w:sz w:val="28"/>
          <w:szCs w:val="28"/>
          <w:lang w:val="uk-UA"/>
        </w:rPr>
        <w:t xml:space="preserve">Керуючись </w:t>
      </w:r>
      <w:r w:rsidRPr="00BE3E1A">
        <w:rPr>
          <w:rStyle w:val="FontStyle30"/>
          <w:lang w:val="uk-UA" w:eastAsia="uk-UA"/>
        </w:rPr>
        <w:t>пунктом 22 част</w:t>
      </w:r>
      <w:r w:rsidR="00D14BBC">
        <w:rPr>
          <w:rStyle w:val="FontStyle30"/>
          <w:lang w:val="uk-UA" w:eastAsia="uk-UA"/>
        </w:rPr>
        <w:t>ини 1 статті 26 Закону України „</w:t>
      </w:r>
      <w:r w:rsidRPr="00BE3E1A">
        <w:rPr>
          <w:rStyle w:val="FontStyle30"/>
          <w:lang w:val="uk-UA" w:eastAsia="uk-UA"/>
        </w:rPr>
        <w:t xml:space="preserve">Про місцеве самоврядування в Україні”, </w:t>
      </w:r>
      <w:r w:rsidRPr="00BE3E1A">
        <w:rPr>
          <w:sz w:val="28"/>
          <w:szCs w:val="28"/>
          <w:lang w:val="uk-UA"/>
        </w:rPr>
        <w:t>Закон</w:t>
      </w:r>
      <w:r w:rsidR="00195F97">
        <w:rPr>
          <w:sz w:val="28"/>
          <w:szCs w:val="28"/>
          <w:lang w:val="uk-UA"/>
        </w:rPr>
        <w:t>ом</w:t>
      </w:r>
      <w:r w:rsidRPr="00BE3E1A">
        <w:rPr>
          <w:sz w:val="28"/>
          <w:szCs w:val="28"/>
          <w:lang w:val="uk-UA"/>
        </w:rPr>
        <w:t xml:space="preserve"> України „Про Національну поліціюˮ, відповідно до Закону України „Про участь громадян в </w:t>
      </w:r>
      <w:r w:rsidRPr="0057776B">
        <w:rPr>
          <w:sz w:val="28"/>
          <w:szCs w:val="28"/>
          <w:lang w:val="uk-UA"/>
        </w:rPr>
        <w:t>охороні громадського порядку і державного  кордонуˮ, Бюджетного Кодексу України, постанови Кабінету Міністрів України від 11.03.2022 № 252 „</w:t>
      </w:r>
      <w:r w:rsidRPr="0057776B">
        <w:rPr>
          <w:bCs/>
          <w:sz w:val="28"/>
          <w:szCs w:val="28"/>
          <w:shd w:val="clear" w:color="auto" w:fill="FFFFFF"/>
          <w:lang w:val="uk-UA"/>
        </w:rPr>
        <w:t xml:space="preserve">Деякі питання формування та виконання місцевих бюджетів у період воєнного стануˮ, </w:t>
      </w:r>
      <w:r w:rsidR="0057776B" w:rsidRPr="00F46B09">
        <w:rPr>
          <w:sz w:val="28"/>
          <w:szCs w:val="28"/>
          <w:lang w:val="uk-UA"/>
        </w:rPr>
        <w:t>на підставі листа Управління патрульної поліції в Рівненській області Департаменту Патрульної поліції  від 14.08.2025 № 21371</w:t>
      </w:r>
      <w:r w:rsidR="00745083">
        <w:rPr>
          <w:sz w:val="28"/>
          <w:szCs w:val="28"/>
          <w:lang w:val="uk-UA"/>
        </w:rPr>
        <w:t xml:space="preserve">, </w:t>
      </w:r>
      <w:r w:rsidRPr="0057776B">
        <w:rPr>
          <w:sz w:val="28"/>
          <w:szCs w:val="28"/>
          <w:lang w:val="uk-UA"/>
        </w:rPr>
        <w:t xml:space="preserve">з метою забезпечення ефективної реалізації державної політики у сфері законності та правопорядку, забезпечення безпечної життєдіяльності громадян, системи захисту населення від злочинних та протиправних проявів, за погодженням </w:t>
      </w:r>
      <w:r w:rsidRPr="0057776B">
        <w:rPr>
          <w:rStyle w:val="FontStyle30"/>
          <w:lang w:val="uk-UA"/>
        </w:rPr>
        <w:t xml:space="preserve">постійною комісією </w:t>
      </w:r>
      <w:r w:rsidRPr="0057776B">
        <w:rPr>
          <w:sz w:val="28"/>
          <w:szCs w:val="28"/>
          <w:lang w:val="uk-UA"/>
        </w:rPr>
        <w:t>з питань планування</w:t>
      </w:r>
      <w:r w:rsidRPr="00BE3E1A">
        <w:rPr>
          <w:sz w:val="28"/>
          <w:szCs w:val="28"/>
          <w:lang w:val="uk-UA"/>
        </w:rPr>
        <w:t>, фінансів, бюджету та соціально-економічного розвитку</w:t>
      </w:r>
      <w:r w:rsidR="00745083">
        <w:rPr>
          <w:sz w:val="28"/>
          <w:szCs w:val="28"/>
          <w:lang w:val="uk-UA"/>
        </w:rPr>
        <w:t xml:space="preserve">, </w:t>
      </w:r>
      <w:r w:rsidRPr="00BE3E1A">
        <w:rPr>
          <w:rStyle w:val="FontStyle30"/>
          <w:lang w:val="uk-UA" w:eastAsia="uk-UA"/>
        </w:rPr>
        <w:t xml:space="preserve">Млинівська селищна рада </w:t>
      </w:r>
    </w:p>
    <w:p w:rsidR="00BE3E1A" w:rsidRPr="005476A8" w:rsidRDefault="00BE3E1A" w:rsidP="00745083">
      <w:pPr>
        <w:pStyle w:val="Style5"/>
        <w:widowControl/>
        <w:spacing w:line="240" w:lineRule="auto"/>
        <w:rPr>
          <w:rStyle w:val="FontStyle30"/>
          <w:lang w:val="uk-UA" w:eastAsia="uk-UA"/>
        </w:rPr>
      </w:pPr>
    </w:p>
    <w:p w:rsidR="00BE3E1A" w:rsidRPr="006064D8" w:rsidRDefault="00BE3E1A" w:rsidP="00BE3E1A">
      <w:pPr>
        <w:jc w:val="center"/>
        <w:rPr>
          <w:sz w:val="28"/>
          <w:szCs w:val="28"/>
          <w:lang w:val="uk-UA"/>
        </w:rPr>
      </w:pPr>
      <w:r>
        <w:rPr>
          <w:rStyle w:val="FontStyle30"/>
          <w:lang w:val="uk-UA" w:eastAsia="uk-UA"/>
        </w:rPr>
        <w:t>ВИРІШИЛА:</w:t>
      </w:r>
    </w:p>
    <w:p w:rsidR="00BE3E1A" w:rsidRPr="00B232FE" w:rsidRDefault="00BE3E1A" w:rsidP="00BE3E1A">
      <w:pPr>
        <w:pStyle w:val="aa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4771" w:rsidRDefault="00BE3E1A" w:rsidP="00BE3E1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45083">
        <w:rPr>
          <w:sz w:val="28"/>
          <w:szCs w:val="28"/>
          <w:lang w:val="uk-UA"/>
        </w:rPr>
        <w:t>Внести зміни до</w:t>
      </w:r>
      <w:r w:rsidRPr="00A11F2D">
        <w:rPr>
          <w:sz w:val="28"/>
          <w:szCs w:val="28"/>
          <w:lang w:val="uk-UA"/>
        </w:rPr>
        <w:t xml:space="preserve"> </w:t>
      </w:r>
      <w:r>
        <w:rPr>
          <w:rStyle w:val="FontStyle30"/>
          <w:lang w:val="uk-UA" w:eastAsia="uk-UA"/>
        </w:rPr>
        <w:t>К</w:t>
      </w:r>
      <w:r w:rsidRPr="00A11F2D">
        <w:rPr>
          <w:sz w:val="28"/>
          <w:szCs w:val="28"/>
          <w:lang w:val="uk-UA"/>
        </w:rPr>
        <w:t>омплексн</w:t>
      </w:r>
      <w:r w:rsidR="00745083">
        <w:rPr>
          <w:sz w:val="28"/>
          <w:szCs w:val="28"/>
          <w:lang w:val="uk-UA"/>
        </w:rPr>
        <w:t>ої</w:t>
      </w:r>
      <w:r w:rsidRPr="00A11F2D">
        <w:rPr>
          <w:sz w:val="28"/>
          <w:szCs w:val="28"/>
          <w:lang w:val="uk-UA"/>
        </w:rPr>
        <w:t xml:space="preserve"> програм</w:t>
      </w:r>
      <w:r w:rsidR="00745083">
        <w:rPr>
          <w:sz w:val="28"/>
          <w:szCs w:val="28"/>
          <w:lang w:val="uk-UA"/>
        </w:rPr>
        <w:t>и</w:t>
      </w:r>
      <w:r w:rsidRPr="00A11F2D">
        <w:rPr>
          <w:sz w:val="28"/>
          <w:szCs w:val="28"/>
          <w:lang w:val="uk-UA"/>
        </w:rPr>
        <w:t xml:space="preserve"> профілактики правопорушень та боротьби зі злочинністю на території Млинівської селищної </w:t>
      </w:r>
      <w:r w:rsidR="00BD551B">
        <w:rPr>
          <w:sz w:val="28"/>
          <w:szCs w:val="28"/>
          <w:lang w:val="uk-UA"/>
        </w:rPr>
        <w:t>територіальної громади Дубенського</w:t>
      </w:r>
      <w:r w:rsidRPr="00A11F2D">
        <w:rPr>
          <w:sz w:val="28"/>
          <w:szCs w:val="28"/>
          <w:lang w:val="uk-UA"/>
        </w:rPr>
        <w:t xml:space="preserve"> району Рівненської області на 202</w:t>
      </w:r>
      <w:r>
        <w:rPr>
          <w:sz w:val="28"/>
          <w:szCs w:val="28"/>
          <w:lang w:val="uk-UA"/>
        </w:rPr>
        <w:t>3</w:t>
      </w:r>
      <w:r w:rsidRPr="00A11F2D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5</w:t>
      </w:r>
      <w:r w:rsidRPr="00A11F2D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A11F2D">
        <w:rPr>
          <w:sz w:val="28"/>
          <w:szCs w:val="28"/>
          <w:lang w:val="uk-UA"/>
        </w:rPr>
        <w:t>(далі – Програма)</w:t>
      </w:r>
      <w:r>
        <w:rPr>
          <w:sz w:val="28"/>
          <w:szCs w:val="28"/>
          <w:lang w:val="uk-UA"/>
        </w:rPr>
        <w:t xml:space="preserve">, </w:t>
      </w:r>
      <w:r w:rsidR="00C14771">
        <w:rPr>
          <w:sz w:val="28"/>
          <w:szCs w:val="28"/>
          <w:lang w:val="uk-UA"/>
        </w:rPr>
        <w:t xml:space="preserve">затвердженої рішенням Млинівської селищної ради від 23 січня 2023 року № 2455, із змінами (далі – </w:t>
      </w:r>
      <w:r w:rsidR="00C14771" w:rsidRPr="00A11F2D">
        <w:rPr>
          <w:sz w:val="28"/>
          <w:szCs w:val="28"/>
          <w:lang w:val="uk-UA"/>
        </w:rPr>
        <w:t>Програм</w:t>
      </w:r>
      <w:r w:rsidR="00C14771">
        <w:rPr>
          <w:sz w:val="28"/>
          <w:szCs w:val="28"/>
          <w:lang w:val="uk-UA"/>
        </w:rPr>
        <w:t>а</w:t>
      </w:r>
      <w:r w:rsidR="00C14771" w:rsidRPr="00A11F2D">
        <w:rPr>
          <w:sz w:val="28"/>
          <w:szCs w:val="28"/>
          <w:lang w:val="uk-UA"/>
        </w:rPr>
        <w:t>)</w:t>
      </w:r>
      <w:r w:rsidR="00C14771">
        <w:rPr>
          <w:sz w:val="28"/>
          <w:szCs w:val="28"/>
          <w:lang w:val="uk-UA"/>
        </w:rPr>
        <w:t>, виклавши Програму у новій редакції, що додається.</w:t>
      </w:r>
    </w:p>
    <w:p w:rsidR="00BE3E1A" w:rsidRDefault="00C14771" w:rsidP="00BE3E1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 до Програми </w:t>
      </w:r>
      <w:r w:rsidR="00F36641">
        <w:rPr>
          <w:sz w:val="28"/>
          <w:szCs w:val="28"/>
          <w:lang w:val="uk-UA"/>
        </w:rPr>
        <w:t>схвален</w:t>
      </w:r>
      <w:r w:rsidR="00745083">
        <w:rPr>
          <w:sz w:val="28"/>
          <w:szCs w:val="28"/>
          <w:lang w:val="uk-UA"/>
        </w:rPr>
        <w:t>і</w:t>
      </w:r>
      <w:r w:rsidR="00F36641">
        <w:rPr>
          <w:sz w:val="28"/>
          <w:szCs w:val="28"/>
          <w:lang w:val="uk-UA"/>
        </w:rPr>
        <w:t xml:space="preserve"> рішенням виконавчого комітету Млинівської селищної ради від 2</w:t>
      </w:r>
      <w:r w:rsidR="00745083">
        <w:rPr>
          <w:sz w:val="28"/>
          <w:szCs w:val="28"/>
          <w:lang w:val="uk-UA"/>
        </w:rPr>
        <w:t>7</w:t>
      </w:r>
      <w:r w:rsidR="00F36641">
        <w:rPr>
          <w:sz w:val="28"/>
          <w:szCs w:val="28"/>
          <w:lang w:val="uk-UA"/>
        </w:rPr>
        <w:t>.0</w:t>
      </w:r>
      <w:r w:rsidR="00745083">
        <w:rPr>
          <w:sz w:val="28"/>
          <w:szCs w:val="28"/>
          <w:lang w:val="uk-UA"/>
        </w:rPr>
        <w:t>8</w:t>
      </w:r>
      <w:r w:rsidR="00F36641">
        <w:rPr>
          <w:sz w:val="28"/>
          <w:szCs w:val="28"/>
          <w:lang w:val="uk-UA"/>
        </w:rPr>
        <w:t>.202</w:t>
      </w:r>
      <w:r w:rsidR="00745083">
        <w:rPr>
          <w:sz w:val="28"/>
          <w:szCs w:val="28"/>
          <w:lang w:val="uk-UA"/>
        </w:rPr>
        <w:t>5</w:t>
      </w:r>
      <w:r w:rsidR="00F36641">
        <w:rPr>
          <w:sz w:val="28"/>
          <w:szCs w:val="28"/>
          <w:lang w:val="uk-UA"/>
        </w:rPr>
        <w:t xml:space="preserve"> № </w:t>
      </w:r>
      <w:r w:rsidR="00745083">
        <w:rPr>
          <w:sz w:val="28"/>
          <w:szCs w:val="28"/>
          <w:lang w:val="uk-UA"/>
        </w:rPr>
        <w:t>216</w:t>
      </w:r>
      <w:r w:rsidR="00BE3E1A">
        <w:rPr>
          <w:sz w:val="28"/>
          <w:szCs w:val="28"/>
          <w:lang w:val="uk-UA"/>
        </w:rPr>
        <w:t xml:space="preserve">. </w:t>
      </w:r>
    </w:p>
    <w:p w:rsidR="00441D8D" w:rsidRDefault="00441D8D" w:rsidP="00BE3E1A">
      <w:pPr>
        <w:ind w:firstLine="567"/>
        <w:jc w:val="both"/>
        <w:rPr>
          <w:sz w:val="28"/>
          <w:szCs w:val="28"/>
          <w:lang w:val="uk-UA"/>
        </w:rPr>
      </w:pPr>
    </w:p>
    <w:p w:rsidR="005476A8" w:rsidRPr="00F56351" w:rsidRDefault="00BE3E1A" w:rsidP="00BE3E1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08741B" w:rsidRPr="00BE3E1A" w:rsidRDefault="0008741B" w:rsidP="0008741B">
      <w:pPr>
        <w:ind w:firstLine="567"/>
        <w:jc w:val="both"/>
        <w:rPr>
          <w:sz w:val="28"/>
          <w:szCs w:val="28"/>
          <w:lang w:val="uk-UA"/>
        </w:rPr>
      </w:pPr>
    </w:p>
    <w:p w:rsidR="0008741B" w:rsidRPr="00F56351" w:rsidRDefault="0008741B" w:rsidP="0008741B">
      <w:pPr>
        <w:ind w:firstLine="567"/>
        <w:jc w:val="both"/>
        <w:rPr>
          <w:sz w:val="28"/>
          <w:szCs w:val="28"/>
          <w:lang w:val="uk-UA"/>
        </w:rPr>
      </w:pPr>
      <w:r w:rsidRPr="00F56351">
        <w:rPr>
          <w:sz w:val="28"/>
          <w:szCs w:val="28"/>
          <w:lang w:val="uk-UA"/>
        </w:rPr>
        <w:t xml:space="preserve">2. Фінансовому управлінню Млинівської селищної ради при </w:t>
      </w:r>
      <w:r w:rsidR="009E2C70">
        <w:rPr>
          <w:sz w:val="28"/>
          <w:szCs w:val="28"/>
          <w:lang w:val="uk-UA"/>
        </w:rPr>
        <w:t>внесенні змін до</w:t>
      </w:r>
      <w:r w:rsidRPr="00F56351">
        <w:rPr>
          <w:sz w:val="28"/>
          <w:szCs w:val="28"/>
          <w:lang w:val="uk-UA"/>
        </w:rPr>
        <w:t xml:space="preserve"> бюджету Млинівської селищної </w:t>
      </w:r>
      <w:r w:rsidR="009E2C70">
        <w:rPr>
          <w:sz w:val="28"/>
          <w:szCs w:val="28"/>
          <w:lang w:val="uk-UA"/>
        </w:rPr>
        <w:t>територіальної громади</w:t>
      </w:r>
      <w:r w:rsidRPr="00F56351">
        <w:rPr>
          <w:sz w:val="28"/>
          <w:szCs w:val="28"/>
          <w:lang w:val="uk-UA"/>
        </w:rPr>
        <w:t xml:space="preserve"> на 202</w:t>
      </w:r>
      <w:r w:rsidR="00C14771">
        <w:rPr>
          <w:sz w:val="28"/>
          <w:szCs w:val="28"/>
          <w:lang w:val="uk-UA"/>
        </w:rPr>
        <w:t>5</w:t>
      </w:r>
      <w:r w:rsidRPr="00F56351">
        <w:rPr>
          <w:sz w:val="28"/>
          <w:szCs w:val="28"/>
          <w:lang w:val="uk-UA"/>
        </w:rPr>
        <w:t xml:space="preserve"> рік передбач</w:t>
      </w:r>
      <w:r w:rsidR="009E2C70">
        <w:rPr>
          <w:sz w:val="28"/>
          <w:szCs w:val="28"/>
          <w:lang w:val="uk-UA"/>
        </w:rPr>
        <w:t>а</w:t>
      </w:r>
      <w:r w:rsidRPr="00F56351">
        <w:rPr>
          <w:sz w:val="28"/>
          <w:szCs w:val="28"/>
          <w:lang w:val="uk-UA"/>
        </w:rPr>
        <w:t>ти кошти на фінансування Програми в межах наявних фінансових ресурсів.</w:t>
      </w:r>
    </w:p>
    <w:p w:rsidR="0008741B" w:rsidRPr="00BE3E1A" w:rsidRDefault="0008741B" w:rsidP="0008741B">
      <w:pPr>
        <w:ind w:firstLine="567"/>
        <w:jc w:val="both"/>
        <w:rPr>
          <w:sz w:val="28"/>
          <w:szCs w:val="28"/>
          <w:lang w:val="uk-UA"/>
        </w:rPr>
      </w:pPr>
    </w:p>
    <w:p w:rsidR="0008741B" w:rsidRDefault="0008741B" w:rsidP="009E2C70">
      <w:pPr>
        <w:pStyle w:val="Style5"/>
        <w:widowControl/>
        <w:tabs>
          <w:tab w:val="left" w:pos="567"/>
        </w:tabs>
        <w:spacing w:line="240" w:lineRule="auto"/>
        <w:ind w:firstLine="567"/>
        <w:rPr>
          <w:rStyle w:val="FontStyle30"/>
          <w:lang w:val="uk-UA"/>
        </w:rPr>
      </w:pPr>
      <w:r w:rsidRPr="00F56351">
        <w:rPr>
          <w:sz w:val="28"/>
          <w:szCs w:val="28"/>
          <w:lang w:val="uk-UA"/>
        </w:rPr>
        <w:t xml:space="preserve">3. </w:t>
      </w:r>
      <w:r>
        <w:rPr>
          <w:rStyle w:val="FontStyle30"/>
          <w:lang w:val="uk-UA"/>
        </w:rPr>
        <w:t xml:space="preserve">Контроль за виконанням даного рішення покласти на постійну комісію </w:t>
      </w:r>
      <w:r>
        <w:rPr>
          <w:sz w:val="28"/>
          <w:szCs w:val="28"/>
          <w:lang w:val="uk-UA"/>
        </w:rPr>
        <w:t>з питань планування, фінансів, бюджету та соціально-економічного розвитку</w:t>
      </w:r>
      <w:r>
        <w:rPr>
          <w:rStyle w:val="FontStyle30"/>
          <w:lang w:val="uk-UA"/>
        </w:rPr>
        <w:t>.</w:t>
      </w:r>
    </w:p>
    <w:p w:rsidR="0008741B" w:rsidRDefault="0008741B" w:rsidP="0008741B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5476A8" w:rsidRDefault="005476A8" w:rsidP="0008741B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5476A8" w:rsidRDefault="005476A8" w:rsidP="0008741B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4B6FBB" w:rsidRDefault="0008741B" w:rsidP="0008741B">
      <w:pPr>
        <w:pStyle w:val="Style5"/>
        <w:widowControl/>
        <w:ind w:firstLine="0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Селищний голова                                                      Дмитро ЛЕВИЦЬКИЙ</w:t>
      </w: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E3E1A" w:rsidRDefault="00BE3E1A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3853A6">
      <w:pPr>
        <w:pStyle w:val="Style5"/>
        <w:widowControl/>
        <w:ind w:firstLine="0"/>
      </w:pPr>
    </w:p>
    <w:sectPr w:rsidR="003853A6" w:rsidSect="00F46B09">
      <w:headerReference w:type="even" r:id="rId7"/>
      <w:headerReference w:type="default" r:id="rId8"/>
      <w:pgSz w:w="11907" w:h="16840" w:code="9"/>
      <w:pgMar w:top="567" w:right="567" w:bottom="426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92E" w:rsidRDefault="0070092E">
      <w:r>
        <w:separator/>
      </w:r>
    </w:p>
  </w:endnote>
  <w:endnote w:type="continuationSeparator" w:id="0">
    <w:p w:rsidR="0070092E" w:rsidRDefault="00700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92E" w:rsidRDefault="0070092E">
      <w:r>
        <w:separator/>
      </w:r>
    </w:p>
  </w:footnote>
  <w:footnote w:type="continuationSeparator" w:id="0">
    <w:p w:rsidR="0070092E" w:rsidRDefault="007009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D8D" w:rsidRDefault="00441D8D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1D8D" w:rsidRDefault="00441D8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D8D" w:rsidRDefault="00441D8D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2A02"/>
    <w:rsid w:val="00003545"/>
    <w:rsid w:val="000315AB"/>
    <w:rsid w:val="0003705B"/>
    <w:rsid w:val="00043217"/>
    <w:rsid w:val="00043252"/>
    <w:rsid w:val="00052E3F"/>
    <w:rsid w:val="00057277"/>
    <w:rsid w:val="0008741B"/>
    <w:rsid w:val="00093174"/>
    <w:rsid w:val="000F273B"/>
    <w:rsid w:val="000F50F7"/>
    <w:rsid w:val="00114642"/>
    <w:rsid w:val="0018662B"/>
    <w:rsid w:val="00195F97"/>
    <w:rsid w:val="00222E13"/>
    <w:rsid w:val="0022331E"/>
    <w:rsid w:val="00224089"/>
    <w:rsid w:val="00236907"/>
    <w:rsid w:val="00253B9E"/>
    <w:rsid w:val="00270E4F"/>
    <w:rsid w:val="00282E94"/>
    <w:rsid w:val="00284E78"/>
    <w:rsid w:val="00293CCA"/>
    <w:rsid w:val="00293E39"/>
    <w:rsid w:val="002D20D5"/>
    <w:rsid w:val="002D2832"/>
    <w:rsid w:val="002E503E"/>
    <w:rsid w:val="00324E5B"/>
    <w:rsid w:val="00324E7B"/>
    <w:rsid w:val="00330BC2"/>
    <w:rsid w:val="00336499"/>
    <w:rsid w:val="00337141"/>
    <w:rsid w:val="00364725"/>
    <w:rsid w:val="00376E93"/>
    <w:rsid w:val="00377325"/>
    <w:rsid w:val="003853A6"/>
    <w:rsid w:val="00385A72"/>
    <w:rsid w:val="00393296"/>
    <w:rsid w:val="003A390D"/>
    <w:rsid w:val="003D34A0"/>
    <w:rsid w:val="003E28AA"/>
    <w:rsid w:val="003E57A5"/>
    <w:rsid w:val="00403867"/>
    <w:rsid w:val="00424AB7"/>
    <w:rsid w:val="00426182"/>
    <w:rsid w:val="00441D8D"/>
    <w:rsid w:val="004511A4"/>
    <w:rsid w:val="0045288B"/>
    <w:rsid w:val="004717AA"/>
    <w:rsid w:val="004901CB"/>
    <w:rsid w:val="004A04FD"/>
    <w:rsid w:val="004A7B61"/>
    <w:rsid w:val="004B6FBB"/>
    <w:rsid w:val="004C7D6A"/>
    <w:rsid w:val="00545CBD"/>
    <w:rsid w:val="005476A8"/>
    <w:rsid w:val="005559FF"/>
    <w:rsid w:val="005634CF"/>
    <w:rsid w:val="0057776B"/>
    <w:rsid w:val="00586AB3"/>
    <w:rsid w:val="00587818"/>
    <w:rsid w:val="00595F30"/>
    <w:rsid w:val="00596500"/>
    <w:rsid w:val="005A69CB"/>
    <w:rsid w:val="005D69B3"/>
    <w:rsid w:val="005E4961"/>
    <w:rsid w:val="0064324C"/>
    <w:rsid w:val="00646A13"/>
    <w:rsid w:val="00647684"/>
    <w:rsid w:val="00661CF3"/>
    <w:rsid w:val="006659E6"/>
    <w:rsid w:val="006711C1"/>
    <w:rsid w:val="00674615"/>
    <w:rsid w:val="0068674B"/>
    <w:rsid w:val="006A2B79"/>
    <w:rsid w:val="006B1E7B"/>
    <w:rsid w:val="0070092E"/>
    <w:rsid w:val="00744EDF"/>
    <w:rsid w:val="00745083"/>
    <w:rsid w:val="007451FC"/>
    <w:rsid w:val="00747AC6"/>
    <w:rsid w:val="007500BC"/>
    <w:rsid w:val="00773114"/>
    <w:rsid w:val="00785548"/>
    <w:rsid w:val="00817498"/>
    <w:rsid w:val="00845BBB"/>
    <w:rsid w:val="00860F99"/>
    <w:rsid w:val="00872590"/>
    <w:rsid w:val="00874912"/>
    <w:rsid w:val="00884E5C"/>
    <w:rsid w:val="008878E9"/>
    <w:rsid w:val="0089320B"/>
    <w:rsid w:val="008A6880"/>
    <w:rsid w:val="008B76F2"/>
    <w:rsid w:val="008F7DDF"/>
    <w:rsid w:val="0090156A"/>
    <w:rsid w:val="00904F1C"/>
    <w:rsid w:val="009214F3"/>
    <w:rsid w:val="009373DF"/>
    <w:rsid w:val="009A15CE"/>
    <w:rsid w:val="009B02D8"/>
    <w:rsid w:val="009B7A71"/>
    <w:rsid w:val="009C67CD"/>
    <w:rsid w:val="009E2C70"/>
    <w:rsid w:val="00A004E1"/>
    <w:rsid w:val="00A010DD"/>
    <w:rsid w:val="00A75AC3"/>
    <w:rsid w:val="00A91B47"/>
    <w:rsid w:val="00AC3B54"/>
    <w:rsid w:val="00AC531F"/>
    <w:rsid w:val="00AE7458"/>
    <w:rsid w:val="00AF3225"/>
    <w:rsid w:val="00B06CE7"/>
    <w:rsid w:val="00B1050B"/>
    <w:rsid w:val="00B332C0"/>
    <w:rsid w:val="00B35B7F"/>
    <w:rsid w:val="00B55345"/>
    <w:rsid w:val="00B92049"/>
    <w:rsid w:val="00B95203"/>
    <w:rsid w:val="00BB14F3"/>
    <w:rsid w:val="00BB3C4A"/>
    <w:rsid w:val="00BB760F"/>
    <w:rsid w:val="00BD3B00"/>
    <w:rsid w:val="00BD551B"/>
    <w:rsid w:val="00BE1238"/>
    <w:rsid w:val="00BE3E1A"/>
    <w:rsid w:val="00C14771"/>
    <w:rsid w:val="00C25275"/>
    <w:rsid w:val="00C27AE3"/>
    <w:rsid w:val="00C406FD"/>
    <w:rsid w:val="00C41647"/>
    <w:rsid w:val="00C50E67"/>
    <w:rsid w:val="00C52761"/>
    <w:rsid w:val="00C57A7A"/>
    <w:rsid w:val="00C64AFF"/>
    <w:rsid w:val="00C85278"/>
    <w:rsid w:val="00C96DDF"/>
    <w:rsid w:val="00CB1656"/>
    <w:rsid w:val="00CC448B"/>
    <w:rsid w:val="00CD1A8D"/>
    <w:rsid w:val="00CF2F3F"/>
    <w:rsid w:val="00D14BBC"/>
    <w:rsid w:val="00D50483"/>
    <w:rsid w:val="00D81770"/>
    <w:rsid w:val="00DA4699"/>
    <w:rsid w:val="00DC7F8E"/>
    <w:rsid w:val="00E0366B"/>
    <w:rsid w:val="00E046B3"/>
    <w:rsid w:val="00E1035E"/>
    <w:rsid w:val="00E11C80"/>
    <w:rsid w:val="00E32BE8"/>
    <w:rsid w:val="00E43D11"/>
    <w:rsid w:val="00E4590B"/>
    <w:rsid w:val="00E61801"/>
    <w:rsid w:val="00E660A6"/>
    <w:rsid w:val="00E73908"/>
    <w:rsid w:val="00E842E7"/>
    <w:rsid w:val="00E94B52"/>
    <w:rsid w:val="00EA6E75"/>
    <w:rsid w:val="00EB0417"/>
    <w:rsid w:val="00EB1668"/>
    <w:rsid w:val="00EB3C6D"/>
    <w:rsid w:val="00EC2403"/>
    <w:rsid w:val="00EC3E8F"/>
    <w:rsid w:val="00ED1859"/>
    <w:rsid w:val="00EE61D2"/>
    <w:rsid w:val="00EE7BA2"/>
    <w:rsid w:val="00EF50A2"/>
    <w:rsid w:val="00F011FD"/>
    <w:rsid w:val="00F16FCA"/>
    <w:rsid w:val="00F201BE"/>
    <w:rsid w:val="00F300DB"/>
    <w:rsid w:val="00F32CA2"/>
    <w:rsid w:val="00F354B1"/>
    <w:rsid w:val="00F36641"/>
    <w:rsid w:val="00F41CB9"/>
    <w:rsid w:val="00F46B09"/>
    <w:rsid w:val="00F635BD"/>
    <w:rsid w:val="00F83482"/>
    <w:rsid w:val="00F85BA3"/>
    <w:rsid w:val="00FA01DF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customStyle="1" w:styleId="Default">
    <w:name w:val="Default"/>
    <w:rsid w:val="0008741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5">
    <w:name w:val="Style5"/>
    <w:basedOn w:val="a"/>
    <w:uiPriority w:val="99"/>
    <w:rsid w:val="0008741B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basedOn w:val="a0"/>
    <w:uiPriority w:val="99"/>
    <w:rsid w:val="0008741B"/>
    <w:rPr>
      <w:rFonts w:ascii="Times New Roman" w:hAnsi="Times New Roman" w:cs="Times New Roman" w:hint="default"/>
      <w:sz w:val="28"/>
      <w:szCs w:val="28"/>
    </w:rPr>
  </w:style>
  <w:style w:type="paragraph" w:styleId="aa">
    <w:name w:val="No Spacing"/>
    <w:qFormat/>
    <w:rsid w:val="00BE3E1A"/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diakov.net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Protocol</dc:creator>
  <cp:lastModifiedBy>Пользователь</cp:lastModifiedBy>
  <cp:revision>2</cp:revision>
  <cp:lastPrinted>2023-01-25T10:25:00Z</cp:lastPrinted>
  <dcterms:created xsi:type="dcterms:W3CDTF">2025-09-03T07:06:00Z</dcterms:created>
  <dcterms:modified xsi:type="dcterms:W3CDTF">2025-09-03T07:06:00Z</dcterms:modified>
</cp:coreProperties>
</file>