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383512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7B7A5A" w:rsidRDefault="00E06841" w:rsidP="007B7A5A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7B7A5A">
        <w:rPr>
          <w:bCs/>
          <w:sz w:val="28"/>
          <w:szCs w:val="28"/>
          <w:lang w:val="uk-UA"/>
        </w:rPr>
        <w:tab/>
      </w:r>
      <w:r w:rsidR="00896756">
        <w:rPr>
          <w:bCs/>
          <w:sz w:val="28"/>
          <w:szCs w:val="28"/>
          <w:lang w:val="uk-UA"/>
        </w:rPr>
        <w:tab/>
      </w:r>
      <w:r w:rsidR="00CA326F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CD71A8">
        <w:rPr>
          <w:b/>
          <w:bCs/>
          <w:sz w:val="28"/>
          <w:szCs w:val="28"/>
          <w:lang w:val="uk-UA"/>
        </w:rPr>
        <w:tab/>
      </w:r>
      <w:r w:rsidR="007B7A5A">
        <w:rPr>
          <w:bCs/>
          <w:sz w:val="28"/>
          <w:szCs w:val="28"/>
          <w:lang w:val="uk-UA"/>
        </w:rPr>
        <w:t>№</w:t>
      </w:r>
      <w:r w:rsidR="00EF0B8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276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tabs>
          <w:tab w:val="left" w:pos="5103"/>
        </w:tabs>
        <w:ind w:right="48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0851DD">
        <w:rPr>
          <w:sz w:val="28"/>
          <w:szCs w:val="28"/>
          <w:lang w:val="uk-UA"/>
        </w:rPr>
        <w:t>устрою щодо відведення земельних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 xml:space="preserve">ок </w:t>
      </w:r>
      <w:r w:rsidR="00CD71A8">
        <w:rPr>
          <w:sz w:val="28"/>
          <w:szCs w:val="28"/>
          <w:lang w:val="uk-UA"/>
        </w:rPr>
        <w:t>загальною площею 0,0030</w:t>
      </w:r>
      <w:r w:rsidR="00D65AAD">
        <w:rPr>
          <w:sz w:val="28"/>
          <w:szCs w:val="28"/>
          <w:lang w:val="uk-UA"/>
        </w:rPr>
        <w:t xml:space="preserve"> </w:t>
      </w:r>
      <w:r w:rsidR="0062530B">
        <w:rPr>
          <w:sz w:val="28"/>
          <w:szCs w:val="28"/>
          <w:lang w:val="uk-UA"/>
        </w:rPr>
        <w:t xml:space="preserve">га </w:t>
      </w:r>
      <w:r w:rsidR="004363F7">
        <w:rPr>
          <w:sz w:val="28"/>
          <w:szCs w:val="28"/>
          <w:lang w:val="uk-UA"/>
        </w:rPr>
        <w:t xml:space="preserve">в оренду </w:t>
      </w:r>
      <w:r w:rsidR="00896756">
        <w:rPr>
          <w:sz w:val="28"/>
          <w:szCs w:val="28"/>
          <w:lang w:val="uk-UA"/>
        </w:rPr>
        <w:t>терміном</w:t>
      </w:r>
      <w:r w:rsidR="000851DD">
        <w:rPr>
          <w:sz w:val="28"/>
          <w:szCs w:val="28"/>
          <w:lang w:val="uk-UA"/>
        </w:rPr>
        <w:t xml:space="preserve"> на 49</w:t>
      </w:r>
      <w:r>
        <w:rPr>
          <w:sz w:val="28"/>
          <w:szCs w:val="28"/>
          <w:lang w:val="uk-UA"/>
        </w:rPr>
        <w:t xml:space="preserve"> років для розміщення</w:t>
      </w:r>
      <w:r w:rsidR="000851DD">
        <w:rPr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="000851DD" w:rsidRPr="000851DD">
        <w:rPr>
          <w:sz w:val="28"/>
          <w:szCs w:val="28"/>
          <w:lang w:val="uk-UA"/>
        </w:rPr>
        <w:t>’</w:t>
      </w:r>
      <w:r w:rsidR="000851DD">
        <w:rPr>
          <w:sz w:val="28"/>
          <w:szCs w:val="28"/>
          <w:lang w:val="uk-UA"/>
        </w:rPr>
        <w:t>єктів передачі електричної та теплової енергії</w:t>
      </w:r>
      <w:r>
        <w:rPr>
          <w:sz w:val="28"/>
          <w:szCs w:val="28"/>
          <w:lang w:val="uk-UA"/>
        </w:rPr>
        <w:t xml:space="preserve"> </w:t>
      </w:r>
      <w:proofErr w:type="spellStart"/>
      <w:r w:rsidR="000851DD">
        <w:rPr>
          <w:sz w:val="28"/>
          <w:szCs w:val="28"/>
          <w:lang w:val="uk-UA"/>
        </w:rPr>
        <w:t>ПрАТ</w:t>
      </w:r>
      <w:proofErr w:type="spellEnd"/>
      <w:r w:rsidR="000851DD">
        <w:rPr>
          <w:sz w:val="28"/>
          <w:szCs w:val="28"/>
          <w:lang w:val="uk-UA"/>
        </w:rPr>
        <w:t xml:space="preserve"> «</w:t>
      </w:r>
      <w:proofErr w:type="spellStart"/>
      <w:r w:rsidR="000851DD">
        <w:rPr>
          <w:sz w:val="28"/>
          <w:szCs w:val="28"/>
          <w:lang w:val="uk-UA"/>
        </w:rPr>
        <w:t>Рівнеобленерго</w:t>
      </w:r>
      <w:proofErr w:type="spellEnd"/>
      <w:r w:rsidR="000851DD">
        <w:rPr>
          <w:sz w:val="28"/>
          <w:szCs w:val="28"/>
          <w:lang w:val="uk-UA"/>
        </w:rPr>
        <w:t>»</w:t>
      </w:r>
      <w:r w:rsidR="00CD71A8">
        <w:rPr>
          <w:sz w:val="28"/>
          <w:szCs w:val="28"/>
          <w:lang w:val="uk-UA"/>
        </w:rPr>
        <w:t xml:space="preserve"> на території Млинівської селищної ради</w:t>
      </w:r>
    </w:p>
    <w:p w:rsidR="007B7A5A" w:rsidRPr="00F91CCD" w:rsidRDefault="007B7A5A" w:rsidP="007B7A5A">
      <w:pPr>
        <w:tabs>
          <w:tab w:val="left" w:pos="4678"/>
          <w:tab w:val="left" w:pos="4820"/>
          <w:tab w:val="left" w:pos="5103"/>
        </w:tabs>
        <w:jc w:val="both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4363F7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ab/>
        <w:t>Розглянувши зверне</w:t>
      </w:r>
      <w:r w:rsidR="00EB7BBB">
        <w:rPr>
          <w:color w:val="222222"/>
          <w:sz w:val="28"/>
          <w:szCs w:val="28"/>
          <w:lang w:val="uk-UA"/>
        </w:rPr>
        <w:t>ння п</w:t>
      </w:r>
      <w:r w:rsidR="00CA326F">
        <w:rPr>
          <w:color w:val="222222"/>
          <w:sz w:val="28"/>
          <w:szCs w:val="28"/>
          <w:lang w:val="uk-UA"/>
        </w:rPr>
        <w:t>р</w:t>
      </w:r>
      <w:r w:rsidR="00FD28F0">
        <w:rPr>
          <w:color w:val="222222"/>
          <w:sz w:val="28"/>
          <w:szCs w:val="28"/>
          <w:lang w:val="uk-UA"/>
        </w:rPr>
        <w:t>иватного акціонерного товариства</w:t>
      </w:r>
      <w:r w:rsidR="00CD71A8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CD71A8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CD71A8">
        <w:rPr>
          <w:color w:val="222222"/>
          <w:sz w:val="28"/>
          <w:szCs w:val="28"/>
          <w:lang w:val="uk-UA"/>
        </w:rPr>
        <w:t>» від 15.09.2020 № 11-30/6973</w:t>
      </w:r>
      <w:r w:rsidR="007B7A5A">
        <w:rPr>
          <w:color w:val="222222"/>
          <w:sz w:val="28"/>
          <w:szCs w:val="28"/>
          <w:lang w:val="uk-UA"/>
        </w:rPr>
        <w:t xml:space="preserve"> про затвердження проекту земле</w:t>
      </w:r>
      <w:r>
        <w:rPr>
          <w:color w:val="222222"/>
          <w:sz w:val="28"/>
          <w:szCs w:val="28"/>
          <w:lang w:val="uk-UA"/>
        </w:rPr>
        <w:t>устрою щодо відведення земельних ділянок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 xml:space="preserve">строком на 49 років </w:t>
      </w:r>
      <w:r w:rsidR="007B7A5A">
        <w:rPr>
          <w:color w:val="222222"/>
          <w:sz w:val="28"/>
          <w:szCs w:val="28"/>
          <w:lang w:val="uk-UA"/>
        </w:rPr>
        <w:t>для розміщення</w:t>
      </w:r>
      <w:r>
        <w:rPr>
          <w:color w:val="222222"/>
          <w:sz w:val="28"/>
          <w:szCs w:val="28"/>
          <w:lang w:val="uk-UA"/>
        </w:rPr>
        <w:t>, будівництва, експлуатації та обслуговування будівель і споруд об</w:t>
      </w:r>
      <w:r w:rsidRPr="004363F7">
        <w:rPr>
          <w:color w:val="222222"/>
          <w:sz w:val="28"/>
          <w:szCs w:val="28"/>
          <w:lang w:val="uk-UA"/>
        </w:rPr>
        <w:t>’</w:t>
      </w:r>
      <w:r>
        <w:rPr>
          <w:color w:val="222222"/>
          <w:sz w:val="28"/>
          <w:szCs w:val="28"/>
          <w:lang w:val="uk-UA"/>
        </w:rPr>
        <w:t>єктів передачі електричної т</w:t>
      </w:r>
      <w:r w:rsidR="00CA326F">
        <w:rPr>
          <w:color w:val="222222"/>
          <w:sz w:val="28"/>
          <w:szCs w:val="28"/>
          <w:lang w:val="uk-UA"/>
        </w:rPr>
        <w:t>а т</w:t>
      </w:r>
      <w:r w:rsidR="00CD71A8">
        <w:rPr>
          <w:color w:val="222222"/>
          <w:sz w:val="28"/>
          <w:szCs w:val="28"/>
          <w:lang w:val="uk-UA"/>
        </w:rPr>
        <w:t xml:space="preserve">еплової енергії на території </w:t>
      </w:r>
      <w:r w:rsidR="002364B9">
        <w:rPr>
          <w:color w:val="222222"/>
          <w:sz w:val="28"/>
          <w:szCs w:val="28"/>
          <w:lang w:val="uk-UA"/>
        </w:rPr>
        <w:t xml:space="preserve"> 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20, 93, 124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186 Земельного кодексу України, за погодженням з</w:t>
      </w:r>
      <w:r w:rsidR="007B7A5A">
        <w:rPr>
          <w:sz w:val="28"/>
          <w:szCs w:val="28"/>
          <w:lang w:val="uk-UA"/>
        </w:rPr>
        <w:t xml:space="preserve"> постійною комісією з питань </w:t>
      </w:r>
      <w:r w:rsidR="002410E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Pr="00724BE8" w:rsidRDefault="007B7A5A" w:rsidP="0062530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земельних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ділянок</w:t>
      </w:r>
      <w:r w:rsidR="004363F7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 терміном на 49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років </w:t>
      </w:r>
      <w:r w:rsidR="00EB7BBB">
        <w:rPr>
          <w:color w:val="222222"/>
          <w:sz w:val="28"/>
          <w:szCs w:val="28"/>
          <w:lang w:val="uk-UA"/>
        </w:rPr>
        <w:t>п</w:t>
      </w:r>
      <w:r w:rsidR="001F54CB">
        <w:rPr>
          <w:color w:val="222222"/>
          <w:sz w:val="28"/>
          <w:szCs w:val="28"/>
          <w:lang w:val="uk-UA"/>
        </w:rPr>
        <w:t>р</w:t>
      </w:r>
      <w:r w:rsidR="00FD28F0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>
        <w:rPr>
          <w:color w:val="222222"/>
          <w:sz w:val="28"/>
          <w:szCs w:val="28"/>
          <w:lang w:val="uk-UA"/>
        </w:rPr>
        <w:t>» для розміщення, будівництва, експлуатації та обслуговування будівель і споруд об</w:t>
      </w:r>
      <w:r w:rsidR="001F54CB" w:rsidRPr="004363F7">
        <w:rPr>
          <w:color w:val="222222"/>
          <w:sz w:val="28"/>
          <w:szCs w:val="28"/>
          <w:lang w:val="uk-UA"/>
        </w:rPr>
        <w:t>’</w:t>
      </w:r>
      <w:r w:rsidR="001F54CB">
        <w:rPr>
          <w:color w:val="222222"/>
          <w:sz w:val="28"/>
          <w:szCs w:val="28"/>
          <w:lang w:val="uk-UA"/>
        </w:rPr>
        <w:t xml:space="preserve">єктів передачі електричної та теплової енергії </w:t>
      </w:r>
      <w:r w:rsidR="00CD71A8">
        <w:rPr>
          <w:color w:val="222222"/>
          <w:sz w:val="28"/>
          <w:szCs w:val="28"/>
          <w:lang w:val="uk-UA"/>
        </w:rPr>
        <w:t xml:space="preserve">на території </w:t>
      </w:r>
      <w:r w:rsidR="004E701C">
        <w:rPr>
          <w:color w:val="222222"/>
          <w:sz w:val="28"/>
          <w:szCs w:val="28"/>
          <w:lang w:val="uk-UA"/>
        </w:rPr>
        <w:t xml:space="preserve">  </w:t>
      </w:r>
      <w:r w:rsidR="00CA326F">
        <w:rPr>
          <w:color w:val="222222"/>
          <w:sz w:val="28"/>
          <w:szCs w:val="28"/>
          <w:lang w:val="uk-UA"/>
        </w:rPr>
        <w:t xml:space="preserve">Млинівської </w:t>
      </w:r>
      <w:r w:rsidR="00724BE8">
        <w:rPr>
          <w:color w:val="222222"/>
          <w:sz w:val="28"/>
          <w:szCs w:val="28"/>
          <w:lang w:val="uk-UA"/>
        </w:rPr>
        <w:t>селищної</w:t>
      </w:r>
      <w:r w:rsidR="004E701C">
        <w:rPr>
          <w:color w:val="222222"/>
          <w:sz w:val="28"/>
          <w:szCs w:val="28"/>
          <w:lang w:val="uk-UA"/>
        </w:rPr>
        <w:t xml:space="preserve"> </w:t>
      </w:r>
      <w:r w:rsidR="00CA326F">
        <w:rPr>
          <w:color w:val="222222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724BE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24BE8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C63D55" w:rsidRPr="00724BE8">
        <w:rPr>
          <w:color w:val="000000"/>
          <w:sz w:val="28"/>
          <w:szCs w:val="28"/>
          <w:shd w:val="clear" w:color="auto" w:fill="FFFFFF"/>
          <w:lang w:val="uk-UA"/>
        </w:rPr>
        <w:t>д</w:t>
      </w:r>
      <w:r w:rsidR="001F54CB" w:rsidRPr="00724BE8">
        <w:rPr>
          <w:color w:val="000000"/>
          <w:sz w:val="28"/>
          <w:szCs w:val="28"/>
          <w:shd w:val="clear" w:color="auto" w:fill="FFFFFF"/>
          <w:lang w:val="uk-UA"/>
        </w:rPr>
        <w:t>ержавним підприємством «Рівненський науково-дослідний та проектний інститут землеустрою».</w:t>
      </w:r>
    </w:p>
    <w:p w:rsidR="00EB7BBB" w:rsidRDefault="00EB7BBB" w:rsidP="0062530B">
      <w:pPr>
        <w:pStyle w:val="a3"/>
        <w:ind w:left="0"/>
        <w:jc w:val="both"/>
        <w:rPr>
          <w:lang w:val="uk-UA"/>
        </w:rPr>
      </w:pPr>
    </w:p>
    <w:p w:rsidR="00724BE8" w:rsidRDefault="00724BE8" w:rsidP="00724BE8">
      <w:pPr>
        <w:pStyle w:val="a3"/>
        <w:ind w:left="0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724BE8" w:rsidRPr="00F91CCD" w:rsidRDefault="00724BE8" w:rsidP="00724BE8">
      <w:pPr>
        <w:pStyle w:val="a3"/>
        <w:ind w:left="0"/>
        <w:jc w:val="center"/>
        <w:rPr>
          <w:lang w:val="uk-UA"/>
        </w:rPr>
      </w:pPr>
    </w:p>
    <w:p w:rsidR="000E122D" w:rsidRDefault="000E122D" w:rsidP="0021203B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>
        <w:rPr>
          <w:sz w:val="28"/>
          <w:szCs w:val="28"/>
          <w:shd w:val="clear" w:color="auto" w:fill="FFFFFF"/>
          <w:lang w:val="uk-UA"/>
        </w:rPr>
        <w:t xml:space="preserve">земельних ділянок загальною площею 0,0030 га (кадастровий номер </w:t>
      </w:r>
      <w:r>
        <w:rPr>
          <w:sz w:val="28"/>
          <w:szCs w:val="28"/>
          <w:lang w:val="uk-UA"/>
        </w:rPr>
        <w:t>5623880300:03:002:0095, 5623880300:03:002:0096</w:t>
      </w:r>
      <w:r>
        <w:rPr>
          <w:sz w:val="28"/>
          <w:szCs w:val="28"/>
          <w:shd w:val="clear" w:color="auto" w:fill="FFFFFF"/>
          <w:lang w:val="uk-UA"/>
        </w:rPr>
        <w:t xml:space="preserve">) з коду КВЦПЗ 16.00 на код КВЦПЗ </w:t>
      </w:r>
      <w:r w:rsidR="0021203B">
        <w:rPr>
          <w:sz w:val="28"/>
          <w:szCs w:val="28"/>
          <w:shd w:val="clear" w:color="auto" w:fill="FFFFFF"/>
          <w:lang w:val="uk-UA"/>
        </w:rPr>
        <w:t>14.02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E122D" w:rsidRDefault="000E122D" w:rsidP="000E122D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7B7A5A" w:rsidRPr="00FD28F0" w:rsidRDefault="0016629F" w:rsidP="00DB286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7B7A5A">
        <w:rPr>
          <w:sz w:val="28"/>
          <w:szCs w:val="28"/>
          <w:lang w:val="uk-UA"/>
        </w:rPr>
        <w:t xml:space="preserve"> </w:t>
      </w:r>
      <w:r w:rsidR="00EB7BBB">
        <w:rPr>
          <w:color w:val="222222"/>
          <w:sz w:val="28"/>
          <w:szCs w:val="28"/>
          <w:lang w:val="uk-UA"/>
        </w:rPr>
        <w:t>п</w:t>
      </w:r>
      <w:r w:rsidR="001F54CB">
        <w:rPr>
          <w:color w:val="222222"/>
          <w:sz w:val="28"/>
          <w:szCs w:val="28"/>
          <w:lang w:val="uk-UA"/>
        </w:rPr>
        <w:t>р</w:t>
      </w:r>
      <w:r w:rsidR="00EB7BBB">
        <w:rPr>
          <w:color w:val="222222"/>
          <w:sz w:val="28"/>
          <w:szCs w:val="28"/>
          <w:lang w:val="uk-UA"/>
        </w:rPr>
        <w:t>иватному акціонерному товариству</w:t>
      </w:r>
      <w:r w:rsidR="001F54CB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1F54CB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1F54CB">
        <w:rPr>
          <w:color w:val="222222"/>
          <w:sz w:val="28"/>
          <w:szCs w:val="28"/>
          <w:lang w:val="uk-UA"/>
        </w:rPr>
        <w:t xml:space="preserve">» </w:t>
      </w:r>
      <w:r w:rsidR="001F54CB">
        <w:rPr>
          <w:sz w:val="28"/>
          <w:szCs w:val="28"/>
          <w:lang w:val="uk-UA"/>
        </w:rPr>
        <w:t>земельні ділянки загальною площею 0,0</w:t>
      </w:r>
      <w:r w:rsidR="00CD71A8">
        <w:rPr>
          <w:sz w:val="28"/>
          <w:szCs w:val="28"/>
          <w:lang w:val="uk-UA"/>
        </w:rPr>
        <w:t>030</w:t>
      </w:r>
      <w:r w:rsidR="00F91CCD">
        <w:rPr>
          <w:sz w:val="28"/>
          <w:szCs w:val="28"/>
          <w:lang w:val="uk-UA"/>
        </w:rPr>
        <w:t xml:space="preserve"> га</w:t>
      </w:r>
      <w:r w:rsidR="001F54CB">
        <w:rPr>
          <w:sz w:val="28"/>
          <w:szCs w:val="28"/>
          <w:lang w:val="uk-UA"/>
        </w:rPr>
        <w:t xml:space="preserve">, з них: </w:t>
      </w:r>
      <w:r w:rsidR="00FD28F0">
        <w:rPr>
          <w:sz w:val="28"/>
          <w:szCs w:val="28"/>
          <w:lang w:val="uk-UA"/>
        </w:rPr>
        <w:t>0,00</w:t>
      </w:r>
      <w:r w:rsidR="00CD71A8">
        <w:rPr>
          <w:sz w:val="28"/>
          <w:szCs w:val="28"/>
          <w:lang w:val="uk-UA"/>
        </w:rPr>
        <w:t>27</w:t>
      </w:r>
      <w:r w:rsidR="0072110C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(кад</w:t>
      </w:r>
      <w:r w:rsidR="00FD28F0">
        <w:rPr>
          <w:sz w:val="28"/>
          <w:szCs w:val="28"/>
          <w:lang w:val="uk-UA"/>
        </w:rPr>
        <w:t>астровий номер 562388</w:t>
      </w:r>
      <w:r w:rsidR="00CD71A8">
        <w:rPr>
          <w:sz w:val="28"/>
          <w:szCs w:val="28"/>
          <w:lang w:val="uk-UA"/>
        </w:rPr>
        <w:t>0300:03:002:0095</w:t>
      </w:r>
      <w:r w:rsidR="007B7A5A">
        <w:rPr>
          <w:sz w:val="28"/>
          <w:szCs w:val="28"/>
          <w:lang w:val="uk-UA"/>
        </w:rPr>
        <w:t>),</w:t>
      </w:r>
      <w:r w:rsidR="00CD71A8">
        <w:rPr>
          <w:sz w:val="28"/>
          <w:szCs w:val="28"/>
          <w:lang w:val="uk-UA"/>
        </w:rPr>
        <w:t xml:space="preserve"> 0,0003</w:t>
      </w:r>
      <w:r w:rsidR="0072110C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FD28F0">
        <w:rPr>
          <w:sz w:val="28"/>
          <w:szCs w:val="28"/>
          <w:lang w:val="uk-UA"/>
        </w:rPr>
        <w:t>562388</w:t>
      </w:r>
      <w:r w:rsidR="00CD71A8">
        <w:rPr>
          <w:sz w:val="28"/>
          <w:szCs w:val="28"/>
          <w:lang w:val="uk-UA"/>
        </w:rPr>
        <w:t>0</w:t>
      </w:r>
      <w:r w:rsidR="00FD28F0">
        <w:rPr>
          <w:sz w:val="28"/>
          <w:szCs w:val="28"/>
          <w:lang w:val="uk-UA"/>
        </w:rPr>
        <w:t>300:03</w:t>
      </w:r>
      <w:r w:rsidR="0072110C" w:rsidRPr="00FD28F0">
        <w:rPr>
          <w:sz w:val="28"/>
          <w:szCs w:val="28"/>
          <w:lang w:val="uk-UA"/>
        </w:rPr>
        <w:t>:0</w:t>
      </w:r>
      <w:r w:rsidR="00CD71A8">
        <w:rPr>
          <w:sz w:val="28"/>
          <w:szCs w:val="28"/>
          <w:lang w:val="uk-UA"/>
        </w:rPr>
        <w:t>02</w:t>
      </w:r>
      <w:r w:rsidR="0055240F">
        <w:rPr>
          <w:sz w:val="28"/>
          <w:szCs w:val="28"/>
          <w:lang w:val="uk-UA"/>
        </w:rPr>
        <w:t>:0096</w:t>
      </w:r>
      <w:r w:rsidR="00FD28F0">
        <w:rPr>
          <w:sz w:val="28"/>
          <w:szCs w:val="28"/>
          <w:lang w:val="uk-UA"/>
        </w:rPr>
        <w:t>)</w:t>
      </w:r>
      <w:r w:rsidR="0072110C" w:rsidRPr="00FD28F0">
        <w:rPr>
          <w:sz w:val="28"/>
          <w:szCs w:val="28"/>
          <w:lang w:val="uk-UA"/>
        </w:rPr>
        <w:t xml:space="preserve"> </w:t>
      </w:r>
      <w:r w:rsidR="001F54CB" w:rsidRPr="00FD28F0">
        <w:rPr>
          <w:sz w:val="28"/>
          <w:szCs w:val="28"/>
          <w:lang w:val="uk-UA"/>
        </w:rPr>
        <w:t>в оренду терміном на 49</w:t>
      </w:r>
      <w:r w:rsidR="007B7A5A" w:rsidRPr="00FD28F0">
        <w:rPr>
          <w:sz w:val="28"/>
          <w:szCs w:val="28"/>
          <w:lang w:val="uk-UA"/>
        </w:rPr>
        <w:t xml:space="preserve"> років </w:t>
      </w:r>
      <w:r w:rsidR="0072110C" w:rsidRPr="00FD28F0">
        <w:rPr>
          <w:color w:val="222222"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</w:r>
      <w:r w:rsidR="0055240F">
        <w:rPr>
          <w:color w:val="222222"/>
          <w:sz w:val="28"/>
          <w:szCs w:val="28"/>
          <w:lang w:val="uk-UA"/>
        </w:rPr>
        <w:t>на території</w:t>
      </w:r>
      <w:r w:rsidR="00FD28F0">
        <w:rPr>
          <w:color w:val="222222"/>
          <w:sz w:val="28"/>
          <w:szCs w:val="28"/>
          <w:lang w:val="uk-UA"/>
        </w:rPr>
        <w:t xml:space="preserve"> Млинівської селищної ради</w:t>
      </w:r>
      <w:r w:rsidR="00D43760" w:rsidRPr="00FD28F0">
        <w:rPr>
          <w:sz w:val="28"/>
          <w:szCs w:val="28"/>
          <w:lang w:val="uk-UA"/>
        </w:rPr>
        <w:t xml:space="preserve"> </w:t>
      </w:r>
      <w:r w:rsidR="00FD28F0">
        <w:rPr>
          <w:sz w:val="28"/>
          <w:szCs w:val="28"/>
          <w:lang w:val="uk-UA"/>
        </w:rPr>
        <w:t>за рахунок земель запасу</w:t>
      </w:r>
      <w:r w:rsidR="007B7A5A" w:rsidRPr="00FD28F0">
        <w:rPr>
          <w:sz w:val="28"/>
          <w:szCs w:val="28"/>
          <w:lang w:val="uk-UA"/>
        </w:rPr>
        <w:t xml:space="preserve"> Млинівської селищної ради.</w:t>
      </w:r>
    </w:p>
    <w:p w:rsidR="007B7A5A" w:rsidRDefault="007B7A5A" w:rsidP="007B7A5A">
      <w:pPr>
        <w:pStyle w:val="a3"/>
        <w:rPr>
          <w:rStyle w:val="FontStyle11"/>
          <w:sz w:val="28"/>
          <w:szCs w:val="28"/>
          <w:lang w:val="uk-UA" w:eastAsia="uk-UA"/>
        </w:rPr>
      </w:pPr>
    </w:p>
    <w:p w:rsidR="007B7A5A" w:rsidRPr="00383512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Встанов</w:t>
      </w:r>
      <w:r w:rsidR="0016629F">
        <w:rPr>
          <w:rStyle w:val="FontStyle11"/>
          <w:sz w:val="28"/>
          <w:szCs w:val="28"/>
          <w:lang w:val="uk-UA" w:eastAsia="uk-UA"/>
        </w:rPr>
        <w:t>ити плату за користування даними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6629F">
        <w:rPr>
          <w:rStyle w:val="FontStyle11"/>
          <w:sz w:val="28"/>
          <w:szCs w:val="28"/>
          <w:lang w:val="uk-UA" w:eastAsia="uk-UA"/>
        </w:rPr>
        <w:t xml:space="preserve">ьними ділянками з розрахунку 12 </w:t>
      </w:r>
      <w:r w:rsidR="00D65AAD">
        <w:rPr>
          <w:rStyle w:val="FontStyle11"/>
          <w:sz w:val="28"/>
          <w:szCs w:val="28"/>
          <w:lang w:val="uk-UA" w:eastAsia="uk-UA"/>
        </w:rPr>
        <w:t>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 землі в межах населених пунктів, при збільшенні </w:t>
      </w:r>
      <w:r w:rsidR="00383512">
        <w:rPr>
          <w:rStyle w:val="FontStyle11"/>
          <w:sz w:val="28"/>
          <w:szCs w:val="28"/>
          <w:lang w:val="uk-UA" w:eastAsia="uk-UA"/>
        </w:rPr>
        <w:t>нормативної грошової оцінки</w:t>
      </w:r>
      <w:r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383512" w:rsidRPr="00383512" w:rsidRDefault="00383512" w:rsidP="00383512">
      <w:pPr>
        <w:pStyle w:val="a3"/>
        <w:rPr>
          <w:lang w:val="uk-UA"/>
        </w:rPr>
      </w:pPr>
    </w:p>
    <w:p w:rsidR="00383512" w:rsidRPr="00383512" w:rsidRDefault="00383512" w:rsidP="00383512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eastAsia="uk-UA"/>
        </w:rPr>
      </w:pPr>
      <w:r w:rsidRPr="00104270">
        <w:rPr>
          <w:rStyle w:val="FontStyle11"/>
          <w:sz w:val="28"/>
          <w:szCs w:val="28"/>
          <w:lang w:val="uk-UA" w:eastAsia="uk-UA"/>
        </w:rPr>
        <w:t xml:space="preserve">Відділу земельних відносин </w:t>
      </w:r>
      <w:r w:rsidR="002410E3">
        <w:rPr>
          <w:rStyle w:val="FontStyle11"/>
          <w:sz w:val="28"/>
          <w:szCs w:val="28"/>
          <w:lang w:val="uk-UA" w:eastAsia="uk-UA"/>
        </w:rPr>
        <w:t>управління інфраструктури</w:t>
      </w:r>
      <w:r w:rsidRPr="00104270">
        <w:rPr>
          <w:rStyle w:val="FontStyle11"/>
          <w:sz w:val="28"/>
          <w:szCs w:val="28"/>
          <w:lang w:val="uk-UA" w:eastAsia="uk-UA"/>
        </w:rPr>
        <w:t xml:space="preserve"> селищної ради</w:t>
      </w:r>
      <w:r w:rsidR="0021203B">
        <w:rPr>
          <w:rStyle w:val="FontStyle11"/>
          <w:sz w:val="28"/>
          <w:szCs w:val="28"/>
          <w:lang w:val="uk-UA" w:eastAsia="uk-UA"/>
        </w:rPr>
        <w:t xml:space="preserve"> забезпечити підготовку договорів</w:t>
      </w:r>
      <w:r w:rsidRPr="00104270">
        <w:rPr>
          <w:rStyle w:val="FontStyle11"/>
          <w:sz w:val="28"/>
          <w:szCs w:val="28"/>
          <w:lang w:val="uk-UA" w:eastAsia="uk-UA"/>
        </w:rPr>
        <w:t xml:space="preserve"> оренди та внести зміни до земельно-кадастрової документації.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EB7BBB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Приватному акціонерному товариству</w:t>
      </w:r>
      <w:r w:rsidR="003130D6">
        <w:rPr>
          <w:color w:val="222222"/>
          <w:sz w:val="28"/>
          <w:szCs w:val="28"/>
          <w:lang w:val="uk-UA"/>
        </w:rPr>
        <w:t xml:space="preserve"> «</w:t>
      </w:r>
      <w:proofErr w:type="spellStart"/>
      <w:r w:rsidR="003130D6">
        <w:rPr>
          <w:color w:val="222222"/>
          <w:sz w:val="28"/>
          <w:szCs w:val="28"/>
          <w:lang w:val="uk-UA"/>
        </w:rPr>
        <w:t>Рівнеобленерго</w:t>
      </w:r>
      <w:proofErr w:type="spellEnd"/>
      <w:r w:rsidR="003130D6">
        <w:rPr>
          <w:color w:val="222222"/>
          <w:sz w:val="28"/>
          <w:szCs w:val="28"/>
          <w:lang w:val="uk-UA"/>
        </w:rPr>
        <w:t xml:space="preserve">» </w:t>
      </w:r>
      <w:r w:rsidR="003130D6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земельні ділянки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3130D6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земельні ділянки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3130D6">
        <w:rPr>
          <w:color w:val="000000"/>
          <w:sz w:val="28"/>
          <w:szCs w:val="28"/>
          <w:shd w:val="clear" w:color="auto" w:fill="FFFFFF"/>
          <w:lang w:val="uk-UA"/>
        </w:rPr>
        <w:t>ельні ділянки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7B7A5A">
      <w:pPr>
        <w:pStyle w:val="a3"/>
        <w:tabs>
          <w:tab w:val="left" w:pos="993"/>
        </w:tabs>
        <w:ind w:left="0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  <w:shd w:val="clear" w:color="auto" w:fill="FFFFFF"/>
        </w:rPr>
        <w:t>р</w:t>
      </w:r>
      <w:proofErr w:type="gramEnd"/>
      <w:r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на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410E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          </w:t>
      </w:r>
      <w:r w:rsidR="004B2704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7B7A5A" w:rsidRDefault="007B7A5A" w:rsidP="007B7A5A"/>
    <w:p w:rsidR="007B7A5A" w:rsidRDefault="007B7A5A" w:rsidP="007B7A5A"/>
    <w:p w:rsidR="00B95682" w:rsidRDefault="00E06841"/>
    <w:sectPr w:rsidR="00B95682" w:rsidSect="008568D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9F12BC"/>
    <w:multiLevelType w:val="hybridMultilevel"/>
    <w:tmpl w:val="A40498A6"/>
    <w:lvl w:ilvl="0" w:tplc="9D7C4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7A5A"/>
    <w:rsid w:val="000851DD"/>
    <w:rsid w:val="000D6DB3"/>
    <w:rsid w:val="000E122D"/>
    <w:rsid w:val="00144D8F"/>
    <w:rsid w:val="0016629F"/>
    <w:rsid w:val="001733B3"/>
    <w:rsid w:val="00175FAF"/>
    <w:rsid w:val="001F54CB"/>
    <w:rsid w:val="0021203B"/>
    <w:rsid w:val="002364B9"/>
    <w:rsid w:val="002410E3"/>
    <w:rsid w:val="00297332"/>
    <w:rsid w:val="002E6254"/>
    <w:rsid w:val="003130D6"/>
    <w:rsid w:val="003816A1"/>
    <w:rsid w:val="00383512"/>
    <w:rsid w:val="004363F7"/>
    <w:rsid w:val="004528D3"/>
    <w:rsid w:val="00475054"/>
    <w:rsid w:val="00491FCF"/>
    <w:rsid w:val="004B2704"/>
    <w:rsid w:val="004E701C"/>
    <w:rsid w:val="00517F15"/>
    <w:rsid w:val="00532B3E"/>
    <w:rsid w:val="0055240F"/>
    <w:rsid w:val="00562267"/>
    <w:rsid w:val="005A587D"/>
    <w:rsid w:val="0062530B"/>
    <w:rsid w:val="00694E47"/>
    <w:rsid w:val="006E27C9"/>
    <w:rsid w:val="006F3D71"/>
    <w:rsid w:val="0072110C"/>
    <w:rsid w:val="00724BE8"/>
    <w:rsid w:val="00772CF2"/>
    <w:rsid w:val="007B7A5A"/>
    <w:rsid w:val="008130EF"/>
    <w:rsid w:val="008568D0"/>
    <w:rsid w:val="00874B4E"/>
    <w:rsid w:val="00896756"/>
    <w:rsid w:val="008A6CF8"/>
    <w:rsid w:val="008D5134"/>
    <w:rsid w:val="0090439B"/>
    <w:rsid w:val="00940DEA"/>
    <w:rsid w:val="009A7FE3"/>
    <w:rsid w:val="00AB153F"/>
    <w:rsid w:val="00B51D75"/>
    <w:rsid w:val="00C63D55"/>
    <w:rsid w:val="00CA326F"/>
    <w:rsid w:val="00CD71A8"/>
    <w:rsid w:val="00D27496"/>
    <w:rsid w:val="00D43760"/>
    <w:rsid w:val="00D547CC"/>
    <w:rsid w:val="00D65AAD"/>
    <w:rsid w:val="00DB2865"/>
    <w:rsid w:val="00E06841"/>
    <w:rsid w:val="00EB7BBB"/>
    <w:rsid w:val="00EF0B83"/>
    <w:rsid w:val="00EF2CF0"/>
    <w:rsid w:val="00EF42B6"/>
    <w:rsid w:val="00F7446E"/>
    <w:rsid w:val="00F91CCD"/>
    <w:rsid w:val="00FD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uiPriority w:val="99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2033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2020-12-17T10:36:00Z</cp:lastPrinted>
  <dcterms:created xsi:type="dcterms:W3CDTF">2020-12-13T10:57:00Z</dcterms:created>
  <dcterms:modified xsi:type="dcterms:W3CDTF">2020-12-30T12:02:00Z</dcterms:modified>
</cp:coreProperties>
</file>